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A19C6" w14:textId="1A6A4677" w:rsidR="001B494C" w:rsidRPr="006B0CC8" w:rsidRDefault="0077572E" w:rsidP="001B494C">
      <w:pPr>
        <w:pStyle w:val="Heading1"/>
        <w:rPr>
          <w:sz w:val="40"/>
          <w:szCs w:val="22"/>
        </w:rPr>
      </w:pPr>
      <w:r>
        <w:rPr>
          <w:sz w:val="40"/>
          <w:szCs w:val="22"/>
        </w:rPr>
        <w:t>F</w:t>
      </w:r>
      <w:r w:rsidRPr="006B0CC8">
        <w:rPr>
          <w:sz w:val="40"/>
          <w:szCs w:val="22"/>
        </w:rPr>
        <w:t>requently asked questions</w:t>
      </w:r>
      <w:r>
        <w:rPr>
          <w:sz w:val="40"/>
          <w:szCs w:val="22"/>
        </w:rPr>
        <w:t>: g</w:t>
      </w:r>
      <w:r w:rsidR="006B0CC8" w:rsidRPr="006B0CC8">
        <w:rPr>
          <w:sz w:val="40"/>
          <w:szCs w:val="22"/>
        </w:rPr>
        <w:t xml:space="preserve">ender-based violence information for PALM scheme employers </w:t>
      </w:r>
    </w:p>
    <w:p w14:paraId="07953F5D" w14:textId="77777777" w:rsidR="0077572E" w:rsidRPr="0077572E" w:rsidRDefault="0077572E" w:rsidP="0077572E">
      <w:pPr>
        <w:pStyle w:val="BodyText"/>
        <w:rPr>
          <w:b/>
          <w:bCs/>
        </w:rPr>
      </w:pPr>
      <w:r w:rsidRPr="0077572E">
        <w:rPr>
          <w:b/>
          <w:bCs/>
        </w:rPr>
        <w:t>September 2026</w:t>
      </w:r>
    </w:p>
    <w:p w14:paraId="57C3C739" w14:textId="3645871D" w:rsidR="0077572E" w:rsidRPr="0077572E" w:rsidRDefault="0077572E" w:rsidP="0077572E">
      <w:pPr>
        <w:pStyle w:val="BodyText"/>
      </w:pPr>
      <w:r w:rsidRPr="0077572E">
        <w:t>Employers play an important role in supporting the safety, wellbeing and welfare of Pacific Australia Labour Mobility (PALM) scheme workers. This document provides practical information on recognising, responding to and referring issues related to gender-based violence, while helping employers understand their responsibilities under the PALM scheme.</w:t>
      </w:r>
    </w:p>
    <w:p w14:paraId="5AF78CF1" w14:textId="28AB1A60" w:rsidR="0077572E" w:rsidRDefault="0077572E" w:rsidP="0077572E">
      <w:pPr>
        <w:pStyle w:val="BodyText"/>
      </w:pPr>
      <w:r w:rsidRPr="0077572E">
        <w:t>The frequently asked questions (FAQs) are intended to support employers when gender-based violence may be affecting a worker, and should be used alongside existing PALM scheme guidance, workplace policies and referral pathways.</w:t>
      </w:r>
    </w:p>
    <w:p w14:paraId="6F08ACEB" w14:textId="77777777" w:rsidR="0077572E" w:rsidRPr="0077572E" w:rsidRDefault="0077572E" w:rsidP="0077572E">
      <w:pPr>
        <w:pStyle w:val="Heading2"/>
        <w:rPr>
          <w:rFonts w:eastAsiaTheme="minorEastAsia"/>
          <w:sz w:val="24"/>
          <w:szCs w:val="24"/>
        </w:rPr>
      </w:pPr>
      <w:r w:rsidRPr="0077572E">
        <w:rPr>
          <w:rFonts w:eastAsiaTheme="minorEastAsia"/>
          <w:sz w:val="24"/>
          <w:szCs w:val="24"/>
        </w:rPr>
        <w:t>What should I do if a someone discloses violence or abuse?</w:t>
      </w:r>
    </w:p>
    <w:p w14:paraId="3ADE95C1" w14:textId="77777777" w:rsidR="0077572E" w:rsidRPr="00200D83" w:rsidRDefault="0077572E" w:rsidP="0077572E">
      <w:pPr>
        <w:spacing w:before="60" w:after="60" w:line="300" w:lineRule="auto"/>
        <w:rPr>
          <w:rFonts w:eastAsiaTheme="minorEastAsia" w:cstheme="minorBidi"/>
        </w:rPr>
      </w:pPr>
      <w:r w:rsidRPr="00200D83">
        <w:rPr>
          <w:rFonts w:eastAsiaTheme="minorEastAsia" w:cstheme="minorBidi"/>
        </w:rPr>
        <w:t>Check whether the</w:t>
      </w:r>
      <w:r>
        <w:rPr>
          <w:rFonts w:eastAsiaTheme="minorEastAsia" w:cstheme="minorBidi"/>
        </w:rPr>
        <w:t>y are</w:t>
      </w:r>
      <w:r w:rsidRPr="00200D83">
        <w:rPr>
          <w:rFonts w:eastAsiaTheme="minorEastAsia" w:cstheme="minorBidi"/>
        </w:rPr>
        <w:t xml:space="preserve"> safe now. If there is immediate danger, call </w:t>
      </w:r>
      <w:r>
        <w:rPr>
          <w:rFonts w:eastAsiaTheme="minorEastAsia" w:cstheme="minorBidi"/>
        </w:rPr>
        <w:t>Triple Zero (</w:t>
      </w:r>
      <w:r w:rsidRPr="00200D83">
        <w:rPr>
          <w:rFonts w:eastAsiaTheme="minorEastAsia" w:cstheme="minorBidi"/>
        </w:rPr>
        <w:t>000</w:t>
      </w:r>
      <w:r>
        <w:rPr>
          <w:rFonts w:eastAsiaTheme="minorEastAsia" w:cstheme="minorBidi"/>
        </w:rPr>
        <w:t>)</w:t>
      </w:r>
      <w:r w:rsidRPr="00200D83">
        <w:rPr>
          <w:rFonts w:eastAsiaTheme="minorEastAsia" w:cstheme="minorBidi"/>
        </w:rPr>
        <w:t>.</w:t>
      </w:r>
    </w:p>
    <w:p w14:paraId="0823D3A0" w14:textId="77777777" w:rsidR="0077572E" w:rsidRDefault="0077572E" w:rsidP="0077572E">
      <w:pPr>
        <w:spacing w:before="60" w:after="60" w:line="300" w:lineRule="auto"/>
        <w:rPr>
          <w:rFonts w:eastAsiaTheme="minorEastAsia" w:cstheme="minorBidi"/>
        </w:rPr>
      </w:pPr>
      <w:r w:rsidRPr="00200D83">
        <w:rPr>
          <w:rFonts w:eastAsiaTheme="minorEastAsia" w:cstheme="minorBidi"/>
        </w:rPr>
        <w:t xml:space="preserve">If there is no immediate danger, </w:t>
      </w:r>
      <w:r>
        <w:rPr>
          <w:rFonts w:eastAsiaTheme="minorEastAsia" w:cstheme="minorBidi"/>
        </w:rPr>
        <w:t xml:space="preserve">but they would like immediate support, call 1800RESPECT (1800 737 732). </w:t>
      </w:r>
    </w:p>
    <w:p w14:paraId="617A51AD" w14:textId="77777777" w:rsidR="0077572E" w:rsidRDefault="0077572E" w:rsidP="0077572E">
      <w:pPr>
        <w:spacing w:before="60" w:after="60" w:line="300" w:lineRule="auto"/>
        <w:rPr>
          <w:rFonts w:eastAsiaTheme="minorEastAsia" w:cstheme="minorBidi"/>
        </w:rPr>
      </w:pPr>
      <w:r>
        <w:rPr>
          <w:rFonts w:eastAsiaTheme="minorEastAsia" w:cstheme="minorBidi"/>
        </w:rPr>
        <w:t xml:space="preserve">After safety and support needs are considered, </w:t>
      </w:r>
      <w:r w:rsidRPr="00200D83">
        <w:rPr>
          <w:rFonts w:eastAsiaTheme="minorEastAsia" w:cstheme="minorBidi"/>
        </w:rPr>
        <w:t xml:space="preserve">contact the </w:t>
      </w:r>
      <w:r>
        <w:rPr>
          <w:rFonts w:eastAsiaTheme="minorEastAsia" w:cstheme="minorBidi"/>
        </w:rPr>
        <w:t>PALM scheme support service line</w:t>
      </w:r>
      <w:r w:rsidRPr="00200D83">
        <w:rPr>
          <w:rFonts w:eastAsiaTheme="minorEastAsia" w:cstheme="minorBidi"/>
        </w:rPr>
        <w:t xml:space="preserve"> on </w:t>
      </w:r>
      <w:r>
        <w:rPr>
          <w:rFonts w:eastAsiaTheme="minorEastAsia" w:cstheme="minorBidi"/>
        </w:rPr>
        <w:t>(</w:t>
      </w:r>
      <w:r w:rsidRPr="00200D83">
        <w:rPr>
          <w:rFonts w:eastAsiaTheme="minorEastAsia" w:cstheme="minorBidi"/>
        </w:rPr>
        <w:t>1800 51 51 31</w:t>
      </w:r>
      <w:r>
        <w:rPr>
          <w:rFonts w:eastAsiaTheme="minorEastAsia" w:cstheme="minorBidi"/>
        </w:rPr>
        <w:t>)</w:t>
      </w:r>
      <w:r w:rsidRPr="00200D83">
        <w:rPr>
          <w:rFonts w:eastAsiaTheme="minorEastAsia" w:cstheme="minorBidi"/>
        </w:rPr>
        <w:t xml:space="preserve"> </w:t>
      </w:r>
      <w:r w:rsidRPr="00C901D2">
        <w:rPr>
          <w:rFonts w:eastAsiaTheme="minorEastAsia" w:cstheme="minorBidi"/>
        </w:rPr>
        <w:t>to discuss your concerns, report an incident or seek support with the PALM scheme response.</w:t>
      </w:r>
    </w:p>
    <w:p w14:paraId="2C9C4EAA" w14:textId="77777777" w:rsidR="0077572E" w:rsidRDefault="0077572E" w:rsidP="0077572E">
      <w:pPr>
        <w:spacing w:before="60" w:after="60" w:line="300" w:lineRule="auto"/>
        <w:rPr>
          <w:rFonts w:eastAsiaTheme="minorEastAsia" w:cstheme="minorBidi"/>
        </w:rPr>
      </w:pPr>
      <w:r>
        <w:rPr>
          <w:rFonts w:eastAsiaTheme="minorEastAsia" w:cstheme="minorBidi"/>
        </w:rPr>
        <w:t xml:space="preserve">We can help you </w:t>
      </w:r>
      <w:r w:rsidRPr="00157F35">
        <w:rPr>
          <w:rFonts w:eastAsiaTheme="minorEastAsia" w:cstheme="minorBidi"/>
        </w:rPr>
        <w:t xml:space="preserve">consider next steps, coordinate PALM scheme support and </w:t>
      </w:r>
      <w:r>
        <w:rPr>
          <w:rFonts w:eastAsiaTheme="minorEastAsia" w:cstheme="minorBidi"/>
        </w:rPr>
        <w:t xml:space="preserve">provide information to about </w:t>
      </w:r>
      <w:r w:rsidRPr="00157F35">
        <w:rPr>
          <w:rFonts w:eastAsiaTheme="minorEastAsia" w:cstheme="minorBidi"/>
        </w:rPr>
        <w:t xml:space="preserve">appropriate services. </w:t>
      </w:r>
    </w:p>
    <w:p w14:paraId="03828A0E" w14:textId="77777777" w:rsidR="0077572E" w:rsidRDefault="0077572E" w:rsidP="0077572E">
      <w:pPr>
        <w:spacing w:before="60" w:after="60" w:line="300" w:lineRule="auto"/>
        <w:rPr>
          <w:rFonts w:eastAsiaTheme="minorEastAsia" w:cstheme="minorBidi"/>
        </w:rPr>
      </w:pPr>
      <w:r>
        <w:rPr>
          <w:rFonts w:eastAsiaTheme="minorEastAsia" w:cstheme="minorBidi"/>
        </w:rPr>
        <w:t>For further information about supporting someone, 1800RESPECT have information about:</w:t>
      </w:r>
    </w:p>
    <w:p w14:paraId="41F6FAB3" w14:textId="77777777" w:rsidR="0077572E" w:rsidRDefault="0077572E" w:rsidP="0077572E">
      <w:pPr>
        <w:pStyle w:val="ListParagraph"/>
        <w:numPr>
          <w:ilvl w:val="0"/>
          <w:numId w:val="46"/>
        </w:numPr>
        <w:spacing w:before="60" w:after="0" w:line="300" w:lineRule="auto"/>
        <w:rPr>
          <w:rStyle w:val="Hyperlink"/>
          <w:color w:val="009CCC" w:themeColor="accent3"/>
        </w:rPr>
      </w:pPr>
      <w:hyperlink r:id="rId8">
        <w:r w:rsidRPr="4527AED5">
          <w:rPr>
            <w:rStyle w:val="Hyperlink"/>
            <w:color w:val="009CCC" w:themeColor="accent3"/>
          </w:rPr>
          <w:t>Supporting someone | 1800RESPECT</w:t>
        </w:r>
      </w:hyperlink>
    </w:p>
    <w:p w14:paraId="3AFC8709" w14:textId="77777777" w:rsidR="0077572E" w:rsidRDefault="0077572E" w:rsidP="0077572E">
      <w:pPr>
        <w:pStyle w:val="ListParagraph"/>
        <w:numPr>
          <w:ilvl w:val="0"/>
          <w:numId w:val="46"/>
        </w:numPr>
        <w:spacing w:before="210" w:after="0" w:line="300" w:lineRule="auto"/>
        <w:rPr>
          <w:color w:val="009CCC" w:themeColor="accent3"/>
        </w:rPr>
      </w:pPr>
      <w:hyperlink r:id="rId9">
        <w:r w:rsidRPr="4527AED5">
          <w:rPr>
            <w:rStyle w:val="Hyperlink"/>
            <w:color w:val="009CCC" w:themeColor="accent3"/>
          </w:rPr>
          <w:t>How to support someone experiencing domestic and family violence | 1800RESPECT</w:t>
        </w:r>
      </w:hyperlink>
    </w:p>
    <w:p w14:paraId="04D52E3A" w14:textId="77777777" w:rsidR="0077572E" w:rsidRDefault="0077572E" w:rsidP="0077572E">
      <w:pPr>
        <w:pStyle w:val="ListParagraph"/>
        <w:numPr>
          <w:ilvl w:val="0"/>
          <w:numId w:val="46"/>
        </w:numPr>
        <w:spacing w:before="210" w:after="0" w:line="300" w:lineRule="auto"/>
        <w:rPr>
          <w:color w:val="009CCC" w:themeColor="accent3"/>
        </w:rPr>
      </w:pPr>
      <w:hyperlink r:id="rId10">
        <w:r w:rsidRPr="4527AED5">
          <w:rPr>
            <w:rStyle w:val="Hyperlink"/>
            <w:color w:val="009CCC" w:themeColor="accent3"/>
          </w:rPr>
          <w:t>Supporting someone experiencing sexual violence | 1800RESPECT</w:t>
        </w:r>
      </w:hyperlink>
    </w:p>
    <w:p w14:paraId="015B2544" w14:textId="77777777" w:rsidR="0077572E" w:rsidRPr="0077572E" w:rsidRDefault="0077572E" w:rsidP="0077572E">
      <w:pPr>
        <w:spacing w:before="60" w:after="60" w:line="300" w:lineRule="auto"/>
        <w:rPr>
          <w:rFonts w:eastAsiaTheme="minorEastAsia" w:cstheme="minorBidi"/>
        </w:rPr>
      </w:pPr>
    </w:p>
    <w:p w14:paraId="20B14C0A" w14:textId="77777777" w:rsidR="0077572E" w:rsidRPr="0077572E" w:rsidRDefault="0077572E" w:rsidP="0077572E">
      <w:pPr>
        <w:spacing w:before="60" w:after="60" w:line="300" w:lineRule="auto"/>
        <w:rPr>
          <w:rFonts w:asciiTheme="majorHAnsi" w:eastAsiaTheme="minorEastAsia" w:hAnsiTheme="majorHAnsi" w:cstheme="majorBidi"/>
          <w:b/>
          <w:bCs/>
          <w:color w:val="252A82" w:themeColor="text2"/>
          <w:sz w:val="24"/>
          <w:szCs w:val="24"/>
        </w:rPr>
      </w:pPr>
      <w:r w:rsidRPr="0077572E">
        <w:rPr>
          <w:rFonts w:asciiTheme="majorHAnsi" w:eastAsiaTheme="minorEastAsia" w:hAnsiTheme="majorHAnsi" w:cstheme="majorBidi"/>
          <w:b/>
          <w:bCs/>
          <w:color w:val="252A82" w:themeColor="text2"/>
          <w:sz w:val="24"/>
          <w:szCs w:val="24"/>
        </w:rPr>
        <w:t>If someone is in danger, do I need their permission to call Triple Zero (000)?</w:t>
      </w:r>
    </w:p>
    <w:p w14:paraId="4CBEE729" w14:textId="77777777" w:rsidR="0077572E" w:rsidRDefault="0077572E" w:rsidP="0077572E">
      <w:pPr>
        <w:spacing w:before="60" w:after="60" w:line="300" w:lineRule="auto"/>
        <w:rPr>
          <w:rFonts w:eastAsiaTheme="minorEastAsia" w:cstheme="minorBidi"/>
        </w:rPr>
      </w:pPr>
      <w:r w:rsidRPr="00C901D2">
        <w:rPr>
          <w:rFonts w:eastAsiaTheme="minorEastAsia" w:cstheme="minorBidi"/>
          <w:bCs/>
        </w:rPr>
        <w:t xml:space="preserve">If someone is </w:t>
      </w:r>
      <w:r>
        <w:rPr>
          <w:rFonts w:eastAsiaTheme="minorEastAsia" w:cstheme="minorBidi"/>
          <w:bCs/>
        </w:rPr>
        <w:t>in immediate danger or seriously injured, call Triple Zero (000) immediately. You do not need their permission.</w:t>
      </w:r>
    </w:p>
    <w:p w14:paraId="52B6F8D5" w14:textId="77777777" w:rsidR="0077572E" w:rsidRDefault="0077572E" w:rsidP="0077572E">
      <w:pPr>
        <w:spacing w:before="60" w:after="60" w:line="300" w:lineRule="auto"/>
        <w:rPr>
          <w:rFonts w:eastAsiaTheme="minorEastAsia" w:cstheme="minorBidi"/>
          <w:b/>
          <w:bCs/>
        </w:rPr>
      </w:pPr>
    </w:p>
    <w:p w14:paraId="5074D8F2" w14:textId="77777777" w:rsidR="0077572E" w:rsidRPr="0077572E" w:rsidRDefault="0077572E" w:rsidP="0077572E">
      <w:pPr>
        <w:spacing w:before="60" w:after="60" w:line="300" w:lineRule="auto"/>
        <w:rPr>
          <w:rFonts w:asciiTheme="majorHAnsi" w:eastAsiaTheme="minorEastAsia" w:hAnsiTheme="majorHAnsi" w:cstheme="majorBidi"/>
          <w:b/>
          <w:bCs/>
          <w:color w:val="252A82" w:themeColor="text2"/>
          <w:sz w:val="24"/>
          <w:szCs w:val="24"/>
        </w:rPr>
      </w:pPr>
      <w:r w:rsidRPr="0077572E">
        <w:rPr>
          <w:rFonts w:asciiTheme="majorHAnsi" w:eastAsiaTheme="minorEastAsia" w:hAnsiTheme="majorHAnsi" w:cstheme="majorBidi"/>
          <w:b/>
          <w:bCs/>
          <w:color w:val="252A82" w:themeColor="text2"/>
          <w:sz w:val="24"/>
          <w:szCs w:val="24"/>
        </w:rPr>
        <w:t>Can PALM scheme workers access Family and Domestic Violence Leave?</w:t>
      </w:r>
    </w:p>
    <w:p w14:paraId="2DB3A663" w14:textId="77777777" w:rsidR="0077572E" w:rsidRDefault="0077572E" w:rsidP="0077572E">
      <w:pPr>
        <w:spacing w:before="60" w:after="60" w:line="300" w:lineRule="auto"/>
        <w:rPr>
          <w:rFonts w:eastAsiaTheme="minorEastAsia" w:cstheme="minorBidi"/>
        </w:rPr>
      </w:pPr>
      <w:r w:rsidRPr="157406CE">
        <w:rPr>
          <w:rFonts w:eastAsiaTheme="minorEastAsia" w:cstheme="minorBidi"/>
        </w:rPr>
        <w:t>Yes</w:t>
      </w:r>
      <w:r>
        <w:rPr>
          <w:rFonts w:eastAsiaTheme="minorEastAsia" w:cstheme="minorBidi"/>
        </w:rPr>
        <w:t>, Family and Domestic Violence Leave should be offered</w:t>
      </w:r>
      <w:r w:rsidRPr="157406CE">
        <w:rPr>
          <w:rFonts w:eastAsiaTheme="minorEastAsia" w:cstheme="minorBidi"/>
        </w:rPr>
        <w:t xml:space="preserve">. </w:t>
      </w:r>
    </w:p>
    <w:p w14:paraId="60030213" w14:textId="77777777" w:rsidR="0077572E" w:rsidRDefault="0077572E" w:rsidP="0077572E">
      <w:pPr>
        <w:spacing w:before="60" w:after="60" w:line="300" w:lineRule="auto"/>
      </w:pPr>
      <w:r>
        <w:rPr>
          <w:rFonts w:eastAsiaTheme="minorEastAsia" w:cstheme="minorBidi"/>
        </w:rPr>
        <w:t>You can r</w:t>
      </w:r>
      <w:r w:rsidRPr="157406CE">
        <w:rPr>
          <w:rFonts w:eastAsiaTheme="minorEastAsia" w:cstheme="minorBidi"/>
        </w:rPr>
        <w:t xml:space="preserve">efer to </w:t>
      </w:r>
      <w:hyperlink r:id="rId11">
        <w:r w:rsidRPr="157406CE">
          <w:rPr>
            <w:rStyle w:val="Hyperlink"/>
          </w:rPr>
          <w:t>Family and domestic violence leave - Fair Work Ombudsman</w:t>
        </w:r>
      </w:hyperlink>
      <w:r w:rsidRPr="157406CE">
        <w:t xml:space="preserve"> </w:t>
      </w:r>
      <w:r>
        <w:t xml:space="preserve">for more information. </w:t>
      </w:r>
    </w:p>
    <w:p w14:paraId="6E737222" w14:textId="77777777" w:rsidR="0077572E" w:rsidRDefault="0077572E" w:rsidP="0077572E">
      <w:pPr>
        <w:spacing w:before="60" w:after="60" w:line="300" w:lineRule="auto"/>
        <w:rPr>
          <w:rFonts w:eastAsiaTheme="minorEastAsia" w:cstheme="minorBidi"/>
        </w:rPr>
      </w:pPr>
    </w:p>
    <w:p w14:paraId="1AF1F151" w14:textId="77777777" w:rsidR="00217122" w:rsidRDefault="00217122" w:rsidP="0077572E">
      <w:pPr>
        <w:spacing w:before="60" w:after="60" w:line="300" w:lineRule="auto"/>
        <w:rPr>
          <w:rFonts w:asciiTheme="majorHAnsi" w:eastAsiaTheme="minorEastAsia" w:hAnsiTheme="majorHAnsi" w:cstheme="majorBidi"/>
          <w:b/>
          <w:bCs/>
          <w:color w:val="252A82" w:themeColor="text2"/>
          <w:sz w:val="24"/>
          <w:szCs w:val="24"/>
        </w:rPr>
      </w:pPr>
    </w:p>
    <w:p w14:paraId="1FC7916A" w14:textId="77777777" w:rsidR="00217122" w:rsidRDefault="00217122" w:rsidP="0077572E">
      <w:pPr>
        <w:spacing w:before="60" w:after="60" w:line="300" w:lineRule="auto"/>
        <w:rPr>
          <w:rFonts w:asciiTheme="majorHAnsi" w:eastAsiaTheme="minorEastAsia" w:hAnsiTheme="majorHAnsi" w:cstheme="majorBidi"/>
          <w:b/>
          <w:bCs/>
          <w:color w:val="252A82" w:themeColor="text2"/>
          <w:sz w:val="24"/>
          <w:szCs w:val="24"/>
        </w:rPr>
      </w:pPr>
    </w:p>
    <w:p w14:paraId="5DEE7D62" w14:textId="23661F32" w:rsidR="0077572E" w:rsidRPr="0077572E" w:rsidRDefault="0077572E" w:rsidP="0077572E">
      <w:pPr>
        <w:spacing w:before="60" w:after="60" w:line="300" w:lineRule="auto"/>
        <w:rPr>
          <w:rFonts w:asciiTheme="majorHAnsi" w:eastAsiaTheme="minorEastAsia" w:hAnsiTheme="majorHAnsi" w:cstheme="majorBidi"/>
          <w:b/>
          <w:bCs/>
          <w:color w:val="252A82" w:themeColor="text2"/>
          <w:sz w:val="24"/>
          <w:szCs w:val="24"/>
        </w:rPr>
      </w:pPr>
      <w:r w:rsidRPr="0077572E">
        <w:rPr>
          <w:rFonts w:asciiTheme="majorHAnsi" w:eastAsiaTheme="minorEastAsia" w:hAnsiTheme="majorHAnsi" w:cstheme="majorBidi"/>
          <w:b/>
          <w:bCs/>
          <w:color w:val="252A82" w:themeColor="text2"/>
          <w:sz w:val="24"/>
          <w:szCs w:val="24"/>
        </w:rPr>
        <w:lastRenderedPageBreak/>
        <w:t>Can I use an interpreter?</w:t>
      </w:r>
    </w:p>
    <w:p w14:paraId="214CFC55" w14:textId="77777777" w:rsidR="0077572E" w:rsidRPr="00303D01" w:rsidRDefault="0077572E" w:rsidP="0077572E">
      <w:pPr>
        <w:spacing w:before="60" w:after="60" w:line="300" w:lineRule="auto"/>
        <w:rPr>
          <w:rFonts w:eastAsiaTheme="minorEastAsia" w:cstheme="minorBidi"/>
        </w:rPr>
      </w:pPr>
      <w:r w:rsidRPr="00303D01">
        <w:rPr>
          <w:rFonts w:eastAsiaTheme="minorEastAsia" w:cstheme="minorBidi"/>
        </w:rPr>
        <w:t xml:space="preserve">Yes, you should consider using an interpreter to ensure both you and the worker understand each other. </w:t>
      </w:r>
    </w:p>
    <w:p w14:paraId="217919A7" w14:textId="77777777" w:rsidR="0077572E" w:rsidRPr="00303D01" w:rsidRDefault="0077572E" w:rsidP="0077572E">
      <w:pPr>
        <w:spacing w:before="60" w:after="60" w:line="300" w:lineRule="auto"/>
        <w:rPr>
          <w:rFonts w:eastAsiaTheme="minorEastAsia" w:cstheme="minorBidi"/>
        </w:rPr>
      </w:pPr>
      <w:r w:rsidRPr="00303D01">
        <w:rPr>
          <w:rFonts w:eastAsiaTheme="minorEastAsia" w:cstheme="minorBidi"/>
        </w:rPr>
        <w:t xml:space="preserve">You can refer to </w:t>
      </w:r>
      <w:hyperlink r:id="rId12">
        <w:r w:rsidRPr="00303D01">
          <w:rPr>
            <w:rStyle w:val="Hyperlink"/>
            <w:rFonts w:eastAsiaTheme="minorEastAsia" w:cstheme="minorBidi"/>
          </w:rPr>
          <w:t>Translating and Interpreting Service (TIS National)</w:t>
        </w:r>
      </w:hyperlink>
      <w:r w:rsidRPr="00303D01">
        <w:rPr>
          <w:rFonts w:eastAsiaTheme="minorEastAsia" w:cstheme="minorBidi"/>
        </w:rPr>
        <w:t xml:space="preserve"> for more information. </w:t>
      </w:r>
    </w:p>
    <w:p w14:paraId="3DD9EE2A" w14:textId="77777777" w:rsidR="0077572E" w:rsidRPr="00200D83" w:rsidRDefault="0077572E" w:rsidP="0077572E">
      <w:pPr>
        <w:spacing w:before="60" w:after="60" w:line="300" w:lineRule="auto"/>
        <w:rPr>
          <w:rFonts w:eastAsiaTheme="minorEastAsia" w:cstheme="minorBidi"/>
        </w:rPr>
      </w:pPr>
    </w:p>
    <w:p w14:paraId="6C929A92" w14:textId="77777777" w:rsidR="0077572E" w:rsidRPr="0077572E" w:rsidRDefault="0077572E" w:rsidP="0077572E">
      <w:pPr>
        <w:spacing w:before="60" w:after="60" w:line="300" w:lineRule="auto"/>
        <w:rPr>
          <w:rFonts w:asciiTheme="majorHAnsi" w:eastAsiaTheme="minorEastAsia" w:hAnsiTheme="majorHAnsi" w:cstheme="majorBidi"/>
          <w:b/>
          <w:bCs/>
          <w:color w:val="252A82" w:themeColor="text2"/>
          <w:sz w:val="24"/>
          <w:szCs w:val="24"/>
        </w:rPr>
      </w:pPr>
      <w:r w:rsidRPr="0077572E">
        <w:rPr>
          <w:rFonts w:asciiTheme="majorHAnsi" w:eastAsiaTheme="minorEastAsia" w:hAnsiTheme="majorHAnsi" w:cstheme="majorBidi"/>
          <w:b/>
          <w:bCs/>
          <w:color w:val="252A82" w:themeColor="text2"/>
          <w:sz w:val="24"/>
          <w:szCs w:val="24"/>
        </w:rPr>
        <w:t>When should I contact the PALM scheme support service line?</w:t>
      </w:r>
    </w:p>
    <w:p w14:paraId="4F40C0A9" w14:textId="77777777" w:rsidR="0077572E" w:rsidRPr="00157F35" w:rsidRDefault="0077572E" w:rsidP="0077572E">
      <w:pPr>
        <w:spacing w:before="60" w:after="60" w:line="300" w:lineRule="auto"/>
        <w:rPr>
          <w:rFonts w:eastAsiaTheme="minorEastAsia" w:cstheme="minorBidi"/>
        </w:rPr>
      </w:pPr>
      <w:r w:rsidRPr="00157F35">
        <w:rPr>
          <w:rFonts w:eastAsiaTheme="minorEastAsia" w:cstheme="minorBidi"/>
        </w:rPr>
        <w:t xml:space="preserve">If you </w:t>
      </w:r>
      <w:r>
        <w:rPr>
          <w:rFonts w:eastAsiaTheme="minorEastAsia" w:cstheme="minorBidi"/>
        </w:rPr>
        <w:t>have</w:t>
      </w:r>
      <w:r w:rsidRPr="00157F35">
        <w:rPr>
          <w:rFonts w:eastAsiaTheme="minorEastAsia" w:cstheme="minorBidi"/>
        </w:rPr>
        <w:t xml:space="preserve"> concern</w:t>
      </w:r>
      <w:r>
        <w:rPr>
          <w:rFonts w:eastAsiaTheme="minorEastAsia" w:cstheme="minorBidi"/>
        </w:rPr>
        <w:t>s</w:t>
      </w:r>
      <w:r w:rsidRPr="00157F35">
        <w:rPr>
          <w:rFonts w:eastAsiaTheme="minorEastAsia" w:cstheme="minorBidi"/>
        </w:rPr>
        <w:t xml:space="preserve"> </w:t>
      </w:r>
      <w:r>
        <w:rPr>
          <w:rFonts w:eastAsiaTheme="minorEastAsia" w:cstheme="minorBidi"/>
        </w:rPr>
        <w:t xml:space="preserve">that involve </w:t>
      </w:r>
      <w:r w:rsidRPr="00157F35">
        <w:rPr>
          <w:rFonts w:eastAsiaTheme="minorEastAsia" w:cstheme="minorBidi"/>
        </w:rPr>
        <w:t>gender-based violence:</w:t>
      </w:r>
    </w:p>
    <w:p w14:paraId="022BE359" w14:textId="77777777" w:rsidR="0077572E" w:rsidRPr="00C901D2" w:rsidRDefault="0077572E" w:rsidP="0077572E">
      <w:pPr>
        <w:pStyle w:val="ListParagraph"/>
        <w:numPr>
          <w:ilvl w:val="0"/>
          <w:numId w:val="47"/>
        </w:numPr>
        <w:spacing w:before="60" w:after="60" w:line="300" w:lineRule="auto"/>
        <w:rPr>
          <w:rFonts w:eastAsiaTheme="minorEastAsia" w:cstheme="minorBidi"/>
        </w:rPr>
      </w:pPr>
      <w:r w:rsidRPr="00C901D2">
        <w:rPr>
          <w:rFonts w:eastAsiaTheme="minorEastAsia" w:cstheme="minorBidi"/>
        </w:rPr>
        <w:t>Call</w:t>
      </w:r>
      <w:r>
        <w:rPr>
          <w:rFonts w:eastAsiaTheme="minorEastAsia" w:cstheme="minorBidi"/>
        </w:rPr>
        <w:t xml:space="preserve"> Triple Zero (</w:t>
      </w:r>
      <w:r w:rsidRPr="00C901D2">
        <w:rPr>
          <w:rFonts w:eastAsiaTheme="minorEastAsia" w:cstheme="minorBidi"/>
        </w:rPr>
        <w:t>000</w:t>
      </w:r>
      <w:r>
        <w:rPr>
          <w:rFonts w:eastAsiaTheme="minorEastAsia" w:cstheme="minorBidi"/>
        </w:rPr>
        <w:t>)</w:t>
      </w:r>
      <w:r w:rsidRPr="00C901D2">
        <w:rPr>
          <w:rFonts w:eastAsiaTheme="minorEastAsia" w:cstheme="minorBidi"/>
        </w:rPr>
        <w:t xml:space="preserve"> if </w:t>
      </w:r>
      <w:r>
        <w:rPr>
          <w:rFonts w:eastAsiaTheme="minorEastAsia" w:cstheme="minorBidi"/>
        </w:rPr>
        <w:t>there is</w:t>
      </w:r>
      <w:r w:rsidRPr="00C901D2">
        <w:rPr>
          <w:rFonts w:eastAsiaTheme="minorEastAsia" w:cstheme="minorBidi"/>
        </w:rPr>
        <w:t xml:space="preserve"> immediate danger</w:t>
      </w:r>
    </w:p>
    <w:p w14:paraId="68BD798A" w14:textId="77777777" w:rsidR="0077572E" w:rsidRPr="00C901D2" w:rsidRDefault="0077572E" w:rsidP="0077572E">
      <w:pPr>
        <w:pStyle w:val="ListParagraph"/>
        <w:numPr>
          <w:ilvl w:val="0"/>
          <w:numId w:val="47"/>
        </w:numPr>
        <w:spacing w:before="60" w:after="60" w:line="300" w:lineRule="auto"/>
        <w:rPr>
          <w:rFonts w:eastAsiaTheme="minorEastAsia" w:cstheme="minorBidi"/>
        </w:rPr>
      </w:pPr>
      <w:r w:rsidRPr="00C901D2">
        <w:rPr>
          <w:rFonts w:eastAsiaTheme="minorEastAsia" w:cstheme="minorBidi"/>
        </w:rPr>
        <w:t>contact 1800RESPECT on 1800 737 732 for specialist gender-based violence information, counselling and support</w:t>
      </w:r>
    </w:p>
    <w:p w14:paraId="47EC836B" w14:textId="77777777" w:rsidR="0077572E" w:rsidRPr="00C901D2" w:rsidRDefault="0077572E" w:rsidP="0077572E">
      <w:pPr>
        <w:pStyle w:val="ListParagraph"/>
        <w:numPr>
          <w:ilvl w:val="0"/>
          <w:numId w:val="47"/>
        </w:numPr>
        <w:spacing w:before="60" w:after="60" w:line="300" w:lineRule="auto"/>
        <w:rPr>
          <w:rFonts w:eastAsiaTheme="minorEastAsia" w:cstheme="minorBidi"/>
        </w:rPr>
      </w:pPr>
      <w:r w:rsidRPr="00C901D2">
        <w:rPr>
          <w:rFonts w:eastAsiaTheme="minorEastAsia" w:cstheme="minorBidi"/>
        </w:rPr>
        <w:t xml:space="preserve">contact the PALM scheme support service line on </w:t>
      </w:r>
      <w:r>
        <w:rPr>
          <w:rFonts w:eastAsiaTheme="minorEastAsia" w:cstheme="minorBidi"/>
        </w:rPr>
        <w:t>(</w:t>
      </w:r>
      <w:r w:rsidRPr="00C901D2">
        <w:rPr>
          <w:rFonts w:eastAsiaTheme="minorEastAsia" w:cstheme="minorBidi"/>
        </w:rPr>
        <w:t>1800 51 51 31</w:t>
      </w:r>
      <w:r>
        <w:rPr>
          <w:rFonts w:eastAsiaTheme="minorEastAsia" w:cstheme="minorBidi"/>
        </w:rPr>
        <w:t>)</w:t>
      </w:r>
      <w:r w:rsidRPr="00C901D2">
        <w:rPr>
          <w:rFonts w:eastAsiaTheme="minorEastAsia" w:cstheme="minorBidi"/>
        </w:rPr>
        <w:t xml:space="preserve"> to discuss your concerns, report an incident or seek support with the PALM scheme response.</w:t>
      </w:r>
    </w:p>
    <w:p w14:paraId="577A7A02" w14:textId="77777777" w:rsidR="0077572E" w:rsidRDefault="0077572E" w:rsidP="0077572E">
      <w:pPr>
        <w:spacing w:before="60" w:after="60" w:line="300" w:lineRule="auto"/>
        <w:rPr>
          <w:rFonts w:eastAsiaTheme="minorEastAsia" w:cstheme="minorBidi"/>
        </w:rPr>
      </w:pPr>
      <w:r>
        <w:rPr>
          <w:rFonts w:eastAsiaTheme="minorEastAsia" w:cstheme="minorBidi"/>
        </w:rPr>
        <w:t xml:space="preserve">We can help you </w:t>
      </w:r>
      <w:r w:rsidRPr="00157F35">
        <w:rPr>
          <w:rFonts w:eastAsiaTheme="minorEastAsia" w:cstheme="minorBidi"/>
        </w:rPr>
        <w:t xml:space="preserve">consider next steps, coordinate PALM scheme support and </w:t>
      </w:r>
      <w:r>
        <w:rPr>
          <w:rFonts w:eastAsiaTheme="minorEastAsia" w:cstheme="minorBidi"/>
        </w:rPr>
        <w:t xml:space="preserve">provide information to about </w:t>
      </w:r>
      <w:r w:rsidRPr="00157F35">
        <w:rPr>
          <w:rFonts w:eastAsiaTheme="minorEastAsia" w:cstheme="minorBidi"/>
        </w:rPr>
        <w:t xml:space="preserve">appropriate services. </w:t>
      </w:r>
    </w:p>
    <w:p w14:paraId="10A78C46" w14:textId="77777777" w:rsidR="0077572E" w:rsidRDefault="0077572E" w:rsidP="0077572E">
      <w:pPr>
        <w:spacing w:before="60" w:after="60" w:line="300" w:lineRule="auto"/>
        <w:rPr>
          <w:rFonts w:eastAsiaTheme="minorEastAsia" w:cstheme="minorBidi"/>
        </w:rPr>
      </w:pPr>
    </w:p>
    <w:p w14:paraId="06BD2257" w14:textId="77777777" w:rsidR="0077572E" w:rsidRPr="0077572E" w:rsidRDefault="0077572E" w:rsidP="0077572E">
      <w:pPr>
        <w:spacing w:before="60" w:after="60" w:line="300" w:lineRule="auto"/>
        <w:rPr>
          <w:rFonts w:asciiTheme="majorHAnsi" w:eastAsiaTheme="minorEastAsia" w:hAnsiTheme="majorHAnsi" w:cstheme="majorBidi"/>
          <w:b/>
          <w:bCs/>
          <w:color w:val="252A82" w:themeColor="text2"/>
          <w:sz w:val="24"/>
          <w:szCs w:val="24"/>
        </w:rPr>
      </w:pPr>
      <w:r w:rsidRPr="0077572E">
        <w:rPr>
          <w:rFonts w:asciiTheme="majorHAnsi" w:eastAsiaTheme="minorEastAsia" w:hAnsiTheme="majorHAnsi" w:cstheme="majorBidi"/>
          <w:b/>
          <w:bCs/>
          <w:color w:val="252A82" w:themeColor="text2"/>
          <w:sz w:val="24"/>
          <w:szCs w:val="24"/>
        </w:rPr>
        <w:t>I’m reporting an incident and I have concerns it may involve gender-based violence. Should I respond “yes” to the gender-based violence indicator in my report?</w:t>
      </w:r>
    </w:p>
    <w:p w14:paraId="20DB0CF8" w14:textId="77777777" w:rsidR="0077572E" w:rsidRPr="00200D83" w:rsidRDefault="0077572E" w:rsidP="0077572E">
      <w:pPr>
        <w:spacing w:before="60" w:after="60" w:line="300" w:lineRule="auto"/>
        <w:rPr>
          <w:rFonts w:eastAsiaTheme="minorEastAsia" w:cstheme="minorBidi"/>
        </w:rPr>
      </w:pPr>
      <w:r>
        <w:rPr>
          <w:rFonts w:eastAsiaTheme="minorEastAsia" w:cstheme="minorBidi"/>
        </w:rPr>
        <w:t xml:space="preserve">Yes, you should respond “yes” to the indicator if you know or suspect that the incident may involve gender-based violence. You </w:t>
      </w:r>
      <w:r w:rsidRPr="00B229D1">
        <w:rPr>
          <w:rFonts w:eastAsiaTheme="minorEastAsia" w:cstheme="minorBidi"/>
        </w:rPr>
        <w:t xml:space="preserve">do not need to investigate or </w:t>
      </w:r>
      <w:r>
        <w:rPr>
          <w:rFonts w:eastAsiaTheme="minorEastAsia" w:cstheme="minorBidi"/>
        </w:rPr>
        <w:t>confirm gender-based violence</w:t>
      </w:r>
      <w:r w:rsidRPr="00B229D1">
        <w:rPr>
          <w:rFonts w:eastAsiaTheme="minorEastAsia" w:cstheme="minorBidi"/>
        </w:rPr>
        <w:t xml:space="preserve"> has occurred</w:t>
      </w:r>
      <w:r>
        <w:rPr>
          <w:rFonts w:eastAsiaTheme="minorEastAsia" w:cstheme="minorBidi"/>
        </w:rPr>
        <w:t>.</w:t>
      </w:r>
    </w:p>
    <w:p w14:paraId="67562650" w14:textId="77777777" w:rsidR="0077572E" w:rsidRDefault="0077572E" w:rsidP="0077572E">
      <w:pPr>
        <w:pStyle w:val="BodyText"/>
      </w:pPr>
    </w:p>
    <w:sectPr w:rsidR="0077572E" w:rsidSect="00096070">
      <w:headerReference w:type="default" r:id="rId13"/>
      <w:footerReference w:type="even" r:id="rId14"/>
      <w:footerReference w:type="default" r:id="rId15"/>
      <w:pgSz w:w="11906" w:h="16838"/>
      <w:pgMar w:top="286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CA5EC" w14:textId="77777777" w:rsidR="009159CE" w:rsidRDefault="009159CE" w:rsidP="002117EC">
      <w:pPr>
        <w:spacing w:after="0"/>
      </w:pPr>
      <w:r>
        <w:separator/>
      </w:r>
    </w:p>
  </w:endnote>
  <w:endnote w:type="continuationSeparator" w:id="0">
    <w:p w14:paraId="040002E4" w14:textId="77777777" w:rsidR="009159CE" w:rsidRDefault="009159CE" w:rsidP="002117EC">
      <w:pPr>
        <w:spacing w:after="0"/>
      </w:pPr>
      <w:r>
        <w:continuationSeparator/>
      </w:r>
    </w:p>
  </w:endnote>
  <w:endnote w:type="continuationNotice" w:id="1">
    <w:p w14:paraId="13BF97D0" w14:textId="77777777" w:rsidR="009159CE" w:rsidRDefault="009159C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0717135"/>
      <w:docPartObj>
        <w:docPartGallery w:val="Page Numbers (Bottom of Page)"/>
        <w:docPartUnique/>
      </w:docPartObj>
    </w:sdtPr>
    <w:sdtContent>
      <w:p w14:paraId="044A95F6" w14:textId="77777777" w:rsidR="00242CA5" w:rsidRDefault="00242C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67B2BE" w14:textId="77777777" w:rsidR="00747838" w:rsidRDefault="00747838" w:rsidP="00242C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91590" w14:textId="2E158EBA" w:rsidR="00DE269C" w:rsidRPr="00A0162C" w:rsidRDefault="0047377D" w:rsidP="004E0251">
    <w:pPr>
      <w:pStyle w:val="Footer"/>
      <w:rPr>
        <w:b/>
        <w:bCs/>
        <w:sz w:val="28"/>
        <w:szCs w:val="28"/>
      </w:rPr>
    </w:pPr>
    <w:r>
      <w:rPr>
        <w:noProof/>
      </w:rPr>
      <w:drawing>
        <wp:anchor distT="0" distB="0" distL="114300" distR="114300" simplePos="0" relativeHeight="251658241" behindDoc="1" locked="0" layoutInCell="1" allowOverlap="1" wp14:anchorId="00E8AE8F" wp14:editId="00F67D48">
          <wp:simplePos x="0" y="0"/>
          <wp:positionH relativeFrom="margin">
            <wp:align>left</wp:align>
          </wp:positionH>
          <wp:positionV relativeFrom="paragraph">
            <wp:posOffset>91549</wp:posOffset>
          </wp:positionV>
          <wp:extent cx="1748155" cy="431165"/>
          <wp:effectExtent l="0" t="0" r="4445" b="6985"/>
          <wp:wrapTight wrapText="bothSides">
            <wp:wrapPolygon edited="0">
              <wp:start x="2825" y="0"/>
              <wp:lineTo x="0" y="1909"/>
              <wp:lineTo x="0" y="18133"/>
              <wp:lineTo x="2118" y="20996"/>
              <wp:lineTo x="4943" y="20996"/>
              <wp:lineTo x="5649" y="20996"/>
              <wp:lineTo x="7297" y="15270"/>
              <wp:lineTo x="21420" y="15270"/>
              <wp:lineTo x="21420" y="8589"/>
              <wp:lineTo x="4237" y="0"/>
              <wp:lineTo x="2825" y="0"/>
            </wp:wrapPolygon>
          </wp:wrapTight>
          <wp:docPr id="1528675142" name="Picture 152867514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22846" name="Picture 1" descr="A black background with a black squar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8155" cy="431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05A0">
      <w:tab/>
    </w:r>
    <w:r w:rsidR="00ED05A0">
      <w:rPr>
        <w:noProof/>
      </w:rPr>
      <w:tab/>
    </w:r>
  </w:p>
  <w:p w14:paraId="63C03753" w14:textId="4F31C732" w:rsidR="00747838" w:rsidRPr="002D4DF6" w:rsidRDefault="001516D6" w:rsidP="001516D6">
    <w:pPr>
      <w:pStyle w:val="Footer"/>
      <w:tabs>
        <w:tab w:val="clear" w:pos="4513"/>
        <w:tab w:val="clear" w:pos="9026"/>
        <w:tab w:val="left" w:pos="1110"/>
      </w:tabs>
      <w:ind w:right="360"/>
      <w:rPr>
        <w:sz w:val="14"/>
        <w:szCs w:val="18"/>
      </w:rPr>
    </w:pPr>
    <w:r>
      <w:tab/>
    </w:r>
    <w:r w:rsidR="004A790F">
      <w:tab/>
    </w:r>
    <w:r w:rsidR="002D4DF6">
      <w:t xml:space="preserve">   </w:t>
    </w:r>
    <w:sdt>
      <w:sdtPr>
        <w:rPr>
          <w:sz w:val="18"/>
          <w:szCs w:val="22"/>
        </w:rPr>
        <w:id w:val="-1404137920"/>
        <w:docPartObj>
          <w:docPartGallery w:val="Page Numbers (Bottom of Page)"/>
          <w:docPartUnique/>
        </w:docPartObj>
      </w:sdtPr>
      <w:sdtEndPr>
        <w:rPr>
          <w:noProof/>
        </w:rPr>
      </w:sdtEndPr>
      <w:sdtContent>
        <w:r w:rsidR="000A5431" w:rsidRPr="00373F23">
          <w:rPr>
            <w:sz w:val="18"/>
            <w:szCs w:val="22"/>
          </w:rPr>
          <w:fldChar w:fldCharType="begin"/>
        </w:r>
        <w:r w:rsidR="000A5431" w:rsidRPr="00373F23">
          <w:rPr>
            <w:sz w:val="18"/>
            <w:szCs w:val="22"/>
          </w:rPr>
          <w:instrText xml:space="preserve"> PAGE   \* MERGEFORMAT </w:instrText>
        </w:r>
        <w:r w:rsidR="000A5431" w:rsidRPr="00373F23">
          <w:rPr>
            <w:sz w:val="18"/>
            <w:szCs w:val="22"/>
          </w:rPr>
          <w:fldChar w:fldCharType="separate"/>
        </w:r>
        <w:r w:rsidR="000A5431">
          <w:rPr>
            <w:sz w:val="18"/>
          </w:rPr>
          <w:t>1</w:t>
        </w:r>
        <w:r w:rsidR="000A5431" w:rsidRPr="00373F23">
          <w:rPr>
            <w:noProof/>
            <w:sz w:val="18"/>
            <w:szCs w:val="22"/>
          </w:rPr>
          <w:fldChar w:fldCharType="end"/>
        </w:r>
      </w:sdtContent>
    </w:sdt>
    <w:r w:rsidR="004A790F">
      <w:tab/>
    </w:r>
    <w:r w:rsidR="004A790F">
      <w:tab/>
    </w:r>
    <w:r w:rsidR="002D4DF6">
      <w:t xml:space="preserve">              </w:t>
    </w:r>
    <w:r w:rsidR="004A790F" w:rsidRPr="001645E2">
      <w:rPr>
        <w:b/>
        <w:bCs/>
        <w:noProof/>
        <w:sz w:val="24"/>
        <w:szCs w:val="24"/>
      </w:rPr>
      <w:t>palmscheme.gov.au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C4234" w14:textId="77777777" w:rsidR="009159CE" w:rsidRDefault="009159CE" w:rsidP="002117EC">
      <w:pPr>
        <w:spacing w:after="0"/>
      </w:pPr>
      <w:r>
        <w:separator/>
      </w:r>
    </w:p>
  </w:footnote>
  <w:footnote w:type="continuationSeparator" w:id="0">
    <w:p w14:paraId="0E30F1DB" w14:textId="77777777" w:rsidR="009159CE" w:rsidRDefault="009159CE" w:rsidP="002117EC">
      <w:pPr>
        <w:spacing w:after="0"/>
      </w:pPr>
      <w:r>
        <w:continuationSeparator/>
      </w:r>
    </w:p>
  </w:footnote>
  <w:footnote w:type="continuationNotice" w:id="1">
    <w:p w14:paraId="53E8DB55" w14:textId="77777777" w:rsidR="009159CE" w:rsidRDefault="009159C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5D422" w14:textId="7F7FCEDC" w:rsidR="00297C82" w:rsidRDefault="004A790F" w:rsidP="003577BC">
    <w:pPr>
      <w:pStyle w:val="Header"/>
    </w:pPr>
    <w:r>
      <w:rPr>
        <w:noProof/>
      </w:rPr>
      <w:drawing>
        <wp:anchor distT="0" distB="0" distL="114300" distR="114300" simplePos="0" relativeHeight="251658240" behindDoc="1" locked="0" layoutInCell="1" allowOverlap="1" wp14:anchorId="1FF03866" wp14:editId="0FB21FBB">
          <wp:simplePos x="0" y="0"/>
          <wp:positionH relativeFrom="page">
            <wp:posOffset>-85725</wp:posOffset>
          </wp:positionH>
          <wp:positionV relativeFrom="page">
            <wp:align>center</wp:align>
          </wp:positionV>
          <wp:extent cx="7657106" cy="10767060"/>
          <wp:effectExtent l="0" t="0" r="1270" b="0"/>
          <wp:wrapNone/>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
                  <a:stretch>
                    <a:fillRect/>
                  </a:stretch>
                </pic:blipFill>
                <pic:spPr>
                  <a:xfrm>
                    <a:off x="0" y="0"/>
                    <a:ext cx="7658346" cy="10768804"/>
                  </a:xfrm>
                  <a:prstGeom prst="rect">
                    <a:avLst/>
                  </a:prstGeom>
                </pic:spPr>
              </pic:pic>
            </a:graphicData>
          </a:graphic>
          <wp14:sizeRelH relativeFrom="page">
            <wp14:pctWidth>0</wp14:pctWidth>
          </wp14:sizeRelH>
          <wp14:sizeRelV relativeFrom="page">
            <wp14:pctHeight>0</wp14:pctHeight>
          </wp14:sizeRelV>
        </wp:anchor>
      </w:drawing>
    </w:r>
    <w:r w:rsidR="001516D6">
      <w:rPr>
        <w:noProof/>
      </w:rPr>
      <w:t xml:space="preserve"> </w:t>
    </w:r>
    <w:r w:rsidR="007E0966">
      <w:rPr>
        <w:noProof/>
      </w:rPr>
      <w:drawing>
        <wp:inline distT="0" distB="0" distL="0" distR="0" wp14:anchorId="1C2B3812" wp14:editId="145B0E5C">
          <wp:extent cx="1656271" cy="592435"/>
          <wp:effectExtent l="0" t="0" r="1270" b="0"/>
          <wp:docPr id="2"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8921" cy="611268"/>
                  </a:xfrm>
                  <a:prstGeom prst="rect">
                    <a:avLst/>
                  </a:prstGeom>
                  <a:noFill/>
                  <a:ln>
                    <a:noFill/>
                  </a:ln>
                </pic:spPr>
              </pic:pic>
            </a:graphicData>
          </a:graphic>
        </wp:inline>
      </w:drawing>
    </w:r>
    <w:r w:rsidR="00BB364F">
      <w:rPr>
        <w:noProof/>
      </w:rPr>
      <w:tab/>
    </w:r>
    <w:r w:rsidR="003577BC">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EE6E0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3241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3287D6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BCCBD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072C9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1405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2704B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9C7B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B20E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C16F4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A73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D718F6"/>
    <w:multiLevelType w:val="hybridMultilevel"/>
    <w:tmpl w:val="7D44F6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74C1F14"/>
    <w:multiLevelType w:val="multilevel"/>
    <w:tmpl w:val="19927CE2"/>
    <w:lvl w:ilvl="0">
      <w:start w:val="1"/>
      <w:numFmt w:val="bullet"/>
      <w:lvlText w:val=""/>
      <w:lvlJc w:val="left"/>
      <w:pPr>
        <w:tabs>
          <w:tab w:val="num" w:pos="567"/>
        </w:tabs>
        <w:ind w:left="567" w:hanging="567"/>
      </w:pPr>
      <w:rPr>
        <w:rFonts w:ascii="Symbol" w:hAnsi="Symbol" w:hint="default"/>
        <w:color w:val="00A880" w:themeColor="accent2"/>
      </w:rPr>
    </w:lvl>
    <w:lvl w:ilvl="1">
      <w:start w:val="1"/>
      <w:numFmt w:val="bullet"/>
      <w:lvlText w:val="–"/>
      <w:lvlJc w:val="left"/>
      <w:pPr>
        <w:tabs>
          <w:tab w:val="num" w:pos="1134"/>
        </w:tabs>
        <w:ind w:left="1134" w:hanging="567"/>
      </w:pPr>
      <w:rPr>
        <w:rFonts w:ascii="Wingdings" w:hAnsi="Wingdings" w:hint="default"/>
        <w:color w:val="00A880" w:themeColor="accent2"/>
      </w:rPr>
    </w:lvl>
    <w:lvl w:ilvl="2">
      <w:start w:val="1"/>
      <w:numFmt w:val="bullet"/>
      <w:lvlText w:val=""/>
      <w:lvlJc w:val="left"/>
      <w:pPr>
        <w:tabs>
          <w:tab w:val="num" w:pos="1701"/>
        </w:tabs>
        <w:ind w:left="1701" w:hanging="567"/>
      </w:pPr>
      <w:rPr>
        <w:rFonts w:ascii="Wingdings" w:hAnsi="Wingdings" w:hint="default"/>
        <w:color w:val="00A880" w:themeColor="accent2"/>
      </w:rPr>
    </w:lvl>
    <w:lvl w:ilvl="3">
      <w:start w:val="1"/>
      <w:numFmt w:val="bullet"/>
      <w:lvlText w:val=""/>
      <w:lvlJc w:val="left"/>
      <w:pPr>
        <w:tabs>
          <w:tab w:val="num" w:pos="2268"/>
        </w:tabs>
        <w:ind w:left="2268" w:firstLine="0"/>
      </w:pPr>
      <w:rPr>
        <w:rFonts w:ascii="Symbol" w:hAnsi="Symbol" w:hint="default"/>
        <w:color w:val="00A880" w:themeColor="accent2"/>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09C8758A"/>
    <w:multiLevelType w:val="multilevel"/>
    <w:tmpl w:val="DF4E41A4"/>
    <w:numStyleLink w:val="PALMBullets"/>
  </w:abstractNum>
  <w:abstractNum w:abstractNumId="14" w15:restartNumberingAfterBreak="0">
    <w:nsid w:val="0A190E7F"/>
    <w:multiLevelType w:val="multilevel"/>
    <w:tmpl w:val="073E155E"/>
    <w:styleLink w:val="TableNumbers"/>
    <w:lvl w:ilvl="0">
      <w:start w:val="1"/>
      <w:numFmt w:val="decimal"/>
      <w:pStyle w:val="TableNumbers1"/>
      <w:lvlText w:val="%1."/>
      <w:lvlJc w:val="left"/>
      <w:pPr>
        <w:ind w:left="0" w:firstLine="0"/>
      </w:pPr>
      <w:rPr>
        <w:rFonts w:hint="default"/>
      </w:rPr>
    </w:lvl>
    <w:lvl w:ilvl="1">
      <w:start w:val="1"/>
      <w:numFmt w:val="lowerLetter"/>
      <w:pStyle w:val="TableNumbers2"/>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5" w15:restartNumberingAfterBreak="0">
    <w:nsid w:val="0B1F6338"/>
    <w:multiLevelType w:val="hybridMultilevel"/>
    <w:tmpl w:val="60724B22"/>
    <w:lvl w:ilvl="0" w:tplc="BEB22DF8">
      <w:start w:val="1"/>
      <w:numFmt w:val="bullet"/>
      <w:lvlText w:val="·"/>
      <w:lvlJc w:val="left"/>
      <w:pPr>
        <w:ind w:left="720" w:hanging="360"/>
      </w:pPr>
      <w:rPr>
        <w:rFonts w:ascii="Symbol" w:hAnsi="Symbol" w:hint="default"/>
      </w:rPr>
    </w:lvl>
    <w:lvl w:ilvl="1" w:tplc="CB08A25E">
      <w:start w:val="1"/>
      <w:numFmt w:val="bullet"/>
      <w:lvlText w:val="o"/>
      <w:lvlJc w:val="left"/>
      <w:pPr>
        <w:ind w:left="1440" w:hanging="360"/>
      </w:pPr>
      <w:rPr>
        <w:rFonts w:ascii="Courier New" w:hAnsi="Courier New" w:hint="default"/>
      </w:rPr>
    </w:lvl>
    <w:lvl w:ilvl="2" w:tplc="890E5582">
      <w:start w:val="1"/>
      <w:numFmt w:val="bullet"/>
      <w:lvlText w:val=""/>
      <w:lvlJc w:val="left"/>
      <w:pPr>
        <w:ind w:left="2160" w:hanging="360"/>
      </w:pPr>
      <w:rPr>
        <w:rFonts w:ascii="Wingdings" w:hAnsi="Wingdings" w:hint="default"/>
      </w:rPr>
    </w:lvl>
    <w:lvl w:ilvl="3" w:tplc="E724F232">
      <w:start w:val="1"/>
      <w:numFmt w:val="bullet"/>
      <w:lvlText w:val=""/>
      <w:lvlJc w:val="left"/>
      <w:pPr>
        <w:ind w:left="2880" w:hanging="360"/>
      </w:pPr>
      <w:rPr>
        <w:rFonts w:ascii="Symbol" w:hAnsi="Symbol" w:hint="default"/>
      </w:rPr>
    </w:lvl>
    <w:lvl w:ilvl="4" w:tplc="F6B2B4CC">
      <w:start w:val="1"/>
      <w:numFmt w:val="bullet"/>
      <w:lvlText w:val="o"/>
      <w:lvlJc w:val="left"/>
      <w:pPr>
        <w:ind w:left="3600" w:hanging="360"/>
      </w:pPr>
      <w:rPr>
        <w:rFonts w:ascii="Courier New" w:hAnsi="Courier New" w:hint="default"/>
      </w:rPr>
    </w:lvl>
    <w:lvl w:ilvl="5" w:tplc="9C5C0084">
      <w:start w:val="1"/>
      <w:numFmt w:val="bullet"/>
      <w:lvlText w:val=""/>
      <w:lvlJc w:val="left"/>
      <w:pPr>
        <w:ind w:left="4320" w:hanging="360"/>
      </w:pPr>
      <w:rPr>
        <w:rFonts w:ascii="Wingdings" w:hAnsi="Wingdings" w:hint="default"/>
      </w:rPr>
    </w:lvl>
    <w:lvl w:ilvl="6" w:tplc="00FCFEEC">
      <w:start w:val="1"/>
      <w:numFmt w:val="bullet"/>
      <w:lvlText w:val=""/>
      <w:lvlJc w:val="left"/>
      <w:pPr>
        <w:ind w:left="5040" w:hanging="360"/>
      </w:pPr>
      <w:rPr>
        <w:rFonts w:ascii="Symbol" w:hAnsi="Symbol" w:hint="default"/>
      </w:rPr>
    </w:lvl>
    <w:lvl w:ilvl="7" w:tplc="72F45B24">
      <w:start w:val="1"/>
      <w:numFmt w:val="bullet"/>
      <w:lvlText w:val="o"/>
      <w:lvlJc w:val="left"/>
      <w:pPr>
        <w:ind w:left="5760" w:hanging="360"/>
      </w:pPr>
      <w:rPr>
        <w:rFonts w:ascii="Courier New" w:hAnsi="Courier New" w:hint="default"/>
      </w:rPr>
    </w:lvl>
    <w:lvl w:ilvl="8" w:tplc="EDEAB574">
      <w:start w:val="1"/>
      <w:numFmt w:val="bullet"/>
      <w:lvlText w:val=""/>
      <w:lvlJc w:val="left"/>
      <w:pPr>
        <w:ind w:left="6480" w:hanging="360"/>
      </w:pPr>
      <w:rPr>
        <w:rFonts w:ascii="Wingdings" w:hAnsi="Wingdings" w:hint="default"/>
      </w:rPr>
    </w:lvl>
  </w:abstractNum>
  <w:abstractNum w:abstractNumId="16" w15:restartNumberingAfterBreak="0">
    <w:nsid w:val="0BFA1DBA"/>
    <w:multiLevelType w:val="multilevel"/>
    <w:tmpl w:val="DF4E41A4"/>
    <w:numStyleLink w:val="PALMBullets"/>
  </w:abstractNum>
  <w:abstractNum w:abstractNumId="17" w15:restartNumberingAfterBreak="0">
    <w:nsid w:val="11D7134D"/>
    <w:multiLevelType w:val="multilevel"/>
    <w:tmpl w:val="19927CE2"/>
    <w:lvl w:ilvl="0">
      <w:start w:val="1"/>
      <w:numFmt w:val="bullet"/>
      <w:lvlText w:val=""/>
      <w:lvlJc w:val="left"/>
      <w:pPr>
        <w:tabs>
          <w:tab w:val="num" w:pos="567"/>
        </w:tabs>
        <w:ind w:left="567" w:hanging="567"/>
      </w:pPr>
      <w:rPr>
        <w:rFonts w:ascii="Symbol" w:hAnsi="Symbol" w:hint="default"/>
        <w:color w:val="00A880" w:themeColor="accent2"/>
      </w:rPr>
    </w:lvl>
    <w:lvl w:ilvl="1">
      <w:start w:val="1"/>
      <w:numFmt w:val="bullet"/>
      <w:lvlText w:val="–"/>
      <w:lvlJc w:val="left"/>
      <w:pPr>
        <w:tabs>
          <w:tab w:val="num" w:pos="1134"/>
        </w:tabs>
        <w:ind w:left="1134" w:hanging="567"/>
      </w:pPr>
      <w:rPr>
        <w:rFonts w:ascii="Wingdings" w:hAnsi="Wingdings" w:hint="default"/>
        <w:color w:val="00A880" w:themeColor="accent2"/>
      </w:rPr>
    </w:lvl>
    <w:lvl w:ilvl="2">
      <w:start w:val="1"/>
      <w:numFmt w:val="bullet"/>
      <w:lvlText w:val=""/>
      <w:lvlJc w:val="left"/>
      <w:pPr>
        <w:tabs>
          <w:tab w:val="num" w:pos="1701"/>
        </w:tabs>
        <w:ind w:left="1701" w:hanging="567"/>
      </w:pPr>
      <w:rPr>
        <w:rFonts w:ascii="Wingdings" w:hAnsi="Wingdings" w:hint="default"/>
        <w:color w:val="00A880" w:themeColor="accent2"/>
      </w:rPr>
    </w:lvl>
    <w:lvl w:ilvl="3">
      <w:start w:val="1"/>
      <w:numFmt w:val="bullet"/>
      <w:lvlText w:val=""/>
      <w:lvlJc w:val="left"/>
      <w:pPr>
        <w:tabs>
          <w:tab w:val="num" w:pos="2268"/>
        </w:tabs>
        <w:ind w:left="2268" w:firstLine="0"/>
      </w:pPr>
      <w:rPr>
        <w:rFonts w:ascii="Symbol" w:hAnsi="Symbol" w:hint="default"/>
        <w:color w:val="00A880" w:themeColor="accent2"/>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132F2093"/>
    <w:multiLevelType w:val="multilevel"/>
    <w:tmpl w:val="DF4E41A4"/>
    <w:numStyleLink w:val="PALMBullets"/>
  </w:abstractNum>
  <w:abstractNum w:abstractNumId="19" w15:restartNumberingAfterBreak="0">
    <w:nsid w:val="13792F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9714274"/>
    <w:multiLevelType w:val="multilevel"/>
    <w:tmpl w:val="DF4E41A4"/>
    <w:numStyleLink w:val="PALMBullets"/>
  </w:abstractNum>
  <w:abstractNum w:abstractNumId="21" w15:restartNumberingAfterBreak="0">
    <w:nsid w:val="210B66DC"/>
    <w:multiLevelType w:val="multilevel"/>
    <w:tmpl w:val="19927CE2"/>
    <w:lvl w:ilvl="0">
      <w:start w:val="1"/>
      <w:numFmt w:val="bullet"/>
      <w:lvlText w:val=""/>
      <w:lvlJc w:val="left"/>
      <w:pPr>
        <w:tabs>
          <w:tab w:val="num" w:pos="567"/>
        </w:tabs>
        <w:ind w:left="567" w:hanging="567"/>
      </w:pPr>
      <w:rPr>
        <w:rFonts w:ascii="Symbol" w:hAnsi="Symbol" w:hint="default"/>
        <w:color w:val="00A880" w:themeColor="accent2"/>
      </w:rPr>
    </w:lvl>
    <w:lvl w:ilvl="1">
      <w:start w:val="1"/>
      <w:numFmt w:val="bullet"/>
      <w:lvlText w:val="–"/>
      <w:lvlJc w:val="left"/>
      <w:pPr>
        <w:tabs>
          <w:tab w:val="num" w:pos="1134"/>
        </w:tabs>
        <w:ind w:left="1134" w:hanging="567"/>
      </w:pPr>
      <w:rPr>
        <w:rFonts w:ascii="Wingdings" w:hAnsi="Wingdings" w:hint="default"/>
        <w:color w:val="00A880" w:themeColor="accent2"/>
      </w:rPr>
    </w:lvl>
    <w:lvl w:ilvl="2">
      <w:start w:val="1"/>
      <w:numFmt w:val="bullet"/>
      <w:lvlText w:val=""/>
      <w:lvlJc w:val="left"/>
      <w:pPr>
        <w:tabs>
          <w:tab w:val="num" w:pos="1701"/>
        </w:tabs>
        <w:ind w:left="1701" w:hanging="567"/>
      </w:pPr>
      <w:rPr>
        <w:rFonts w:ascii="Wingdings" w:hAnsi="Wingdings" w:hint="default"/>
        <w:color w:val="00A880" w:themeColor="accent2"/>
      </w:rPr>
    </w:lvl>
    <w:lvl w:ilvl="3">
      <w:start w:val="1"/>
      <w:numFmt w:val="bullet"/>
      <w:lvlText w:val=""/>
      <w:lvlJc w:val="left"/>
      <w:pPr>
        <w:tabs>
          <w:tab w:val="num" w:pos="2268"/>
        </w:tabs>
        <w:ind w:left="2268" w:firstLine="0"/>
      </w:pPr>
      <w:rPr>
        <w:rFonts w:ascii="Symbol" w:hAnsi="Symbol" w:hint="default"/>
        <w:color w:val="00A880" w:themeColor="accent2"/>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2217741F"/>
    <w:multiLevelType w:val="multilevel"/>
    <w:tmpl w:val="9B661698"/>
    <w:styleLink w:val="Numbers"/>
    <w:lvl w:ilvl="0">
      <w:start w:val="1"/>
      <w:numFmt w:val="decimal"/>
      <w:pStyle w:val="Numbers1"/>
      <w:lvlText w:val="%1."/>
      <w:lvlJc w:val="left"/>
      <w:pPr>
        <w:ind w:left="0" w:firstLine="0"/>
      </w:pPr>
      <w:rPr>
        <w:rFonts w:hint="default"/>
      </w:rPr>
    </w:lvl>
    <w:lvl w:ilvl="1">
      <w:start w:val="1"/>
      <w:numFmt w:val="lowerLetter"/>
      <w:pStyle w:val="Numbers2"/>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3" w15:restartNumberingAfterBreak="0">
    <w:nsid w:val="25612371"/>
    <w:multiLevelType w:val="multilevel"/>
    <w:tmpl w:val="19927CE2"/>
    <w:lvl w:ilvl="0">
      <w:start w:val="1"/>
      <w:numFmt w:val="bullet"/>
      <w:lvlText w:val=""/>
      <w:lvlJc w:val="left"/>
      <w:pPr>
        <w:tabs>
          <w:tab w:val="num" w:pos="567"/>
        </w:tabs>
        <w:ind w:left="567" w:hanging="567"/>
      </w:pPr>
      <w:rPr>
        <w:rFonts w:ascii="Symbol" w:hAnsi="Symbol"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2268"/>
        </w:tabs>
        <w:ind w:left="2268" w:firstLine="0"/>
      </w:pPr>
      <w:rPr>
        <w:rFonts w:ascii="Symbol" w:hAnsi="Symbol" w:hint="default"/>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25DD538A"/>
    <w:multiLevelType w:val="multilevel"/>
    <w:tmpl w:val="587C18A2"/>
    <w:numStyleLink w:val="PALMNumbers"/>
  </w:abstractNum>
  <w:abstractNum w:abstractNumId="25" w15:restartNumberingAfterBreak="0">
    <w:nsid w:val="2A111947"/>
    <w:multiLevelType w:val="multilevel"/>
    <w:tmpl w:val="4BBA7D84"/>
    <w:styleLink w:val="BulletNumberStarter"/>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2D780502"/>
    <w:multiLevelType w:val="multilevel"/>
    <w:tmpl w:val="587C18A2"/>
    <w:styleLink w:val="PALMNumbers"/>
    <w:lvl w:ilvl="0">
      <w:start w:val="1"/>
      <w:numFmt w:val="decimal"/>
      <w:lvlText w:val="%1."/>
      <w:lvlJc w:val="left"/>
      <w:pPr>
        <w:ind w:left="360" w:hanging="360"/>
      </w:pPr>
      <w:rPr>
        <w:rFonts w:hint="default"/>
        <w:color w:val="00A880" w:themeColor="accent2"/>
      </w:rPr>
    </w:lvl>
    <w:lvl w:ilvl="1">
      <w:start w:val="1"/>
      <w:numFmt w:val="lowerLetter"/>
      <w:lvlText w:val="%2."/>
      <w:lvlJc w:val="left"/>
      <w:pPr>
        <w:ind w:left="720" w:hanging="360"/>
      </w:pPr>
      <w:rPr>
        <w:rFonts w:hint="default"/>
        <w:color w:val="00A880" w:themeColor="accent2"/>
      </w:rPr>
    </w:lvl>
    <w:lvl w:ilvl="2">
      <w:start w:val="1"/>
      <w:numFmt w:val="lowerRoman"/>
      <w:lvlText w:val="%3."/>
      <w:lvlJc w:val="left"/>
      <w:pPr>
        <w:ind w:left="1080" w:hanging="360"/>
      </w:pPr>
      <w:rPr>
        <w:rFonts w:hint="default"/>
        <w:color w:val="00A880" w:themeColor="accent2"/>
      </w:rPr>
    </w:lvl>
    <w:lvl w:ilvl="3">
      <w:start w:val="1"/>
      <w:numFmt w:val="decimal"/>
      <w:lvlText w:val="(%4)"/>
      <w:lvlJc w:val="left"/>
      <w:pPr>
        <w:ind w:left="1440" w:hanging="360"/>
      </w:pPr>
      <w:rPr>
        <w:rFonts w:hint="default"/>
        <w:color w:val="00A880" w:themeColor="accent2"/>
      </w:rPr>
    </w:lvl>
    <w:lvl w:ilvl="4">
      <w:start w:val="1"/>
      <w:numFmt w:val="lowerLetter"/>
      <w:lvlText w:val="(%5)"/>
      <w:lvlJc w:val="left"/>
      <w:pPr>
        <w:ind w:left="1800" w:hanging="360"/>
      </w:pPr>
      <w:rPr>
        <w:rFonts w:hint="default"/>
        <w:color w:val="00A880" w:themeColor="accent2"/>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E31566F"/>
    <w:multiLevelType w:val="multilevel"/>
    <w:tmpl w:val="587C18A2"/>
    <w:numStyleLink w:val="PALMNumbers"/>
  </w:abstractNum>
  <w:abstractNum w:abstractNumId="28" w15:restartNumberingAfterBreak="0">
    <w:nsid w:val="2E5247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009104D"/>
    <w:multiLevelType w:val="hybridMultilevel"/>
    <w:tmpl w:val="009E2688"/>
    <w:lvl w:ilvl="0" w:tplc="B8506802">
      <w:start w:val="1"/>
      <w:numFmt w:val="bullet"/>
      <w:lvlText w:val="·"/>
      <w:lvlJc w:val="left"/>
      <w:pPr>
        <w:ind w:left="720" w:hanging="360"/>
      </w:pPr>
      <w:rPr>
        <w:rFonts w:ascii="Symbol" w:hAnsi="Symbol" w:hint="default"/>
      </w:rPr>
    </w:lvl>
    <w:lvl w:ilvl="1" w:tplc="8E6AF34C">
      <w:start w:val="1"/>
      <w:numFmt w:val="bullet"/>
      <w:lvlText w:val="o"/>
      <w:lvlJc w:val="left"/>
      <w:pPr>
        <w:ind w:left="1440" w:hanging="360"/>
      </w:pPr>
      <w:rPr>
        <w:rFonts w:ascii="Courier New" w:hAnsi="Courier New" w:hint="default"/>
      </w:rPr>
    </w:lvl>
    <w:lvl w:ilvl="2" w:tplc="3F3C5CC2">
      <w:start w:val="1"/>
      <w:numFmt w:val="bullet"/>
      <w:lvlText w:val=""/>
      <w:lvlJc w:val="left"/>
      <w:pPr>
        <w:ind w:left="2160" w:hanging="360"/>
      </w:pPr>
      <w:rPr>
        <w:rFonts w:ascii="Wingdings" w:hAnsi="Wingdings" w:hint="default"/>
      </w:rPr>
    </w:lvl>
    <w:lvl w:ilvl="3" w:tplc="EC227E84">
      <w:start w:val="1"/>
      <w:numFmt w:val="bullet"/>
      <w:lvlText w:val=""/>
      <w:lvlJc w:val="left"/>
      <w:pPr>
        <w:ind w:left="2880" w:hanging="360"/>
      </w:pPr>
      <w:rPr>
        <w:rFonts w:ascii="Symbol" w:hAnsi="Symbol" w:hint="default"/>
      </w:rPr>
    </w:lvl>
    <w:lvl w:ilvl="4" w:tplc="1678391C">
      <w:start w:val="1"/>
      <w:numFmt w:val="bullet"/>
      <w:lvlText w:val="o"/>
      <w:lvlJc w:val="left"/>
      <w:pPr>
        <w:ind w:left="3600" w:hanging="360"/>
      </w:pPr>
      <w:rPr>
        <w:rFonts w:ascii="Courier New" w:hAnsi="Courier New" w:hint="default"/>
      </w:rPr>
    </w:lvl>
    <w:lvl w:ilvl="5" w:tplc="73B0943C">
      <w:start w:val="1"/>
      <w:numFmt w:val="bullet"/>
      <w:lvlText w:val=""/>
      <w:lvlJc w:val="left"/>
      <w:pPr>
        <w:ind w:left="4320" w:hanging="360"/>
      </w:pPr>
      <w:rPr>
        <w:rFonts w:ascii="Wingdings" w:hAnsi="Wingdings" w:hint="default"/>
      </w:rPr>
    </w:lvl>
    <w:lvl w:ilvl="6" w:tplc="4F1EBDD4">
      <w:start w:val="1"/>
      <w:numFmt w:val="bullet"/>
      <w:lvlText w:val=""/>
      <w:lvlJc w:val="left"/>
      <w:pPr>
        <w:ind w:left="5040" w:hanging="360"/>
      </w:pPr>
      <w:rPr>
        <w:rFonts w:ascii="Symbol" w:hAnsi="Symbol" w:hint="default"/>
      </w:rPr>
    </w:lvl>
    <w:lvl w:ilvl="7" w:tplc="11149C10">
      <w:start w:val="1"/>
      <w:numFmt w:val="bullet"/>
      <w:lvlText w:val="o"/>
      <w:lvlJc w:val="left"/>
      <w:pPr>
        <w:ind w:left="5760" w:hanging="360"/>
      </w:pPr>
      <w:rPr>
        <w:rFonts w:ascii="Courier New" w:hAnsi="Courier New" w:hint="default"/>
      </w:rPr>
    </w:lvl>
    <w:lvl w:ilvl="8" w:tplc="B01C9EBC">
      <w:start w:val="1"/>
      <w:numFmt w:val="bullet"/>
      <w:lvlText w:val=""/>
      <w:lvlJc w:val="left"/>
      <w:pPr>
        <w:ind w:left="6480" w:hanging="360"/>
      </w:pPr>
      <w:rPr>
        <w:rFonts w:ascii="Wingdings" w:hAnsi="Wingdings" w:hint="default"/>
      </w:rPr>
    </w:lvl>
  </w:abstractNum>
  <w:abstractNum w:abstractNumId="30" w15:restartNumberingAfterBreak="0">
    <w:nsid w:val="30CA664F"/>
    <w:multiLevelType w:val="multilevel"/>
    <w:tmpl w:val="587C18A2"/>
    <w:numStyleLink w:val="PALMNumbers"/>
  </w:abstractNum>
  <w:abstractNum w:abstractNumId="31" w15:restartNumberingAfterBreak="0">
    <w:nsid w:val="342D6949"/>
    <w:multiLevelType w:val="hybridMultilevel"/>
    <w:tmpl w:val="5BBE10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727115B"/>
    <w:multiLevelType w:val="multilevel"/>
    <w:tmpl w:val="AB1A76AC"/>
    <w:styleLink w:val="Headings"/>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680" w:hanging="680"/>
      </w:pPr>
      <w:rPr>
        <w:rFonts w:hint="default"/>
      </w:rPr>
    </w:lvl>
    <w:lvl w:ilvl="3">
      <w:start w:val="1"/>
      <w:numFmt w:val="decimal"/>
      <w:lvlText w:val="%1.%2.%3.%4"/>
      <w:lvlJc w:val="left"/>
      <w:pPr>
        <w:ind w:left="680" w:hanging="680"/>
      </w:pPr>
      <w:rPr>
        <w:rFonts w:hint="default"/>
      </w:rPr>
    </w:lvl>
    <w:lvl w:ilvl="4">
      <w:start w:val="1"/>
      <w:numFmt w:val="decimal"/>
      <w:lvlText w:val="%1.%2.%3.%4.%5"/>
      <w:lvlJc w:val="left"/>
      <w:pPr>
        <w:ind w:left="680" w:hanging="680"/>
      </w:pPr>
      <w:rPr>
        <w:rFonts w:hint="default"/>
      </w:rPr>
    </w:lvl>
    <w:lvl w:ilvl="5">
      <w:start w:val="1"/>
      <w:numFmt w:val="decimal"/>
      <w:lvlText w:val="%1.%2.%3.%4.%5.%6"/>
      <w:lvlJc w:val="left"/>
      <w:pPr>
        <w:ind w:left="680" w:hanging="680"/>
      </w:pPr>
      <w:rPr>
        <w:rFonts w:hint="default"/>
      </w:rPr>
    </w:lvl>
    <w:lvl w:ilvl="6">
      <w:start w:val="1"/>
      <w:numFmt w:val="decimal"/>
      <w:lvlText w:val="%1.%2.%3.%4.%5.%6.%7"/>
      <w:lvlJc w:val="left"/>
      <w:pPr>
        <w:ind w:left="680" w:hanging="680"/>
      </w:pPr>
      <w:rPr>
        <w:rFonts w:hint="default"/>
      </w:rPr>
    </w:lvl>
    <w:lvl w:ilvl="7">
      <w:start w:val="1"/>
      <w:numFmt w:val="decimal"/>
      <w:lvlText w:val="%1.%2.%3.%4.%5.%6.%7.%8"/>
      <w:lvlJc w:val="left"/>
      <w:pPr>
        <w:ind w:left="680" w:hanging="680"/>
      </w:pPr>
      <w:rPr>
        <w:rFonts w:hint="default"/>
      </w:rPr>
    </w:lvl>
    <w:lvl w:ilvl="8">
      <w:start w:val="1"/>
      <w:numFmt w:val="decimal"/>
      <w:lvlText w:val="%1.%2.%3.%4.%5.%6.%7.%8.%9"/>
      <w:lvlJc w:val="left"/>
      <w:pPr>
        <w:ind w:left="680" w:hanging="680"/>
      </w:pPr>
      <w:rPr>
        <w:rFonts w:hint="default"/>
      </w:rPr>
    </w:lvl>
  </w:abstractNum>
  <w:abstractNum w:abstractNumId="33" w15:restartNumberingAfterBreak="0">
    <w:nsid w:val="3B19E64D"/>
    <w:multiLevelType w:val="hybridMultilevel"/>
    <w:tmpl w:val="61742862"/>
    <w:lvl w:ilvl="0" w:tplc="A934A19A">
      <w:start w:val="1"/>
      <w:numFmt w:val="bullet"/>
      <w:lvlText w:val=""/>
      <w:lvlJc w:val="left"/>
      <w:pPr>
        <w:ind w:left="720" w:hanging="360"/>
      </w:pPr>
      <w:rPr>
        <w:rFonts w:ascii="Symbol" w:hAnsi="Symbol" w:hint="default"/>
      </w:rPr>
    </w:lvl>
    <w:lvl w:ilvl="1" w:tplc="3C587A60">
      <w:start w:val="1"/>
      <w:numFmt w:val="bullet"/>
      <w:lvlText w:val="o"/>
      <w:lvlJc w:val="left"/>
      <w:pPr>
        <w:ind w:left="1440" w:hanging="360"/>
      </w:pPr>
      <w:rPr>
        <w:rFonts w:ascii="Courier New" w:hAnsi="Courier New" w:hint="default"/>
      </w:rPr>
    </w:lvl>
    <w:lvl w:ilvl="2" w:tplc="390AB8FC">
      <w:start w:val="1"/>
      <w:numFmt w:val="bullet"/>
      <w:lvlText w:val=""/>
      <w:lvlJc w:val="left"/>
      <w:pPr>
        <w:ind w:left="2160" w:hanging="360"/>
      </w:pPr>
      <w:rPr>
        <w:rFonts w:ascii="Wingdings" w:hAnsi="Wingdings" w:hint="default"/>
      </w:rPr>
    </w:lvl>
    <w:lvl w:ilvl="3" w:tplc="4B0A0CC0">
      <w:start w:val="1"/>
      <w:numFmt w:val="bullet"/>
      <w:lvlText w:val=""/>
      <w:lvlJc w:val="left"/>
      <w:pPr>
        <w:ind w:left="2880" w:hanging="360"/>
      </w:pPr>
      <w:rPr>
        <w:rFonts w:ascii="Symbol" w:hAnsi="Symbol" w:hint="default"/>
      </w:rPr>
    </w:lvl>
    <w:lvl w:ilvl="4" w:tplc="65D65F88">
      <w:start w:val="1"/>
      <w:numFmt w:val="bullet"/>
      <w:lvlText w:val="o"/>
      <w:lvlJc w:val="left"/>
      <w:pPr>
        <w:ind w:left="3600" w:hanging="360"/>
      </w:pPr>
      <w:rPr>
        <w:rFonts w:ascii="Courier New" w:hAnsi="Courier New" w:hint="default"/>
      </w:rPr>
    </w:lvl>
    <w:lvl w:ilvl="5" w:tplc="72709AD4">
      <w:start w:val="1"/>
      <w:numFmt w:val="bullet"/>
      <w:lvlText w:val=""/>
      <w:lvlJc w:val="left"/>
      <w:pPr>
        <w:ind w:left="4320" w:hanging="360"/>
      </w:pPr>
      <w:rPr>
        <w:rFonts w:ascii="Wingdings" w:hAnsi="Wingdings" w:hint="default"/>
      </w:rPr>
    </w:lvl>
    <w:lvl w:ilvl="6" w:tplc="62DC252A">
      <w:start w:val="1"/>
      <w:numFmt w:val="bullet"/>
      <w:lvlText w:val=""/>
      <w:lvlJc w:val="left"/>
      <w:pPr>
        <w:ind w:left="5040" w:hanging="360"/>
      </w:pPr>
      <w:rPr>
        <w:rFonts w:ascii="Symbol" w:hAnsi="Symbol" w:hint="default"/>
      </w:rPr>
    </w:lvl>
    <w:lvl w:ilvl="7" w:tplc="38B857B6">
      <w:start w:val="1"/>
      <w:numFmt w:val="bullet"/>
      <w:lvlText w:val="o"/>
      <w:lvlJc w:val="left"/>
      <w:pPr>
        <w:ind w:left="5760" w:hanging="360"/>
      </w:pPr>
      <w:rPr>
        <w:rFonts w:ascii="Courier New" w:hAnsi="Courier New" w:hint="default"/>
      </w:rPr>
    </w:lvl>
    <w:lvl w:ilvl="8" w:tplc="4C4ECAA8">
      <w:start w:val="1"/>
      <w:numFmt w:val="bullet"/>
      <w:lvlText w:val=""/>
      <w:lvlJc w:val="left"/>
      <w:pPr>
        <w:ind w:left="6480" w:hanging="360"/>
      </w:pPr>
      <w:rPr>
        <w:rFonts w:ascii="Wingdings" w:hAnsi="Wingdings" w:hint="default"/>
      </w:rPr>
    </w:lvl>
  </w:abstractNum>
  <w:abstractNum w:abstractNumId="34" w15:restartNumberingAfterBreak="0">
    <w:nsid w:val="43166B4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CB9176F"/>
    <w:multiLevelType w:val="multilevel"/>
    <w:tmpl w:val="19927CE2"/>
    <w:lvl w:ilvl="0">
      <w:start w:val="1"/>
      <w:numFmt w:val="bullet"/>
      <w:lvlText w:val=""/>
      <w:lvlJc w:val="left"/>
      <w:pPr>
        <w:tabs>
          <w:tab w:val="num" w:pos="567"/>
        </w:tabs>
        <w:ind w:left="567" w:hanging="567"/>
      </w:pPr>
      <w:rPr>
        <w:rFonts w:ascii="Symbol" w:hAnsi="Symbol"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2268"/>
        </w:tabs>
        <w:ind w:left="2268" w:firstLine="0"/>
      </w:pPr>
      <w:rPr>
        <w:rFonts w:ascii="Symbol" w:hAnsi="Symbol" w:hint="default"/>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510A23EF"/>
    <w:multiLevelType w:val="multilevel"/>
    <w:tmpl w:val="19927CE2"/>
    <w:lvl w:ilvl="0">
      <w:start w:val="1"/>
      <w:numFmt w:val="bullet"/>
      <w:lvlText w:val=""/>
      <w:lvlJc w:val="left"/>
      <w:pPr>
        <w:tabs>
          <w:tab w:val="num" w:pos="567"/>
        </w:tabs>
        <w:ind w:left="567" w:hanging="567"/>
      </w:pPr>
      <w:rPr>
        <w:rFonts w:ascii="Symbol" w:hAnsi="Symbol"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2268"/>
        </w:tabs>
        <w:ind w:left="2268" w:firstLine="0"/>
      </w:pPr>
      <w:rPr>
        <w:rFonts w:ascii="Symbol" w:hAnsi="Symbol" w:hint="default"/>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515C79D6"/>
    <w:multiLevelType w:val="hybridMultilevel"/>
    <w:tmpl w:val="96D011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20D73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37F757F"/>
    <w:multiLevelType w:val="multilevel"/>
    <w:tmpl w:val="19927CE2"/>
    <w:lvl w:ilvl="0">
      <w:start w:val="1"/>
      <w:numFmt w:val="bullet"/>
      <w:lvlText w:val=""/>
      <w:lvlJc w:val="left"/>
      <w:pPr>
        <w:tabs>
          <w:tab w:val="num" w:pos="567"/>
        </w:tabs>
        <w:ind w:left="567" w:hanging="567"/>
      </w:pPr>
      <w:rPr>
        <w:rFonts w:ascii="Symbol" w:hAnsi="Symbol"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2268"/>
        </w:tabs>
        <w:ind w:left="2268" w:firstLine="0"/>
      </w:pPr>
      <w:rPr>
        <w:rFonts w:ascii="Symbol" w:hAnsi="Symbol" w:hint="default"/>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53A23E02"/>
    <w:multiLevelType w:val="multilevel"/>
    <w:tmpl w:val="19927CE2"/>
    <w:lvl w:ilvl="0">
      <w:start w:val="1"/>
      <w:numFmt w:val="bullet"/>
      <w:lvlText w:val=""/>
      <w:lvlJc w:val="left"/>
      <w:pPr>
        <w:tabs>
          <w:tab w:val="num" w:pos="567"/>
        </w:tabs>
        <w:ind w:left="567" w:hanging="567"/>
      </w:pPr>
      <w:rPr>
        <w:rFonts w:ascii="Symbol" w:hAnsi="Symbol" w:hint="default"/>
        <w:color w:val="00A880" w:themeColor="accent2"/>
      </w:rPr>
    </w:lvl>
    <w:lvl w:ilvl="1">
      <w:start w:val="1"/>
      <w:numFmt w:val="bullet"/>
      <w:lvlText w:val="–"/>
      <w:lvlJc w:val="left"/>
      <w:pPr>
        <w:tabs>
          <w:tab w:val="num" w:pos="1134"/>
        </w:tabs>
        <w:ind w:left="1134" w:hanging="567"/>
      </w:pPr>
      <w:rPr>
        <w:rFonts w:ascii="Wingdings" w:hAnsi="Wingdings" w:hint="default"/>
        <w:color w:val="00A880" w:themeColor="accent2"/>
      </w:rPr>
    </w:lvl>
    <w:lvl w:ilvl="2">
      <w:start w:val="1"/>
      <w:numFmt w:val="bullet"/>
      <w:lvlText w:val=""/>
      <w:lvlJc w:val="left"/>
      <w:pPr>
        <w:tabs>
          <w:tab w:val="num" w:pos="1701"/>
        </w:tabs>
        <w:ind w:left="1701" w:hanging="567"/>
      </w:pPr>
      <w:rPr>
        <w:rFonts w:ascii="Wingdings" w:hAnsi="Wingdings" w:hint="default"/>
        <w:color w:val="00A880" w:themeColor="accent2"/>
      </w:rPr>
    </w:lvl>
    <w:lvl w:ilvl="3">
      <w:start w:val="1"/>
      <w:numFmt w:val="bullet"/>
      <w:lvlText w:val=""/>
      <w:lvlJc w:val="left"/>
      <w:pPr>
        <w:tabs>
          <w:tab w:val="num" w:pos="2268"/>
        </w:tabs>
        <w:ind w:left="2268" w:firstLine="0"/>
      </w:pPr>
      <w:rPr>
        <w:rFonts w:ascii="Symbol" w:hAnsi="Symbol" w:hint="default"/>
        <w:color w:val="00A880" w:themeColor="accent2"/>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5BD302EF"/>
    <w:multiLevelType w:val="hybridMultilevel"/>
    <w:tmpl w:val="E99457AC"/>
    <w:lvl w:ilvl="0" w:tplc="0C090001">
      <w:start w:val="1"/>
      <w:numFmt w:val="bullet"/>
      <w:lvlText w:val=""/>
      <w:lvlJc w:val="left"/>
      <w:pPr>
        <w:ind w:left="644" w:hanging="360"/>
      </w:pPr>
      <w:rPr>
        <w:rFonts w:ascii="Symbol" w:hAnsi="Symbol" w:hint="default"/>
      </w:rPr>
    </w:lvl>
    <w:lvl w:ilvl="1" w:tplc="0C090003">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42" w15:restartNumberingAfterBreak="0">
    <w:nsid w:val="5DC63C34"/>
    <w:multiLevelType w:val="multilevel"/>
    <w:tmpl w:val="DF4E41A4"/>
    <w:styleLink w:val="PALMBullets"/>
    <w:lvl w:ilvl="0">
      <w:start w:val="1"/>
      <w:numFmt w:val="bullet"/>
      <w:lvlText w:val=""/>
      <w:lvlJc w:val="left"/>
      <w:pPr>
        <w:ind w:left="360" w:hanging="360"/>
      </w:pPr>
      <w:rPr>
        <w:rFonts w:ascii="Symbol" w:hAnsi="Symbol" w:hint="default"/>
        <w:color w:val="00A880" w:themeColor="accent2"/>
      </w:rPr>
    </w:lvl>
    <w:lvl w:ilvl="1">
      <w:start w:val="1"/>
      <w:numFmt w:val="bullet"/>
      <w:lvlText w:val=""/>
      <w:lvlJc w:val="left"/>
      <w:pPr>
        <w:ind w:left="720" w:hanging="360"/>
      </w:pPr>
      <w:rPr>
        <w:rFonts w:ascii="Symbol" w:hAnsi="Symbol" w:hint="default"/>
        <w:color w:val="00A880" w:themeColor="accent2"/>
      </w:rPr>
    </w:lvl>
    <w:lvl w:ilvl="2">
      <w:start w:val="1"/>
      <w:numFmt w:val="bullet"/>
      <w:lvlText w:val=""/>
      <w:lvlJc w:val="left"/>
      <w:pPr>
        <w:ind w:left="1080" w:hanging="360"/>
      </w:pPr>
      <w:rPr>
        <w:rFonts w:ascii="Wingdings" w:hAnsi="Wingdings" w:hint="default"/>
        <w:color w:val="00A880" w:themeColor="accent2"/>
      </w:rPr>
    </w:lvl>
    <w:lvl w:ilvl="3">
      <w:start w:val="1"/>
      <w:numFmt w:val="bullet"/>
      <w:lvlText w:val=""/>
      <w:lvlJc w:val="left"/>
      <w:pPr>
        <w:ind w:left="1440" w:hanging="360"/>
      </w:pPr>
      <w:rPr>
        <w:rFonts w:ascii="Symbol" w:hAnsi="Symbol" w:hint="default"/>
        <w:color w:val="00A880" w:themeColor="accent2"/>
      </w:rPr>
    </w:lvl>
    <w:lvl w:ilvl="4">
      <w:start w:val="1"/>
      <w:numFmt w:val="bullet"/>
      <w:lvlText w:val=""/>
      <w:lvlJc w:val="left"/>
      <w:pPr>
        <w:ind w:left="1800" w:hanging="360"/>
      </w:pPr>
      <w:rPr>
        <w:rFonts w:ascii="Symbol" w:hAnsi="Symbol" w:hint="default"/>
        <w:color w:val="00A880" w:themeColor="accent2"/>
      </w:rPr>
    </w:lvl>
    <w:lvl w:ilvl="5">
      <w:start w:val="1"/>
      <w:numFmt w:val="bullet"/>
      <w:lvlText w:val=""/>
      <w:lvlJc w:val="left"/>
      <w:pPr>
        <w:ind w:left="2160" w:hanging="360"/>
      </w:pPr>
      <w:rPr>
        <w:rFonts w:ascii="Wingdings" w:hAnsi="Wingdings" w:hint="default"/>
        <w:color w:val="00A880" w:themeColor="accent2"/>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A657584"/>
    <w:multiLevelType w:val="multilevel"/>
    <w:tmpl w:val="19927CE2"/>
    <w:lvl w:ilvl="0">
      <w:start w:val="1"/>
      <w:numFmt w:val="bullet"/>
      <w:lvlText w:val=""/>
      <w:lvlJc w:val="left"/>
      <w:pPr>
        <w:tabs>
          <w:tab w:val="num" w:pos="567"/>
        </w:tabs>
        <w:ind w:left="567" w:hanging="567"/>
      </w:pPr>
      <w:rPr>
        <w:rFonts w:ascii="Symbol" w:hAnsi="Symbol" w:hint="default"/>
        <w:color w:val="00A880" w:themeColor="accent2"/>
      </w:rPr>
    </w:lvl>
    <w:lvl w:ilvl="1">
      <w:start w:val="1"/>
      <w:numFmt w:val="bullet"/>
      <w:lvlText w:val="–"/>
      <w:lvlJc w:val="left"/>
      <w:pPr>
        <w:tabs>
          <w:tab w:val="num" w:pos="1134"/>
        </w:tabs>
        <w:ind w:left="1134" w:hanging="567"/>
      </w:pPr>
      <w:rPr>
        <w:rFonts w:ascii="Wingdings" w:hAnsi="Wingdings" w:hint="default"/>
        <w:color w:val="00A880" w:themeColor="accent2"/>
      </w:rPr>
    </w:lvl>
    <w:lvl w:ilvl="2">
      <w:start w:val="1"/>
      <w:numFmt w:val="bullet"/>
      <w:lvlText w:val=""/>
      <w:lvlJc w:val="left"/>
      <w:pPr>
        <w:tabs>
          <w:tab w:val="num" w:pos="1701"/>
        </w:tabs>
        <w:ind w:left="1701" w:hanging="567"/>
      </w:pPr>
      <w:rPr>
        <w:rFonts w:ascii="Wingdings" w:hAnsi="Wingdings" w:hint="default"/>
        <w:color w:val="00A880" w:themeColor="accent2"/>
      </w:rPr>
    </w:lvl>
    <w:lvl w:ilvl="3">
      <w:start w:val="1"/>
      <w:numFmt w:val="bullet"/>
      <w:lvlText w:val=""/>
      <w:lvlJc w:val="left"/>
      <w:pPr>
        <w:tabs>
          <w:tab w:val="num" w:pos="2268"/>
        </w:tabs>
        <w:ind w:left="2268" w:firstLine="0"/>
      </w:pPr>
      <w:rPr>
        <w:rFonts w:ascii="Symbol" w:hAnsi="Symbol" w:hint="default"/>
        <w:color w:val="00A880" w:themeColor="accent2"/>
      </w:rPr>
    </w:lvl>
    <w:lvl w:ilvl="4">
      <w:start w:val="1"/>
      <w:numFmt w:val="bullet"/>
      <w:lvlText w:val=""/>
      <w:lvlJc w:val="left"/>
      <w:pPr>
        <w:tabs>
          <w:tab w:val="num" w:pos="2835"/>
        </w:tabs>
        <w:ind w:left="2835" w:firstLine="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6D5940D5"/>
    <w:multiLevelType w:val="multilevel"/>
    <w:tmpl w:val="1896BA3A"/>
    <w:styleLink w:val="Bullets"/>
    <w:lvl w:ilvl="0">
      <w:start w:val="1"/>
      <w:numFmt w:val="none"/>
      <w:pStyle w:val="Bullets1"/>
      <w:lvlText w:val=""/>
      <w:lvlJc w:val="left"/>
      <w:pPr>
        <w:ind w:left="0" w:firstLine="0"/>
      </w:pPr>
      <w:rPr>
        <w:rFonts w:hint="default"/>
      </w:rPr>
    </w:lvl>
    <w:lvl w:ilvl="1">
      <w:start w:val="1"/>
      <w:numFmt w:val="none"/>
      <w:pStyle w:val="Bullets2"/>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pStyle w:val="TableBullets1"/>
      <w:lvlText w:val=""/>
      <w:lvlJc w:val="left"/>
      <w:pPr>
        <w:ind w:left="0" w:firstLine="0"/>
      </w:pPr>
      <w:rPr>
        <w:rFonts w:hint="default"/>
      </w:rPr>
    </w:lvl>
    <w:lvl w:ilvl="7">
      <w:start w:val="1"/>
      <w:numFmt w:val="none"/>
      <w:pStyle w:val="TableBullets2"/>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5" w15:restartNumberingAfterBreak="0">
    <w:nsid w:val="6D731781"/>
    <w:multiLevelType w:val="multilevel"/>
    <w:tmpl w:val="1896BA3A"/>
    <w:numStyleLink w:val="Bullets"/>
  </w:abstractNum>
  <w:abstractNum w:abstractNumId="46" w15:restartNumberingAfterBreak="0">
    <w:nsid w:val="7E235C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3381430">
    <w:abstractNumId w:val="33"/>
  </w:num>
  <w:num w:numId="2" w16cid:durableId="1891575371">
    <w:abstractNumId w:val="32"/>
  </w:num>
  <w:num w:numId="3" w16cid:durableId="1815835369">
    <w:abstractNumId w:val="44"/>
  </w:num>
  <w:num w:numId="4" w16cid:durableId="1704595500">
    <w:abstractNumId w:val="22"/>
  </w:num>
  <w:num w:numId="5" w16cid:durableId="280036359">
    <w:abstractNumId w:val="14"/>
  </w:num>
  <w:num w:numId="6" w16cid:durableId="1640915622">
    <w:abstractNumId w:val="25"/>
  </w:num>
  <w:num w:numId="7" w16cid:durableId="1701776620">
    <w:abstractNumId w:val="36"/>
  </w:num>
  <w:num w:numId="8" w16cid:durableId="1246765864">
    <w:abstractNumId w:val="23"/>
  </w:num>
  <w:num w:numId="9" w16cid:durableId="1457943963">
    <w:abstractNumId w:val="39"/>
  </w:num>
  <w:num w:numId="10" w16cid:durableId="93061964">
    <w:abstractNumId w:val="21"/>
  </w:num>
  <w:num w:numId="11" w16cid:durableId="1246917556">
    <w:abstractNumId w:val="12"/>
  </w:num>
  <w:num w:numId="12" w16cid:durableId="1803964587">
    <w:abstractNumId w:val="45"/>
  </w:num>
  <w:num w:numId="13" w16cid:durableId="83572425">
    <w:abstractNumId w:val="34"/>
  </w:num>
  <w:num w:numId="14" w16cid:durableId="913054927">
    <w:abstractNumId w:val="46"/>
  </w:num>
  <w:num w:numId="15" w16cid:durableId="1207064202">
    <w:abstractNumId w:val="38"/>
  </w:num>
  <w:num w:numId="16" w16cid:durableId="528178016">
    <w:abstractNumId w:val="40"/>
  </w:num>
  <w:num w:numId="17" w16cid:durableId="1949005894">
    <w:abstractNumId w:val="10"/>
  </w:num>
  <w:num w:numId="18" w16cid:durableId="1692603841">
    <w:abstractNumId w:val="28"/>
  </w:num>
  <w:num w:numId="19" w16cid:durableId="1920288986">
    <w:abstractNumId w:val="24"/>
  </w:num>
  <w:num w:numId="20" w16cid:durableId="120924905">
    <w:abstractNumId w:val="35"/>
  </w:num>
  <w:num w:numId="21" w16cid:durableId="18748853">
    <w:abstractNumId w:val="19"/>
  </w:num>
  <w:num w:numId="22" w16cid:durableId="1132595038">
    <w:abstractNumId w:val="26"/>
  </w:num>
  <w:num w:numId="23" w16cid:durableId="1512722576">
    <w:abstractNumId w:val="18"/>
  </w:num>
  <w:num w:numId="24" w16cid:durableId="1259296183">
    <w:abstractNumId w:val="42"/>
  </w:num>
  <w:num w:numId="25" w16cid:durableId="1035084605">
    <w:abstractNumId w:val="16"/>
  </w:num>
  <w:num w:numId="26" w16cid:durableId="763645284">
    <w:abstractNumId w:val="43"/>
  </w:num>
  <w:num w:numId="27" w16cid:durableId="495531669">
    <w:abstractNumId w:val="27"/>
  </w:num>
  <w:num w:numId="28" w16cid:durableId="712077116">
    <w:abstractNumId w:val="20"/>
  </w:num>
  <w:num w:numId="29" w16cid:durableId="56100205">
    <w:abstractNumId w:val="0"/>
  </w:num>
  <w:num w:numId="30" w16cid:durableId="337776212">
    <w:abstractNumId w:val="1"/>
  </w:num>
  <w:num w:numId="31" w16cid:durableId="1325746762">
    <w:abstractNumId w:val="2"/>
  </w:num>
  <w:num w:numId="32" w16cid:durableId="1555383347">
    <w:abstractNumId w:val="3"/>
  </w:num>
  <w:num w:numId="33" w16cid:durableId="481779713">
    <w:abstractNumId w:val="8"/>
  </w:num>
  <w:num w:numId="34" w16cid:durableId="17969130">
    <w:abstractNumId w:val="4"/>
  </w:num>
  <w:num w:numId="35" w16cid:durableId="636686314">
    <w:abstractNumId w:val="5"/>
  </w:num>
  <w:num w:numId="36" w16cid:durableId="1474521391">
    <w:abstractNumId w:val="6"/>
  </w:num>
  <w:num w:numId="37" w16cid:durableId="1210920614">
    <w:abstractNumId w:val="7"/>
  </w:num>
  <w:num w:numId="38" w16cid:durableId="829641891">
    <w:abstractNumId w:val="9"/>
  </w:num>
  <w:num w:numId="39" w16cid:durableId="659580924">
    <w:abstractNumId w:val="13"/>
  </w:num>
  <w:num w:numId="40" w16cid:durableId="78136080">
    <w:abstractNumId w:val="30"/>
  </w:num>
  <w:num w:numId="41" w16cid:durableId="258374153">
    <w:abstractNumId w:val="17"/>
  </w:num>
  <w:num w:numId="42" w16cid:durableId="1551846579">
    <w:abstractNumId w:val="29"/>
  </w:num>
  <w:num w:numId="43" w16cid:durableId="687567427">
    <w:abstractNumId w:val="15"/>
  </w:num>
  <w:num w:numId="44" w16cid:durableId="1135950383">
    <w:abstractNumId w:val="41"/>
  </w:num>
  <w:num w:numId="45" w16cid:durableId="1562594867">
    <w:abstractNumId w:val="31"/>
  </w:num>
  <w:num w:numId="46" w16cid:durableId="1928924535">
    <w:abstractNumId w:val="37"/>
  </w:num>
  <w:num w:numId="47" w16cid:durableId="9041453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9"/>
  <w:removePersonalInformation/>
  <w:removeDateAndTim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65"/>
    <w:rsid w:val="0000038C"/>
    <w:rsid w:val="00007DE9"/>
    <w:rsid w:val="00012B02"/>
    <w:rsid w:val="00015AE4"/>
    <w:rsid w:val="00050CAD"/>
    <w:rsid w:val="00053FB4"/>
    <w:rsid w:val="00054CF4"/>
    <w:rsid w:val="00054E38"/>
    <w:rsid w:val="0005790D"/>
    <w:rsid w:val="00083B6D"/>
    <w:rsid w:val="00096070"/>
    <w:rsid w:val="000A5431"/>
    <w:rsid w:val="000B6C00"/>
    <w:rsid w:val="000E3A97"/>
    <w:rsid w:val="000E7A8C"/>
    <w:rsid w:val="000F28B8"/>
    <w:rsid w:val="000F3766"/>
    <w:rsid w:val="001017D2"/>
    <w:rsid w:val="00103428"/>
    <w:rsid w:val="00111F0C"/>
    <w:rsid w:val="00112CD6"/>
    <w:rsid w:val="00145E2D"/>
    <w:rsid w:val="001516D6"/>
    <w:rsid w:val="00161705"/>
    <w:rsid w:val="001645E2"/>
    <w:rsid w:val="001763D4"/>
    <w:rsid w:val="001B494C"/>
    <w:rsid w:val="001C53CE"/>
    <w:rsid w:val="001C5B84"/>
    <w:rsid w:val="001E66CE"/>
    <w:rsid w:val="002117EC"/>
    <w:rsid w:val="00217122"/>
    <w:rsid w:val="00221DC2"/>
    <w:rsid w:val="00231F2B"/>
    <w:rsid w:val="00242CA5"/>
    <w:rsid w:val="00254103"/>
    <w:rsid w:val="002573D5"/>
    <w:rsid w:val="002905BE"/>
    <w:rsid w:val="00291F1F"/>
    <w:rsid w:val="00292605"/>
    <w:rsid w:val="00297C82"/>
    <w:rsid w:val="002A41E1"/>
    <w:rsid w:val="002B6574"/>
    <w:rsid w:val="002C0670"/>
    <w:rsid w:val="002D4DF6"/>
    <w:rsid w:val="002E4865"/>
    <w:rsid w:val="002F7D3C"/>
    <w:rsid w:val="003131AB"/>
    <w:rsid w:val="003217BE"/>
    <w:rsid w:val="003577BC"/>
    <w:rsid w:val="00373F23"/>
    <w:rsid w:val="00393A50"/>
    <w:rsid w:val="003B213A"/>
    <w:rsid w:val="003B3089"/>
    <w:rsid w:val="003C398C"/>
    <w:rsid w:val="003D3B1D"/>
    <w:rsid w:val="003D5DBE"/>
    <w:rsid w:val="00404841"/>
    <w:rsid w:val="00412059"/>
    <w:rsid w:val="00416384"/>
    <w:rsid w:val="00434CE8"/>
    <w:rsid w:val="00441E79"/>
    <w:rsid w:val="004431D1"/>
    <w:rsid w:val="00452F7F"/>
    <w:rsid w:val="00472B45"/>
    <w:rsid w:val="0047377D"/>
    <w:rsid w:val="00483A58"/>
    <w:rsid w:val="004A790F"/>
    <w:rsid w:val="004B4E06"/>
    <w:rsid w:val="004B5AC0"/>
    <w:rsid w:val="004C59D3"/>
    <w:rsid w:val="004D7F17"/>
    <w:rsid w:val="004E0251"/>
    <w:rsid w:val="004E5D16"/>
    <w:rsid w:val="004E7F37"/>
    <w:rsid w:val="00543B48"/>
    <w:rsid w:val="005530EB"/>
    <w:rsid w:val="0060467B"/>
    <w:rsid w:val="00616EBA"/>
    <w:rsid w:val="00632C08"/>
    <w:rsid w:val="006649AD"/>
    <w:rsid w:val="0067074A"/>
    <w:rsid w:val="00672994"/>
    <w:rsid w:val="00674AEF"/>
    <w:rsid w:val="0069017A"/>
    <w:rsid w:val="00692E87"/>
    <w:rsid w:val="006B0CC8"/>
    <w:rsid w:val="006C15C5"/>
    <w:rsid w:val="00736A76"/>
    <w:rsid w:val="007435B4"/>
    <w:rsid w:val="0074529F"/>
    <w:rsid w:val="00747838"/>
    <w:rsid w:val="00752C6B"/>
    <w:rsid w:val="00760806"/>
    <w:rsid w:val="0077572E"/>
    <w:rsid w:val="00777B0B"/>
    <w:rsid w:val="00795635"/>
    <w:rsid w:val="007E0966"/>
    <w:rsid w:val="00820F20"/>
    <w:rsid w:val="00825754"/>
    <w:rsid w:val="00844C2D"/>
    <w:rsid w:val="008475D8"/>
    <w:rsid w:val="009159CE"/>
    <w:rsid w:val="009345F1"/>
    <w:rsid w:val="00956B78"/>
    <w:rsid w:val="00961072"/>
    <w:rsid w:val="009A596E"/>
    <w:rsid w:val="009B23B0"/>
    <w:rsid w:val="009E750F"/>
    <w:rsid w:val="009F65F6"/>
    <w:rsid w:val="00A0162C"/>
    <w:rsid w:val="00A04D96"/>
    <w:rsid w:val="00A0629B"/>
    <w:rsid w:val="00A52E3A"/>
    <w:rsid w:val="00A85BDF"/>
    <w:rsid w:val="00A90D1B"/>
    <w:rsid w:val="00AE30B4"/>
    <w:rsid w:val="00AF2E07"/>
    <w:rsid w:val="00B1513D"/>
    <w:rsid w:val="00B54754"/>
    <w:rsid w:val="00B616ED"/>
    <w:rsid w:val="00B80A77"/>
    <w:rsid w:val="00B91071"/>
    <w:rsid w:val="00BA2827"/>
    <w:rsid w:val="00BB364F"/>
    <w:rsid w:val="00BC093A"/>
    <w:rsid w:val="00BC4ACC"/>
    <w:rsid w:val="00BD6A3E"/>
    <w:rsid w:val="00C03998"/>
    <w:rsid w:val="00C217A8"/>
    <w:rsid w:val="00C65FBC"/>
    <w:rsid w:val="00CB1DBA"/>
    <w:rsid w:val="00CD5925"/>
    <w:rsid w:val="00CE557A"/>
    <w:rsid w:val="00D1410C"/>
    <w:rsid w:val="00D20EFA"/>
    <w:rsid w:val="00D22846"/>
    <w:rsid w:val="00D306B1"/>
    <w:rsid w:val="00D31A19"/>
    <w:rsid w:val="00D41070"/>
    <w:rsid w:val="00D51E17"/>
    <w:rsid w:val="00D57F79"/>
    <w:rsid w:val="00D631C4"/>
    <w:rsid w:val="00D64FAC"/>
    <w:rsid w:val="00D66A0C"/>
    <w:rsid w:val="00D72CB6"/>
    <w:rsid w:val="00D904F0"/>
    <w:rsid w:val="00D91378"/>
    <w:rsid w:val="00DA5FC3"/>
    <w:rsid w:val="00DC5F0B"/>
    <w:rsid w:val="00DD1408"/>
    <w:rsid w:val="00DD356D"/>
    <w:rsid w:val="00DE269C"/>
    <w:rsid w:val="00DF0B75"/>
    <w:rsid w:val="00E14625"/>
    <w:rsid w:val="00E56381"/>
    <w:rsid w:val="00E63C48"/>
    <w:rsid w:val="00E77E56"/>
    <w:rsid w:val="00E84012"/>
    <w:rsid w:val="00EA0724"/>
    <w:rsid w:val="00EA6251"/>
    <w:rsid w:val="00EB6414"/>
    <w:rsid w:val="00ED05A0"/>
    <w:rsid w:val="00EF3804"/>
    <w:rsid w:val="00EF389B"/>
    <w:rsid w:val="00F5341C"/>
    <w:rsid w:val="00F67271"/>
    <w:rsid w:val="00FA5A7B"/>
    <w:rsid w:val="00FB2895"/>
    <w:rsid w:val="00FB2CF1"/>
    <w:rsid w:val="00FD030E"/>
    <w:rsid w:val="020B55AC"/>
    <w:rsid w:val="778AB2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8F9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Theme="minorHAnsi" w:hAnsi="Courier"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qFormat="1"/>
    <w:lsdException w:name="heading 4" w:uiPriority="0" w:qFormat="1"/>
    <w:lsdException w:name="heading 5" w:semiHidden="1" w:uiPriority="0" w:qFormat="1"/>
    <w:lsdException w:name="heading 6" w:semiHidden="1"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lsdException w:name="Date" w:semiHidden="1" w:uiPriority="0"/>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0"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0"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6"/>
    <w:rsid w:val="003B3089"/>
    <w:pPr>
      <w:spacing w:after="120"/>
    </w:pPr>
    <w:rPr>
      <w:rFonts w:asciiTheme="minorHAnsi" w:hAnsiTheme="minorHAnsi"/>
    </w:rPr>
  </w:style>
  <w:style w:type="paragraph" w:styleId="Heading1">
    <w:name w:val="heading 1"/>
    <w:next w:val="BodyText"/>
    <w:link w:val="Heading1Char"/>
    <w:uiPriority w:val="4"/>
    <w:qFormat/>
    <w:rsid w:val="003B3089"/>
    <w:pPr>
      <w:keepNext/>
      <w:keepLines/>
      <w:spacing w:before="240" w:after="240"/>
      <w:outlineLvl w:val="0"/>
    </w:pPr>
    <w:rPr>
      <w:rFonts w:asciiTheme="majorHAnsi" w:eastAsiaTheme="majorEastAsia" w:hAnsiTheme="majorHAnsi" w:cstheme="majorBidi"/>
      <w:b/>
      <w:bCs/>
      <w:color w:val="252A82" w:themeColor="text2"/>
      <w:sz w:val="48"/>
      <w:szCs w:val="28"/>
    </w:rPr>
  </w:style>
  <w:style w:type="paragraph" w:styleId="Heading2">
    <w:name w:val="heading 2"/>
    <w:next w:val="BodyText"/>
    <w:link w:val="Heading2Char"/>
    <w:uiPriority w:val="4"/>
    <w:qFormat/>
    <w:rsid w:val="003B3089"/>
    <w:pPr>
      <w:keepNext/>
      <w:keepLines/>
      <w:spacing w:before="200" w:after="240"/>
      <w:outlineLvl w:val="1"/>
    </w:pPr>
    <w:rPr>
      <w:rFonts w:asciiTheme="majorHAnsi" w:eastAsiaTheme="majorEastAsia" w:hAnsiTheme="majorHAnsi" w:cstheme="majorBidi"/>
      <w:b/>
      <w:bCs/>
      <w:color w:val="252A82" w:themeColor="text2"/>
      <w:sz w:val="28"/>
      <w:szCs w:val="26"/>
    </w:rPr>
  </w:style>
  <w:style w:type="paragraph" w:styleId="Heading3">
    <w:name w:val="heading 3"/>
    <w:next w:val="BodyText"/>
    <w:link w:val="Heading3Char"/>
    <w:uiPriority w:val="4"/>
    <w:qFormat/>
    <w:rsid w:val="003B3089"/>
    <w:pPr>
      <w:keepNext/>
      <w:keepLines/>
      <w:spacing w:before="200" w:after="120"/>
      <w:outlineLvl w:val="2"/>
    </w:pPr>
    <w:rPr>
      <w:rFonts w:asciiTheme="majorHAnsi" w:eastAsiaTheme="majorEastAsia" w:hAnsiTheme="majorHAnsi" w:cstheme="majorBidi"/>
      <w:b/>
      <w:bCs/>
      <w:color w:val="000000" w:themeColor="text1"/>
    </w:rPr>
  </w:style>
  <w:style w:type="paragraph" w:styleId="Heading4">
    <w:name w:val="heading 4"/>
    <w:next w:val="BodyText"/>
    <w:link w:val="Heading4Char"/>
    <w:uiPriority w:val="4"/>
    <w:qFormat/>
    <w:rsid w:val="00D64FAC"/>
    <w:pPr>
      <w:keepNext/>
      <w:keepLines/>
      <w:spacing w:before="200"/>
      <w:outlineLvl w:val="3"/>
    </w:pPr>
    <w:rPr>
      <w:rFonts w:asciiTheme="majorHAnsi" w:eastAsiaTheme="majorEastAsia" w:hAnsiTheme="majorHAnsi" w:cstheme="majorBidi"/>
      <w:bCs/>
      <w:iCs/>
      <w:color w:val="262A82" w:themeColor="accent1"/>
    </w:rPr>
  </w:style>
  <w:style w:type="paragraph" w:styleId="Heading5">
    <w:name w:val="heading 5"/>
    <w:next w:val="BodyText"/>
    <w:link w:val="Heading5Char"/>
    <w:uiPriority w:val="4"/>
    <w:qFormat/>
    <w:rsid w:val="009345F1"/>
    <w:pPr>
      <w:keepNext/>
      <w:keepLines/>
      <w:spacing w:before="200"/>
      <w:outlineLvl w:val="4"/>
    </w:pPr>
    <w:rPr>
      <w:rFonts w:asciiTheme="majorHAnsi" w:eastAsiaTheme="majorEastAsia" w:hAnsiTheme="majorHAnsi" w:cstheme="majorBidi"/>
      <w:color w:val="131440" w:themeColor="accent1" w:themeShade="7F"/>
    </w:rPr>
  </w:style>
  <w:style w:type="paragraph" w:styleId="Heading6">
    <w:name w:val="heading 6"/>
    <w:next w:val="BodyText"/>
    <w:link w:val="Heading6Char"/>
    <w:uiPriority w:val="4"/>
    <w:semiHidden/>
    <w:qFormat/>
    <w:rsid w:val="009345F1"/>
    <w:pPr>
      <w:keepNext/>
      <w:keepLines/>
      <w:spacing w:before="200"/>
      <w:outlineLvl w:val="5"/>
    </w:pPr>
    <w:rPr>
      <w:rFonts w:asciiTheme="majorHAnsi" w:eastAsiaTheme="majorEastAsia" w:hAnsiTheme="majorHAnsi" w:cstheme="majorBidi"/>
      <w:i/>
      <w:iCs/>
      <w:color w:val="131440" w:themeColor="accent1" w:themeShade="7F"/>
    </w:rPr>
  </w:style>
  <w:style w:type="paragraph" w:styleId="Heading7">
    <w:name w:val="heading 7"/>
    <w:next w:val="BodyText"/>
    <w:link w:val="Heading7Char"/>
    <w:uiPriority w:val="4"/>
    <w:semiHidden/>
    <w:qFormat/>
    <w:rsid w:val="009345F1"/>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next w:val="BodyText"/>
    <w:link w:val="Heading8Char"/>
    <w:uiPriority w:val="4"/>
    <w:semiHidden/>
    <w:qFormat/>
    <w:rsid w:val="009345F1"/>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next w:val="BodyText"/>
    <w:link w:val="Heading9Char"/>
    <w:uiPriority w:val="4"/>
    <w:semiHidden/>
    <w:qFormat/>
    <w:rsid w:val="009345F1"/>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5AE4"/>
    <w:rPr>
      <w:rFonts w:ascii="Tahoma" w:hAnsi="Tahoma" w:cs="Tahoma"/>
      <w:sz w:val="16"/>
      <w:szCs w:val="16"/>
    </w:rPr>
  </w:style>
  <w:style w:type="character" w:customStyle="1" w:styleId="BalloonTextChar">
    <w:name w:val="Balloon Text Char"/>
    <w:basedOn w:val="DefaultParagraphFont"/>
    <w:link w:val="BalloonText"/>
    <w:uiPriority w:val="99"/>
    <w:semiHidden/>
    <w:rsid w:val="00844C2D"/>
    <w:rPr>
      <w:rFonts w:ascii="Tahoma" w:hAnsi="Tahoma" w:cs="Tahoma"/>
      <w:sz w:val="16"/>
      <w:szCs w:val="16"/>
    </w:rPr>
  </w:style>
  <w:style w:type="table" w:styleId="TableGrid">
    <w:name w:val="Table Grid"/>
    <w:basedOn w:val="TableNormal"/>
    <w:uiPriority w:val="59"/>
    <w:rsid w:val="00BC4ACC"/>
    <w:rPr>
      <w:rFonts w:ascii="Arial" w:hAnsi="Arial"/>
    </w:rPr>
    <w:tblPr>
      <w:tblCellMar>
        <w:left w:w="0" w:type="dxa"/>
        <w:right w:w="0" w:type="dxa"/>
      </w:tblCellMar>
    </w:tblPr>
  </w:style>
  <w:style w:type="character" w:customStyle="1" w:styleId="Heading1Char">
    <w:name w:val="Heading 1 Char"/>
    <w:basedOn w:val="DefaultParagraphFont"/>
    <w:link w:val="Heading1"/>
    <w:uiPriority w:val="4"/>
    <w:rsid w:val="003B3089"/>
    <w:rPr>
      <w:rFonts w:asciiTheme="majorHAnsi" w:eastAsiaTheme="majorEastAsia" w:hAnsiTheme="majorHAnsi" w:cstheme="majorBidi"/>
      <w:b/>
      <w:bCs/>
      <w:color w:val="252A82" w:themeColor="text2"/>
      <w:sz w:val="48"/>
      <w:szCs w:val="28"/>
    </w:rPr>
  </w:style>
  <w:style w:type="paragraph" w:styleId="Footer">
    <w:name w:val="footer"/>
    <w:link w:val="FooterChar"/>
    <w:uiPriority w:val="99"/>
    <w:rsid w:val="00242CA5"/>
    <w:pPr>
      <w:tabs>
        <w:tab w:val="center" w:pos="4513"/>
        <w:tab w:val="right" w:pos="9026"/>
      </w:tabs>
    </w:pPr>
    <w:rPr>
      <w:rFonts w:asciiTheme="minorHAnsi" w:hAnsiTheme="minorHAnsi"/>
      <w:color w:val="252A82" w:themeColor="text2"/>
      <w:sz w:val="16"/>
    </w:rPr>
  </w:style>
  <w:style w:type="character" w:customStyle="1" w:styleId="FooterChar">
    <w:name w:val="Footer Char"/>
    <w:basedOn w:val="DefaultParagraphFont"/>
    <w:link w:val="Footer"/>
    <w:uiPriority w:val="99"/>
    <w:rsid w:val="00242CA5"/>
    <w:rPr>
      <w:rFonts w:asciiTheme="minorHAnsi" w:hAnsiTheme="minorHAnsi"/>
      <w:color w:val="252A82" w:themeColor="text2"/>
      <w:sz w:val="16"/>
    </w:rPr>
  </w:style>
  <w:style w:type="paragraph" w:styleId="Header">
    <w:name w:val="header"/>
    <w:link w:val="HeaderChar"/>
    <w:uiPriority w:val="98"/>
    <w:rsid w:val="00752C6B"/>
    <w:pPr>
      <w:tabs>
        <w:tab w:val="center" w:pos="4513"/>
        <w:tab w:val="right" w:pos="9026"/>
      </w:tabs>
    </w:pPr>
    <w:rPr>
      <w:rFonts w:asciiTheme="minorHAnsi" w:hAnsiTheme="minorHAnsi"/>
    </w:rPr>
  </w:style>
  <w:style w:type="character" w:customStyle="1" w:styleId="HeaderChar">
    <w:name w:val="Header Char"/>
    <w:basedOn w:val="DefaultParagraphFont"/>
    <w:link w:val="Header"/>
    <w:uiPriority w:val="98"/>
    <w:rsid w:val="00A52E3A"/>
    <w:rPr>
      <w:rFonts w:asciiTheme="minorHAnsi" w:hAnsiTheme="minorHAnsi"/>
    </w:rPr>
  </w:style>
  <w:style w:type="character" w:customStyle="1" w:styleId="Heading2Char">
    <w:name w:val="Heading 2 Char"/>
    <w:basedOn w:val="DefaultParagraphFont"/>
    <w:link w:val="Heading2"/>
    <w:uiPriority w:val="4"/>
    <w:rsid w:val="003B3089"/>
    <w:rPr>
      <w:rFonts w:asciiTheme="majorHAnsi" w:eastAsiaTheme="majorEastAsia" w:hAnsiTheme="majorHAnsi" w:cstheme="majorBidi"/>
      <w:b/>
      <w:bCs/>
      <w:color w:val="252A82" w:themeColor="text2"/>
      <w:sz w:val="28"/>
      <w:szCs w:val="26"/>
    </w:rPr>
  </w:style>
  <w:style w:type="paragraph" w:styleId="BodyText">
    <w:name w:val="Body Text"/>
    <w:link w:val="BodyTextChar"/>
    <w:qFormat/>
    <w:rsid w:val="00EA0724"/>
    <w:pPr>
      <w:spacing w:after="120"/>
    </w:pPr>
    <w:rPr>
      <w:rFonts w:asciiTheme="minorHAnsi" w:hAnsiTheme="minorHAnsi"/>
    </w:rPr>
  </w:style>
  <w:style w:type="character" w:customStyle="1" w:styleId="BodyTextChar">
    <w:name w:val="Body Text Char"/>
    <w:basedOn w:val="DefaultParagraphFont"/>
    <w:link w:val="BodyText"/>
    <w:rsid w:val="002F7D3C"/>
    <w:rPr>
      <w:rFonts w:asciiTheme="minorHAnsi" w:hAnsiTheme="minorHAnsi"/>
    </w:rPr>
  </w:style>
  <w:style w:type="character" w:customStyle="1" w:styleId="Heading3Char">
    <w:name w:val="Heading 3 Char"/>
    <w:basedOn w:val="DefaultParagraphFont"/>
    <w:link w:val="Heading3"/>
    <w:uiPriority w:val="4"/>
    <w:rsid w:val="003B308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4"/>
    <w:rsid w:val="00D64FAC"/>
    <w:rPr>
      <w:rFonts w:asciiTheme="majorHAnsi" w:eastAsiaTheme="majorEastAsia" w:hAnsiTheme="majorHAnsi" w:cstheme="majorBidi"/>
      <w:bCs/>
      <w:iCs/>
      <w:color w:val="262A82" w:themeColor="accent1"/>
    </w:rPr>
  </w:style>
  <w:style w:type="paragraph" w:styleId="Subtitle">
    <w:name w:val="Subtitle"/>
    <w:link w:val="SubtitleChar"/>
    <w:uiPriority w:val="37"/>
    <w:rsid w:val="00297C82"/>
    <w:pPr>
      <w:numPr>
        <w:ilvl w:val="1"/>
      </w:numPr>
      <w:spacing w:after="1680"/>
    </w:pPr>
    <w:rPr>
      <w:rFonts w:asciiTheme="majorHAnsi" w:eastAsiaTheme="majorEastAsia" w:hAnsiTheme="majorHAnsi" w:cstheme="majorBidi"/>
      <w:iCs/>
      <w:color w:val="000000" w:themeColor="text1"/>
      <w:sz w:val="40"/>
      <w:szCs w:val="24"/>
    </w:rPr>
  </w:style>
  <w:style w:type="character" w:customStyle="1" w:styleId="SubtitleChar">
    <w:name w:val="Subtitle Char"/>
    <w:basedOn w:val="DefaultParagraphFont"/>
    <w:link w:val="Subtitle"/>
    <w:uiPriority w:val="37"/>
    <w:rsid w:val="00297C82"/>
    <w:rPr>
      <w:rFonts w:asciiTheme="majorHAnsi" w:eastAsiaTheme="majorEastAsia" w:hAnsiTheme="majorHAnsi" w:cstheme="majorBidi"/>
      <w:iCs/>
      <w:color w:val="000000" w:themeColor="text1"/>
      <w:sz w:val="40"/>
      <w:szCs w:val="24"/>
    </w:rPr>
  </w:style>
  <w:style w:type="paragraph" w:styleId="Title">
    <w:name w:val="Title"/>
    <w:link w:val="TitleChar"/>
    <w:uiPriority w:val="36"/>
    <w:rsid w:val="00297C82"/>
    <w:pPr>
      <w:spacing w:after="300"/>
      <w:contextualSpacing/>
    </w:pPr>
    <w:rPr>
      <w:rFonts w:asciiTheme="majorHAnsi" w:eastAsiaTheme="majorEastAsia" w:hAnsiTheme="majorHAnsi" w:cstheme="majorBidi"/>
      <w:b/>
      <w:color w:val="252A82" w:themeColor="text2"/>
      <w:kern w:val="28"/>
      <w:sz w:val="68"/>
      <w:szCs w:val="52"/>
    </w:rPr>
  </w:style>
  <w:style w:type="character" w:customStyle="1" w:styleId="TitleChar">
    <w:name w:val="Title Char"/>
    <w:basedOn w:val="DefaultParagraphFont"/>
    <w:link w:val="Title"/>
    <w:uiPriority w:val="36"/>
    <w:rsid w:val="00297C82"/>
    <w:rPr>
      <w:rFonts w:asciiTheme="majorHAnsi" w:eastAsiaTheme="majorEastAsia" w:hAnsiTheme="majorHAnsi" w:cstheme="majorBidi"/>
      <w:b/>
      <w:color w:val="252A82" w:themeColor="text2"/>
      <w:kern w:val="28"/>
      <w:sz w:val="68"/>
      <w:szCs w:val="52"/>
    </w:rPr>
  </w:style>
  <w:style w:type="paragraph" w:styleId="Caption">
    <w:name w:val="caption"/>
    <w:next w:val="BodyText"/>
    <w:uiPriority w:val="14"/>
    <w:qFormat/>
    <w:rsid w:val="00EA0724"/>
    <w:pPr>
      <w:spacing w:after="200"/>
    </w:pPr>
    <w:rPr>
      <w:rFonts w:asciiTheme="minorHAnsi" w:hAnsiTheme="minorHAnsi"/>
      <w:b/>
      <w:bCs/>
      <w:color w:val="262A82" w:themeColor="accent1"/>
      <w:sz w:val="18"/>
      <w:szCs w:val="18"/>
    </w:rPr>
  </w:style>
  <w:style w:type="paragraph" w:styleId="Date">
    <w:name w:val="Date"/>
    <w:link w:val="DateChar"/>
    <w:uiPriority w:val="38"/>
    <w:rsid w:val="00297C82"/>
    <w:pPr>
      <w:spacing w:before="100" w:beforeAutospacing="1"/>
    </w:pPr>
    <w:rPr>
      <w:rFonts w:asciiTheme="minorHAnsi" w:hAnsiTheme="minorHAnsi"/>
      <w:color w:val="A6A6A6" w:themeColor="background1" w:themeShade="A6"/>
      <w:sz w:val="24"/>
    </w:rPr>
  </w:style>
  <w:style w:type="character" w:customStyle="1" w:styleId="DateChar">
    <w:name w:val="Date Char"/>
    <w:basedOn w:val="DefaultParagraphFont"/>
    <w:link w:val="Date"/>
    <w:uiPriority w:val="38"/>
    <w:rsid w:val="00297C82"/>
    <w:rPr>
      <w:rFonts w:asciiTheme="minorHAnsi" w:hAnsiTheme="minorHAnsi"/>
      <w:color w:val="A6A6A6" w:themeColor="background1" w:themeShade="A6"/>
      <w:sz w:val="24"/>
    </w:rPr>
  </w:style>
  <w:style w:type="paragraph" w:styleId="EndnoteText">
    <w:name w:val="endnote text"/>
    <w:link w:val="EndnoteTextChar"/>
    <w:uiPriority w:val="97"/>
    <w:rsid w:val="00EA0724"/>
    <w:rPr>
      <w:rFonts w:asciiTheme="minorHAnsi" w:hAnsiTheme="minorHAnsi"/>
    </w:rPr>
  </w:style>
  <w:style w:type="character" w:customStyle="1" w:styleId="EndnoteTextChar">
    <w:name w:val="Endnote Text Char"/>
    <w:basedOn w:val="DefaultParagraphFont"/>
    <w:link w:val="EndnoteText"/>
    <w:uiPriority w:val="97"/>
    <w:rsid w:val="00A52E3A"/>
    <w:rPr>
      <w:rFonts w:asciiTheme="minorHAnsi" w:hAnsiTheme="minorHAnsi"/>
    </w:rPr>
  </w:style>
  <w:style w:type="paragraph" w:styleId="FootnoteText">
    <w:name w:val="footnote text"/>
    <w:link w:val="FootnoteTextChar"/>
    <w:uiPriority w:val="97"/>
    <w:rsid w:val="00EA0724"/>
    <w:rPr>
      <w:rFonts w:asciiTheme="minorHAnsi" w:hAnsiTheme="minorHAnsi"/>
    </w:rPr>
  </w:style>
  <w:style w:type="character" w:customStyle="1" w:styleId="FootnoteTextChar">
    <w:name w:val="Footnote Text Char"/>
    <w:basedOn w:val="DefaultParagraphFont"/>
    <w:link w:val="FootnoteText"/>
    <w:uiPriority w:val="97"/>
    <w:rsid w:val="00A52E3A"/>
    <w:rPr>
      <w:rFonts w:asciiTheme="minorHAnsi" w:hAnsiTheme="minorHAnsi"/>
    </w:rPr>
  </w:style>
  <w:style w:type="paragraph" w:styleId="Quote">
    <w:name w:val="Quote"/>
    <w:link w:val="QuoteChar"/>
    <w:uiPriority w:val="9"/>
    <w:qFormat/>
    <w:rsid w:val="00EA0724"/>
    <w:rPr>
      <w:rFonts w:asciiTheme="minorHAnsi" w:hAnsiTheme="minorHAnsi"/>
      <w:i/>
      <w:iCs/>
      <w:color w:val="000000" w:themeColor="text1"/>
    </w:rPr>
  </w:style>
  <w:style w:type="character" w:customStyle="1" w:styleId="QuoteChar">
    <w:name w:val="Quote Char"/>
    <w:basedOn w:val="DefaultParagraphFont"/>
    <w:link w:val="Quote"/>
    <w:uiPriority w:val="9"/>
    <w:rsid w:val="00D64FAC"/>
    <w:rPr>
      <w:rFonts w:asciiTheme="minorHAnsi" w:hAnsiTheme="minorHAnsi"/>
      <w:i/>
      <w:iCs/>
      <w:color w:val="000000" w:themeColor="text1"/>
    </w:rPr>
  </w:style>
  <w:style w:type="paragraph" w:styleId="TableofFigures">
    <w:name w:val="table of figures"/>
    <w:uiPriority w:val="39"/>
    <w:rsid w:val="00EA0724"/>
    <w:rPr>
      <w:rFonts w:asciiTheme="minorHAnsi" w:hAnsiTheme="minorHAnsi"/>
    </w:rPr>
  </w:style>
  <w:style w:type="paragraph" w:styleId="TOC1">
    <w:name w:val="toc 1"/>
    <w:uiPriority w:val="39"/>
    <w:rsid w:val="00EA0724"/>
    <w:pPr>
      <w:spacing w:after="100"/>
    </w:pPr>
    <w:rPr>
      <w:rFonts w:asciiTheme="minorHAnsi" w:hAnsiTheme="minorHAnsi"/>
    </w:rPr>
  </w:style>
  <w:style w:type="paragraph" w:styleId="TOC2">
    <w:name w:val="toc 2"/>
    <w:uiPriority w:val="39"/>
    <w:rsid w:val="006C15C5"/>
    <w:pPr>
      <w:spacing w:after="100"/>
    </w:pPr>
    <w:rPr>
      <w:rFonts w:asciiTheme="minorHAnsi" w:hAnsiTheme="minorHAnsi"/>
    </w:rPr>
  </w:style>
  <w:style w:type="paragraph" w:styleId="TOC3">
    <w:name w:val="toc 3"/>
    <w:uiPriority w:val="39"/>
    <w:rsid w:val="006C15C5"/>
    <w:pPr>
      <w:spacing w:after="100"/>
    </w:pPr>
    <w:rPr>
      <w:rFonts w:asciiTheme="minorHAnsi" w:hAnsiTheme="minorHAnsi"/>
    </w:rPr>
  </w:style>
  <w:style w:type="paragraph" w:styleId="TOCHeading">
    <w:name w:val="TOC Heading"/>
    <w:basedOn w:val="Heading1"/>
    <w:next w:val="BodyText"/>
    <w:uiPriority w:val="39"/>
    <w:rsid w:val="00EA0724"/>
    <w:pPr>
      <w:outlineLvl w:val="9"/>
    </w:pPr>
  </w:style>
  <w:style w:type="character" w:customStyle="1" w:styleId="Heading5Char">
    <w:name w:val="Heading 5 Char"/>
    <w:basedOn w:val="DefaultParagraphFont"/>
    <w:link w:val="Heading5"/>
    <w:uiPriority w:val="4"/>
    <w:rsid w:val="006C15C5"/>
    <w:rPr>
      <w:rFonts w:asciiTheme="majorHAnsi" w:eastAsiaTheme="majorEastAsia" w:hAnsiTheme="majorHAnsi" w:cstheme="majorBidi"/>
      <w:color w:val="131440" w:themeColor="accent1" w:themeShade="7F"/>
    </w:rPr>
  </w:style>
  <w:style w:type="character" w:customStyle="1" w:styleId="Heading6Char">
    <w:name w:val="Heading 6 Char"/>
    <w:basedOn w:val="DefaultParagraphFont"/>
    <w:link w:val="Heading6"/>
    <w:uiPriority w:val="4"/>
    <w:semiHidden/>
    <w:rsid w:val="002F7D3C"/>
    <w:rPr>
      <w:rFonts w:asciiTheme="majorHAnsi" w:eastAsiaTheme="majorEastAsia" w:hAnsiTheme="majorHAnsi" w:cstheme="majorBidi"/>
      <w:i/>
      <w:iCs/>
      <w:color w:val="131440" w:themeColor="accent1" w:themeShade="7F"/>
    </w:rPr>
  </w:style>
  <w:style w:type="character" w:customStyle="1" w:styleId="Heading7Char">
    <w:name w:val="Heading 7 Char"/>
    <w:basedOn w:val="DefaultParagraphFont"/>
    <w:link w:val="Heading7"/>
    <w:uiPriority w:val="4"/>
    <w:semiHidden/>
    <w:rsid w:val="002F7D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4"/>
    <w:semiHidden/>
    <w:rsid w:val="002F7D3C"/>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4"/>
    <w:semiHidden/>
    <w:rsid w:val="002F7D3C"/>
    <w:rPr>
      <w:rFonts w:asciiTheme="majorHAnsi" w:eastAsiaTheme="majorEastAsia" w:hAnsiTheme="majorHAnsi" w:cstheme="majorBidi"/>
      <w:i/>
      <w:iCs/>
      <w:color w:val="404040" w:themeColor="text1" w:themeTint="BF"/>
    </w:rPr>
  </w:style>
  <w:style w:type="numbering" w:customStyle="1" w:styleId="Headings">
    <w:name w:val="Headings"/>
    <w:basedOn w:val="NoList"/>
    <w:uiPriority w:val="99"/>
    <w:rsid w:val="00D904F0"/>
    <w:pPr>
      <w:numPr>
        <w:numId w:val="2"/>
      </w:numPr>
    </w:pPr>
  </w:style>
  <w:style w:type="numbering" w:customStyle="1" w:styleId="Bullets">
    <w:name w:val="Bullets"/>
    <w:basedOn w:val="NoList"/>
    <w:uiPriority w:val="99"/>
    <w:rsid w:val="00EF3804"/>
    <w:pPr>
      <w:numPr>
        <w:numId w:val="3"/>
      </w:numPr>
    </w:pPr>
  </w:style>
  <w:style w:type="numbering" w:customStyle="1" w:styleId="Numbers">
    <w:name w:val="Numbers"/>
    <w:basedOn w:val="NoList"/>
    <w:uiPriority w:val="99"/>
    <w:rsid w:val="00EF3804"/>
    <w:pPr>
      <w:numPr>
        <w:numId w:val="4"/>
      </w:numPr>
    </w:pPr>
  </w:style>
  <w:style w:type="paragraph" w:customStyle="1" w:styleId="Bullets1">
    <w:name w:val="Bullets 1"/>
    <w:basedOn w:val="BodyText"/>
    <w:qFormat/>
    <w:rsid w:val="00EA6251"/>
    <w:pPr>
      <w:numPr>
        <w:numId w:val="12"/>
      </w:numPr>
    </w:pPr>
  </w:style>
  <w:style w:type="paragraph" w:customStyle="1" w:styleId="Bullets2">
    <w:name w:val="Bullets 2"/>
    <w:basedOn w:val="BodyText"/>
    <w:qFormat/>
    <w:rsid w:val="00EA6251"/>
    <w:pPr>
      <w:numPr>
        <w:ilvl w:val="1"/>
        <w:numId w:val="12"/>
      </w:numPr>
    </w:pPr>
  </w:style>
  <w:style w:type="paragraph" w:customStyle="1" w:styleId="Numbers1">
    <w:name w:val="Numbers 1"/>
    <w:basedOn w:val="BodyText"/>
    <w:qFormat/>
    <w:rsid w:val="00EA6251"/>
    <w:pPr>
      <w:numPr>
        <w:numId w:val="4"/>
      </w:numPr>
    </w:pPr>
  </w:style>
  <w:style w:type="paragraph" w:customStyle="1" w:styleId="Numbers2">
    <w:name w:val="Numbers 2"/>
    <w:basedOn w:val="BodyText"/>
    <w:qFormat/>
    <w:rsid w:val="00EA6251"/>
    <w:pPr>
      <w:numPr>
        <w:ilvl w:val="1"/>
        <w:numId w:val="4"/>
      </w:numPr>
    </w:pPr>
  </w:style>
  <w:style w:type="paragraph" w:customStyle="1" w:styleId="TableText">
    <w:name w:val="Table Text"/>
    <w:uiPriority w:val="19"/>
    <w:qFormat/>
    <w:rsid w:val="00EA6251"/>
    <w:rPr>
      <w:rFonts w:asciiTheme="minorHAnsi" w:hAnsiTheme="minorHAnsi"/>
    </w:rPr>
  </w:style>
  <w:style w:type="paragraph" w:customStyle="1" w:styleId="TableHeading">
    <w:name w:val="Table Heading"/>
    <w:basedOn w:val="TableText"/>
    <w:uiPriority w:val="21"/>
    <w:qFormat/>
    <w:rsid w:val="00EA6251"/>
  </w:style>
  <w:style w:type="paragraph" w:customStyle="1" w:styleId="TableBullets2">
    <w:name w:val="Table Bullets 2"/>
    <w:basedOn w:val="TableText"/>
    <w:uiPriority w:val="20"/>
    <w:qFormat/>
    <w:rsid w:val="00EA6251"/>
    <w:pPr>
      <w:numPr>
        <w:ilvl w:val="7"/>
        <w:numId w:val="12"/>
      </w:numPr>
    </w:pPr>
  </w:style>
  <w:style w:type="paragraph" w:customStyle="1" w:styleId="TableBullets1">
    <w:name w:val="Table Bullets 1"/>
    <w:basedOn w:val="TableText"/>
    <w:uiPriority w:val="20"/>
    <w:qFormat/>
    <w:rsid w:val="00EA6251"/>
    <w:pPr>
      <w:numPr>
        <w:ilvl w:val="6"/>
        <w:numId w:val="12"/>
      </w:numPr>
    </w:pPr>
  </w:style>
  <w:style w:type="paragraph" w:customStyle="1" w:styleId="TableNumbers1">
    <w:name w:val="Table Numbers 1"/>
    <w:basedOn w:val="TableText"/>
    <w:uiPriority w:val="20"/>
    <w:qFormat/>
    <w:rsid w:val="00EA6251"/>
    <w:pPr>
      <w:numPr>
        <w:numId w:val="5"/>
      </w:numPr>
    </w:pPr>
  </w:style>
  <w:style w:type="paragraph" w:customStyle="1" w:styleId="TableNumbers2">
    <w:name w:val="Table Numbers 2"/>
    <w:basedOn w:val="TableText"/>
    <w:uiPriority w:val="20"/>
    <w:qFormat/>
    <w:rsid w:val="00EA6251"/>
    <w:pPr>
      <w:numPr>
        <w:ilvl w:val="1"/>
        <w:numId w:val="5"/>
      </w:numPr>
    </w:pPr>
  </w:style>
  <w:style w:type="numbering" w:customStyle="1" w:styleId="TableNumbers">
    <w:name w:val="Table Numbers"/>
    <w:basedOn w:val="NoList"/>
    <w:uiPriority w:val="99"/>
    <w:rsid w:val="00EF3804"/>
    <w:pPr>
      <w:numPr>
        <w:numId w:val="5"/>
      </w:numPr>
    </w:pPr>
  </w:style>
  <w:style w:type="numbering" w:customStyle="1" w:styleId="BulletNumberStarter">
    <w:name w:val="Bullet/Number Starter"/>
    <w:basedOn w:val="NoList"/>
    <w:uiPriority w:val="99"/>
    <w:rsid w:val="00EF3804"/>
    <w:pPr>
      <w:numPr>
        <w:numId w:val="6"/>
      </w:numPr>
    </w:pPr>
  </w:style>
  <w:style w:type="paragraph" w:customStyle="1" w:styleId="Body">
    <w:name w:val="Body"/>
    <w:basedOn w:val="Normal"/>
    <w:uiPriority w:val="99"/>
    <w:rsid w:val="003B3089"/>
    <w:pPr>
      <w:suppressAutoHyphens/>
      <w:autoSpaceDE w:val="0"/>
      <w:autoSpaceDN w:val="0"/>
      <w:adjustRightInd w:val="0"/>
      <w:spacing w:before="113" w:after="227" w:line="240" w:lineRule="atLeast"/>
      <w:textAlignment w:val="center"/>
    </w:pPr>
    <w:rPr>
      <w:rFonts w:ascii="Trebuchet MS" w:hAnsi="Trebuchet MS" w:cs="Trebuchet MS"/>
      <w:color w:val="000000"/>
      <w:sz w:val="18"/>
      <w:szCs w:val="18"/>
      <w:lang w:val="en-US"/>
    </w:rPr>
  </w:style>
  <w:style w:type="paragraph" w:customStyle="1" w:styleId="H2">
    <w:name w:val="H2"/>
    <w:basedOn w:val="Normal"/>
    <w:uiPriority w:val="99"/>
    <w:rsid w:val="003B3089"/>
    <w:pPr>
      <w:suppressAutoHyphens/>
      <w:autoSpaceDE w:val="0"/>
      <w:autoSpaceDN w:val="0"/>
      <w:adjustRightInd w:val="0"/>
      <w:spacing w:before="113" w:after="227" w:line="288" w:lineRule="auto"/>
      <w:textAlignment w:val="center"/>
    </w:pPr>
    <w:rPr>
      <w:rFonts w:ascii="Trebuchet MS" w:hAnsi="Trebuchet MS" w:cs="Trebuchet MS"/>
      <w:b/>
      <w:bCs/>
      <w:color w:val="0000D8"/>
      <w:sz w:val="28"/>
      <w:szCs w:val="28"/>
      <w:lang w:val="en-US"/>
    </w:rPr>
  </w:style>
  <w:style w:type="paragraph" w:customStyle="1" w:styleId="H3">
    <w:name w:val="H3"/>
    <w:basedOn w:val="Body"/>
    <w:uiPriority w:val="99"/>
    <w:rsid w:val="003B3089"/>
    <w:pPr>
      <w:spacing w:after="113"/>
    </w:pPr>
    <w:rPr>
      <w:b/>
      <w:bCs/>
    </w:rPr>
  </w:style>
  <w:style w:type="paragraph" w:customStyle="1" w:styleId="Level2">
    <w:name w:val="Level 2"/>
    <w:basedOn w:val="Body"/>
    <w:uiPriority w:val="99"/>
    <w:rsid w:val="003B3089"/>
    <w:pPr>
      <w:spacing w:after="120"/>
      <w:ind w:left="600" w:hanging="600"/>
    </w:pPr>
  </w:style>
  <w:style w:type="paragraph" w:customStyle="1" w:styleId="Level3">
    <w:name w:val="Level 3"/>
    <w:basedOn w:val="Level2"/>
    <w:uiPriority w:val="99"/>
    <w:rsid w:val="003B3089"/>
    <w:pPr>
      <w:ind w:left="1400"/>
    </w:pPr>
  </w:style>
  <w:style w:type="paragraph" w:customStyle="1" w:styleId="Level5">
    <w:name w:val="Level 5"/>
    <w:basedOn w:val="Level3"/>
    <w:uiPriority w:val="99"/>
    <w:rsid w:val="003B3089"/>
  </w:style>
  <w:style w:type="table" w:customStyle="1" w:styleId="PALMTable">
    <w:name w:val="PALM Table"/>
    <w:basedOn w:val="TableNormal"/>
    <w:uiPriority w:val="99"/>
    <w:rsid w:val="00C65FBC"/>
    <w:pPr>
      <w:spacing w:before="120" w:after="120"/>
    </w:pPr>
    <w:rPr>
      <w:rFonts w:asciiTheme="minorHAnsi" w:hAnsiTheme="minorHAnsi"/>
      <w:color w:val="000000" w:themeColor="text1"/>
    </w:rPr>
    <w:tblPr>
      <w:tblBorders>
        <w:bottom w:val="single" w:sz="6" w:space="0" w:color="D9F0F7" w:themeColor="accent5"/>
        <w:insideH w:val="single" w:sz="6" w:space="0" w:color="D9F0F7" w:themeColor="accent5"/>
      </w:tblBorders>
    </w:tblPr>
    <w:tcPr>
      <w:shd w:val="clear" w:color="auto" w:fill="auto"/>
      <w:vAlign w:val="center"/>
    </w:tcPr>
    <w:tblStylePr w:type="firstRow">
      <w:rPr>
        <w:rFonts w:asciiTheme="minorHAnsi" w:hAnsiTheme="minorHAnsi"/>
        <w:b/>
        <w:i w:val="0"/>
        <w:color w:val="252A82" w:themeColor="text2"/>
        <w:sz w:val="20"/>
      </w:rPr>
      <w:tblPr/>
      <w:tcPr>
        <w:tcBorders>
          <w:top w:val="nil"/>
          <w:left w:val="nil"/>
          <w:bottom w:val="nil"/>
          <w:right w:val="nil"/>
          <w:insideH w:val="nil"/>
          <w:insideV w:val="nil"/>
          <w:tl2br w:val="nil"/>
          <w:tr2bl w:val="nil"/>
        </w:tcBorders>
        <w:shd w:val="clear" w:color="auto" w:fill="D9F0F7" w:themeFill="accent5"/>
      </w:tcPr>
    </w:tblStylePr>
  </w:style>
  <w:style w:type="paragraph" w:styleId="ListParagraph">
    <w:name w:val="List Paragraph"/>
    <w:aliases w:val="Recommendation,List Paragraph11,L,List Paragraph2,CV text,Table text,F5 List Paragraph,Dot pt,List Paragraph111,Medium Grid 1 - Accent 21,Numbered Paragraph,Bullet text,Bulleted Para,NFP GP Bulleted List,FooterText,列出,列出段落,Bullet point"/>
    <w:basedOn w:val="Normal"/>
    <w:link w:val="ListParagraphChar"/>
    <w:uiPriority w:val="34"/>
    <w:qFormat/>
    <w:rsid w:val="000E3A97"/>
    <w:pPr>
      <w:ind w:left="720"/>
      <w:contextualSpacing/>
    </w:pPr>
  </w:style>
  <w:style w:type="numbering" w:customStyle="1" w:styleId="PALMNumbers">
    <w:name w:val="PALM Numbers"/>
    <w:uiPriority w:val="99"/>
    <w:rsid w:val="000E3A97"/>
    <w:pPr>
      <w:numPr>
        <w:numId w:val="22"/>
      </w:numPr>
    </w:pPr>
  </w:style>
  <w:style w:type="numbering" w:customStyle="1" w:styleId="PALMBullets">
    <w:name w:val="PALM Bullets"/>
    <w:uiPriority w:val="99"/>
    <w:rsid w:val="000E3A97"/>
    <w:pPr>
      <w:numPr>
        <w:numId w:val="24"/>
      </w:numPr>
    </w:pPr>
  </w:style>
  <w:style w:type="character" w:styleId="PageNumber">
    <w:name w:val="page number"/>
    <w:basedOn w:val="DefaultParagraphFont"/>
    <w:uiPriority w:val="99"/>
    <w:semiHidden/>
    <w:rsid w:val="00242CA5"/>
  </w:style>
  <w:style w:type="character" w:styleId="Mention">
    <w:name w:val="Mention"/>
    <w:basedOn w:val="DefaultParagraphFont"/>
    <w:uiPriority w:val="99"/>
    <w:unhideWhenUsed/>
    <w:rsid w:val="00DC5F0B"/>
    <w:rPr>
      <w:color w:val="2B579A"/>
      <w:shd w:val="clear" w:color="auto" w:fill="E6E6E6"/>
    </w:rPr>
  </w:style>
  <w:style w:type="character" w:styleId="CommentReference">
    <w:name w:val="annotation reference"/>
    <w:basedOn w:val="DefaultParagraphFont"/>
    <w:uiPriority w:val="99"/>
    <w:unhideWhenUsed/>
    <w:rsid w:val="00DC5F0B"/>
    <w:rPr>
      <w:sz w:val="16"/>
      <w:szCs w:val="16"/>
    </w:rPr>
  </w:style>
  <w:style w:type="character" w:styleId="Hyperlink">
    <w:name w:val="Hyperlink"/>
    <w:basedOn w:val="DefaultParagraphFont"/>
    <w:uiPriority w:val="99"/>
    <w:unhideWhenUsed/>
    <w:rsid w:val="00DC5F0B"/>
    <w:rPr>
      <w:color w:val="009CCC" w:themeColor="hyperlink"/>
      <w:u w:val="single"/>
    </w:rPr>
  </w:style>
  <w:style w:type="paragraph" w:styleId="CommentText">
    <w:name w:val="annotation text"/>
    <w:basedOn w:val="Normal"/>
    <w:link w:val="CommentTextChar1"/>
    <w:uiPriority w:val="99"/>
    <w:unhideWhenUsed/>
    <w:rsid w:val="00DC5F0B"/>
    <w:pPr>
      <w:spacing w:before="120" w:after="160" w:line="259" w:lineRule="auto"/>
      <w:jc w:val="both"/>
    </w:pPr>
    <w:rPr>
      <w:rFonts w:eastAsia="Calibri Light" w:cs="Calibri Light"/>
      <w:lang w:val="en-US"/>
    </w:rPr>
  </w:style>
  <w:style w:type="character" w:customStyle="1" w:styleId="CommentTextChar">
    <w:name w:val="Comment Text Char"/>
    <w:basedOn w:val="DefaultParagraphFont"/>
    <w:uiPriority w:val="99"/>
    <w:semiHidden/>
    <w:rsid w:val="00DC5F0B"/>
    <w:rPr>
      <w:rFonts w:asciiTheme="minorHAnsi" w:hAnsiTheme="minorHAnsi"/>
    </w:rPr>
  </w:style>
  <w:style w:type="character" w:customStyle="1" w:styleId="CommentTextChar1">
    <w:name w:val="Comment Text Char1"/>
    <w:basedOn w:val="DefaultParagraphFont"/>
    <w:link w:val="CommentText"/>
    <w:uiPriority w:val="99"/>
    <w:rsid w:val="00DC5F0B"/>
    <w:rPr>
      <w:rFonts w:asciiTheme="minorHAnsi" w:eastAsia="Calibri Light" w:hAnsiTheme="minorHAnsi" w:cs="Calibri Light"/>
      <w:lang w:val="en-US"/>
    </w:rPr>
  </w:style>
  <w:style w:type="character" w:customStyle="1" w:styleId="normaltextrun">
    <w:name w:val="normaltextrun"/>
    <w:basedOn w:val="DefaultParagraphFont"/>
    <w:rsid w:val="00DC5F0B"/>
  </w:style>
  <w:style w:type="character" w:customStyle="1" w:styleId="ListParagraphChar">
    <w:name w:val="List Paragraph Char"/>
    <w:aliases w:val="Recommendation Char,List Paragraph11 Char,L Char,List Paragraph2 Char,CV text Char,Table text Char,F5 List Paragraph Char,Dot pt Char,List Paragraph111 Char,Medium Grid 1 - Accent 21 Char,Numbered Paragraph Char,Bullet text Char"/>
    <w:basedOn w:val="DefaultParagraphFont"/>
    <w:link w:val="ListParagraph"/>
    <w:uiPriority w:val="34"/>
    <w:qFormat/>
    <w:locked/>
    <w:rsid w:val="00DC5F0B"/>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800respect.org.au/help-and-support/supporting-someone"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isnational.gov.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irwork.gov.au/leave/family-and-domestic-violence-leav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1800respect.org.au/violence-and-abuse/sexual-assault-and-violence/support"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1800respect.org.au/violence-and-abuse/domestic-and-family-violence/support"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PALM theme">
  <a:themeElements>
    <a:clrScheme name="Custom 1">
      <a:dk1>
        <a:srgbClr val="000000"/>
      </a:dk1>
      <a:lt1>
        <a:srgbClr val="FFFFFF"/>
      </a:lt1>
      <a:dk2>
        <a:srgbClr val="252A82"/>
      </a:dk2>
      <a:lt2>
        <a:srgbClr val="D9F0F7"/>
      </a:lt2>
      <a:accent1>
        <a:srgbClr val="262A82"/>
      </a:accent1>
      <a:accent2>
        <a:srgbClr val="00A880"/>
      </a:accent2>
      <a:accent3>
        <a:srgbClr val="009CCC"/>
      </a:accent3>
      <a:accent4>
        <a:srgbClr val="B2E1F0"/>
      </a:accent4>
      <a:accent5>
        <a:srgbClr val="D9F0F7"/>
      </a:accent5>
      <a:accent6>
        <a:srgbClr val="FFFFFF"/>
      </a:accent6>
      <a:hlink>
        <a:srgbClr val="009CCC"/>
      </a:hlink>
      <a:folHlink>
        <a:srgbClr val="252A82"/>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PALM theme" id="{4AA70342-F229-7548-84B5-25E3D159DB81}" vid="{C024494F-E0A7-CD4C-A21E-2F508E5500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DD098F444FF124F86CC807D36294750" ma:contentTypeVersion="22" ma:contentTypeDescription="Create a new document." ma:contentTypeScope="" ma:versionID="8b6d7d341d0bca6213d96a8b8d3104ce">
  <xsd:schema xmlns:xsd="http://www.w3.org/2001/XMLSchema" xmlns:xs="http://www.w3.org/2001/XMLSchema" xmlns:p="http://schemas.microsoft.com/office/2006/metadata/properties" xmlns:ns2="fc3a5d29-0429-466f-88d0-e1dcab8af607" xmlns:ns3="da88f085-2cc6-4096-a6b8-bc6c7ff15bac" targetNamespace="http://schemas.microsoft.com/office/2006/metadata/properties" ma:root="true" ma:fieldsID="7f2a8827dc70f74b33d8f981004d4b63" ns2:_="" ns3:_="">
    <xsd:import namespace="fc3a5d29-0429-466f-88d0-e1dcab8af607"/>
    <xsd:import namespace="da88f085-2cc6-4096-a6b8-bc6c7ff15bac"/>
    <xsd:element name="properties">
      <xsd:complexType>
        <xsd:sequence>
          <xsd:element name="documentManagement">
            <xsd:complexType>
              <xsd:all>
                <xsd:element ref="ns2:lcf76f155ced4ddcb4097134ff3c332f" minOccurs="0"/>
                <xsd:element ref="ns3:TaxCatchAll" minOccurs="0"/>
                <xsd:element ref="ns2:k6f4498f28694cc9aada863c806ed59a" minOccurs="0"/>
                <xsd:element ref="ns2:j047c29e647b4ac682ece5966a8adacd" minOccurs="0"/>
                <xsd:element ref="ns2:DocStatus" minOccurs="0"/>
                <xsd:element ref="ns2:Date" minOccurs="0"/>
                <xsd:element ref="ns2:MediaServiceBillingMetadata" minOccurs="0"/>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Not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a5d29-0429-466f-88d0-e1dcab8af607"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147e460-a74b-4414-8224-31362e5846fd" ma:termSetId="09814cd3-568e-fe90-9814-8d621ff8fb84" ma:anchorId="fba54fb3-c3e1-fe81-a776-ca4b69148c4d" ma:open="true" ma:isKeyword="false">
      <xsd:complexType>
        <xsd:sequence>
          <xsd:element ref="pc:Terms" minOccurs="0" maxOccurs="1"/>
        </xsd:sequence>
      </xsd:complexType>
    </xsd:element>
    <xsd:element name="k6f4498f28694cc9aada863c806ed59a" ma:index="12" nillable="true" ma:taxonomy="true" ma:internalName="k6f4498f28694cc9aada863c806ed59a" ma:taxonomyFieldName="Category_x002f_Type" ma:displayName="PALMDocType" ma:indexed="true" ma:default="" ma:fieldId="{46f4498f-2869-4cc9-aada-863c806ed59a}" ma:sspId="7147e460-a74b-4414-8224-31362e5846fd" ma:termSetId="9b4ec7d4-5be2-41b2-a5f4-2c84f0212c06" ma:anchorId="3f0f936d-846d-4298-b966-bca39d809301" ma:open="false" ma:isKeyword="false">
      <xsd:complexType>
        <xsd:sequence>
          <xsd:element ref="pc:Terms" minOccurs="0" maxOccurs="1"/>
        </xsd:sequence>
      </xsd:complexType>
    </xsd:element>
    <xsd:element name="j047c29e647b4ac682ece5966a8adacd" ma:index="14" nillable="true" ma:taxonomy="true" ma:internalName="j047c29e647b4ac682ece5966a8adacd" ma:taxonomyFieldName="PLO_x0020_Team" ma:displayName="Team" ma:indexed="true" ma:readOnly="false" ma:default="336;#PALM Communications Team|7758c95a-dcb7-4ea8-b518-d95664908924" ma:fieldId="{3047c29e-647b-4ac6-82ec-e5966a8adacd}" ma:sspId="7147e460-a74b-4414-8224-31362e5846fd" ma:termSetId="9b4ec7d4-5be2-41b2-a5f4-2c84f0212c06" ma:anchorId="0d659f13-d349-4d32-85b5-a5bbf7b809f9" ma:open="false" ma:isKeyword="false">
      <xsd:complexType>
        <xsd:sequence>
          <xsd:element ref="pc:Terms" minOccurs="0" maxOccurs="1"/>
        </xsd:sequence>
      </xsd:complexType>
    </xsd:element>
    <xsd:element name="DocStatus" ma:index="15" nillable="true" ma:displayName="DocStatus" ma:format="Dropdown" ma:indexed="true" ma:internalName="DocStatus">
      <xsd:simpleType>
        <xsd:restriction base="dms:Choice">
          <xsd:enumeration value="Not Started"/>
          <xsd:enumeration value="Draft"/>
          <xsd:enumeration value="Final"/>
          <xsd:enumeration value="Published"/>
          <xsd:enumeration value="Expired"/>
          <xsd:enumeration value="Template"/>
        </xsd:restriction>
      </xsd:simpleType>
    </xsd:element>
    <xsd:element name="Date" ma:index="16" nillable="true" ma:displayName="Date" ma:format="DateOnly" ma:internalName="Date">
      <xsd:simpleType>
        <xsd:restriction base="dms:DateTime"/>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MediaLengthInSeconds" ma:hidden="true" ma:internalName="MediaLengthInSeconds" ma:readOnly="true">
      <xsd:simpleType>
        <xsd:restriction base="dms:Unknown"/>
      </xsd:simpleType>
    </xsd:element>
    <xsd:element name="Notes" ma:index="26" nillable="true" ma:displayName="Notes" ma:format="Dropdown" ma:internalName="Notes">
      <xsd:simpleType>
        <xsd:restriction base="dms:Text">
          <xsd:maxLength value="255"/>
        </xsd:restriction>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88f085-2cc6-4096-a6b8-bc6c7ff15b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d2b2630-1128-445a-aec2-d7e281c6d5b9}" ma:internalName="TaxCatchAll" ma:showField="CatchAllData" ma:web="da88f085-2cc6-4096-a6b8-bc6c7ff15b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fc3a5d29-0429-466f-88d0-e1dcab8af607" xsi:nil="true"/>
    <k6f4498f28694cc9aada863c806ed59a xmlns="fc3a5d29-0429-466f-88d0-e1dcab8af607">
      <Terms xmlns="http://schemas.microsoft.com/office/infopath/2007/PartnerControls"/>
    </k6f4498f28694cc9aada863c806ed59a>
    <DocStatus xmlns="fc3a5d29-0429-466f-88d0-e1dcab8af607" xsi:nil="true"/>
    <Notes xmlns="fc3a5d29-0429-466f-88d0-e1dcab8af607" xsi:nil="true"/>
    <lcf76f155ced4ddcb4097134ff3c332f xmlns="fc3a5d29-0429-466f-88d0-e1dcab8af607">
      <Terms xmlns="http://schemas.microsoft.com/office/infopath/2007/PartnerControls"/>
    </lcf76f155ced4ddcb4097134ff3c332f>
    <TaxCatchAll xmlns="da88f085-2cc6-4096-a6b8-bc6c7ff15bac">
      <Value>346</Value>
    </TaxCatchAll>
    <j047c29e647b4ac682ece5966a8adacd xmlns="fc3a5d29-0429-466f-88d0-e1dcab8af607">
      <Terms xmlns="http://schemas.microsoft.com/office/infopath/2007/PartnerControls">
        <TermInfo xmlns="http://schemas.microsoft.com/office/infopath/2007/PartnerControls">
          <TermName xmlns="http://schemas.microsoft.com/office/infopath/2007/PartnerControls">Public Information Team</TermName>
          <TermId xmlns="http://schemas.microsoft.com/office/infopath/2007/PartnerControls">1e463189-8038-4688-a3af-5da76ecd9b31</TermId>
        </TermInfo>
      </Terms>
    </j047c29e647b4ac682ece5966a8adacd>
  </documentManagement>
</p:properties>
</file>

<file path=customXml/itemProps1.xml><?xml version="1.0" encoding="utf-8"?>
<ds:datastoreItem xmlns:ds="http://schemas.openxmlformats.org/officeDocument/2006/customXml" ds:itemID="{9565042A-0135-4C0B-B5C7-4BE0DF8656F4}">
  <ds:schemaRefs>
    <ds:schemaRef ds:uri="http://schemas.openxmlformats.org/officeDocument/2006/bibliography"/>
  </ds:schemaRefs>
</ds:datastoreItem>
</file>

<file path=customXml/itemProps2.xml><?xml version="1.0" encoding="utf-8"?>
<ds:datastoreItem xmlns:ds="http://schemas.openxmlformats.org/officeDocument/2006/customXml" ds:itemID="{16072EA5-3B09-4B1C-BD66-4FC3645F6A64}"/>
</file>

<file path=customXml/itemProps3.xml><?xml version="1.0" encoding="utf-8"?>
<ds:datastoreItem xmlns:ds="http://schemas.openxmlformats.org/officeDocument/2006/customXml" ds:itemID="{167922C5-7ED0-4AA1-826F-DFA3B31D33EB}"/>
</file>

<file path=customXml/itemProps4.xml><?xml version="1.0" encoding="utf-8"?>
<ds:datastoreItem xmlns:ds="http://schemas.openxmlformats.org/officeDocument/2006/customXml" ds:itemID="{0AE6DB99-27FD-49AF-9935-9D9CA6FEDC43}"/>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2979</Characters>
  <Application>Microsoft Office Word</Application>
  <DocSecurity>2</DocSecurity>
  <Lines>64</Lines>
  <Paragraphs>44</Paragraphs>
  <ScaleCrop>false</ScaleCrop>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2026-09-08T06:43:00Z</dcterms:created>
  <dcterms:modified xsi:type="dcterms:W3CDTF">2026-09-08T06:44:00Z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d889eb-932f-4752-8739-64d25806ef64_Enabled">
    <vt:lpwstr>true</vt:lpwstr>
  </property>
  <property fmtid="{D5CDD505-2E9C-101B-9397-08002B2CF9AE}" pid="3" name="MSIP_Label_79d889eb-932f-4752-8739-64d25806ef64_SetDate">
    <vt:lpwstr>2026-09-08T06:44:18Z</vt:lpwstr>
  </property>
  <property fmtid="{D5CDD505-2E9C-101B-9397-08002B2CF9AE}" pid="4" name="MSIP_Label_79d889eb-932f-4752-8739-64d25806ef64_Method">
    <vt:lpwstr>Privileged</vt:lpwstr>
  </property>
  <property fmtid="{D5CDD505-2E9C-101B-9397-08002B2CF9AE}" pid="5" name="MSIP_Label_79d889eb-932f-4752-8739-64d25806ef64_Name">
    <vt:lpwstr>79d889eb-932f-4752-8739-64d25806ef64</vt:lpwstr>
  </property>
  <property fmtid="{D5CDD505-2E9C-101B-9397-08002B2CF9AE}" pid="6" name="MSIP_Label_79d889eb-932f-4752-8739-64d25806ef64_SiteId">
    <vt:lpwstr>dd0cfd15-4558-4b12-8bad-ea26984fc417</vt:lpwstr>
  </property>
  <property fmtid="{D5CDD505-2E9C-101B-9397-08002B2CF9AE}" pid="7" name="MSIP_Label_79d889eb-932f-4752-8739-64d25806ef64_ActionId">
    <vt:lpwstr>8514e9f2-34eb-404c-ba73-5c45cde523fd</vt:lpwstr>
  </property>
  <property fmtid="{D5CDD505-2E9C-101B-9397-08002B2CF9AE}" pid="8" name="MSIP_Label_79d889eb-932f-4752-8739-64d25806ef64_ContentBits">
    <vt:lpwstr>0</vt:lpwstr>
  </property>
  <property fmtid="{D5CDD505-2E9C-101B-9397-08002B2CF9AE}" pid="9" name="MSIP_Label_79d889eb-932f-4752-8739-64d25806ef64_Tag">
    <vt:lpwstr>10, 0, 1, 1</vt:lpwstr>
  </property>
  <property fmtid="{D5CDD505-2E9C-101B-9397-08002B2CF9AE}" pid="10" name="PLO_x0020_Team">
    <vt:lpwstr>346;#Public Information Team|1e463189-8038-4688-a3af-5da76ecd9b31</vt:lpwstr>
  </property>
  <property fmtid="{D5CDD505-2E9C-101B-9397-08002B2CF9AE}" pid="11" name="AERTFeedback">
    <vt:lpwstr>, </vt:lpwstr>
  </property>
  <property fmtid="{D5CDD505-2E9C-101B-9397-08002B2CF9AE}" pid="12" name="MediaServiceImageTags">
    <vt:lpwstr/>
  </property>
  <property fmtid="{D5CDD505-2E9C-101B-9397-08002B2CF9AE}" pid="13" name="Category_x002f_Type">
    <vt:lpwstr/>
  </property>
  <property fmtid="{D5CDD505-2E9C-101B-9397-08002B2CF9AE}" pid="14" name="ContentTypeId">
    <vt:lpwstr>0x0101008DD098F444FF124F86CC807D36294750</vt:lpwstr>
  </property>
  <property fmtid="{D5CDD505-2E9C-101B-9397-08002B2CF9AE}" pid="15" name="PLO Team">
    <vt:lpwstr>346;#Public Information Team|1e463189-8038-4688-a3af-5da76ecd9b31</vt:lpwstr>
  </property>
  <property fmtid="{D5CDD505-2E9C-101B-9397-08002B2CF9AE}" pid="16" name="CMNo">
    <vt:lpwstr>, </vt:lpwstr>
  </property>
  <property fmtid="{D5CDD505-2E9C-101B-9397-08002B2CF9AE}" pid="17" name="Category/Type">
    <vt:lpwstr/>
  </property>
  <property fmtid="{D5CDD505-2E9C-101B-9397-08002B2CF9AE}" pid="18" name="Link-Test">
    <vt:lpwstr>, </vt:lpwstr>
  </property>
  <property fmtid="{D5CDD505-2E9C-101B-9397-08002B2CF9AE}" pid="19" name="Assessor">
    <vt:lpwstr/>
  </property>
  <property fmtid="{D5CDD505-2E9C-101B-9397-08002B2CF9AE}" pid="21" name="docLang">
    <vt:lpwstr>en</vt:lpwstr>
  </property>
</Properties>
</file>