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b w:val="0"/>
          <w:bCs w:val="0"/>
          <w:outline w:val="0"/>
          <w:color w:val="000000"/>
          <w:kern w:val="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E kakawaaki manon rongorongom</w:t>
      </w:r>
    </w:p>
    <w:p>
      <w:pPr>
        <w:pStyle w:val="Body Text"/>
      </w:pPr>
      <w:r>
        <w:rPr>
          <w:rtl w:val="0"/>
          <w:lang w:val="en-US"/>
        </w:rPr>
        <w:t>Mauri</w:t>
      </w:r>
    </w:p>
    <w:p>
      <w:pPr>
        <w:pStyle w:val="Body A"/>
      </w:pPr>
      <w:r>
        <w:rPr>
          <w:rtl w:val="0"/>
          <w:lang w:val="en-US"/>
        </w:rPr>
        <w:t xml:space="preserve">E a tia aobitin te Department of Employment and Workplace Relations ni manga kaboua ana kamataata iaon te kaetieti ibukin manon rongorongom iaan te </w:t>
      </w:r>
      <w:r>
        <w:rPr>
          <w:rtl w:val="0"/>
          <w:lang w:val="nl-NL"/>
        </w:rPr>
        <w:t xml:space="preserve">PALM </w:t>
      </w:r>
      <w:r>
        <w:rPr>
          <w:rtl w:val="0"/>
          <w:lang w:val="en-US"/>
        </w:rPr>
        <w:t>tikiim n ikotaki ma te booma ibukin am kariaia iaon katamaroan waaki iaon tibwakin rongorongom n te tikiim</w:t>
      </w:r>
      <w:r>
        <w:rPr>
          <w:lang w:val="en-US"/>
        </w:rPr>
        <w:br w:type="textWrapping"/>
      </w:r>
      <w:r>
        <w:rPr>
          <w:rtl w:val="0"/>
          <w:lang w:val="en-US"/>
        </w:rPr>
        <w:t>(</w:t>
      </w:r>
      <w:r>
        <w:rPr>
          <w:rStyle w:val="Hyperlink.0"/>
          <w:outline w:val="0"/>
          <w:color w:val="009ccc"/>
          <w:u w:val="single" w:color="009ccc"/>
          <w:lang w:val="en-US"/>
          <w14:textFill>
            <w14:solidFill>
              <w14:srgbClr w14:val="009CCC"/>
            </w14:solidFill>
          </w14:textFill>
        </w:rPr>
        <w:fldChar w:fldCharType="begin" w:fldLock="0"/>
      </w:r>
      <w:r>
        <w:rPr>
          <w:rStyle w:val="Hyperlink.0"/>
          <w:outline w:val="0"/>
          <w:color w:val="009ccc"/>
          <w:u w:val="single" w:color="009ccc"/>
          <w:lang w:val="en-US"/>
          <w14:textFill>
            <w14:solidFill>
              <w14:srgbClr w14:val="009CCC"/>
            </w14:solidFill>
          </w14:textFill>
        </w:rPr>
        <w:instrText xml:space="preserve"> HYPERLINK "https://www.palmscheme.gov.au/resources/worker-privacy-notice-and-consent-form"</w:instrText>
      </w:r>
      <w:r>
        <w:rPr>
          <w:rStyle w:val="Hyperlink.0"/>
          <w:outline w:val="0"/>
          <w:color w:val="009ccc"/>
          <w:u w:val="single" w:color="009ccc"/>
          <w:lang w:val="en-US"/>
          <w14:textFill>
            <w14:solidFill>
              <w14:srgbClr w14:val="009CCC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9ccc"/>
          <w:u w:val="single" w:color="009ccc"/>
          <w:rtl w:val="0"/>
          <w:lang w:val="en-US"/>
          <w14:textFill>
            <w14:solidFill>
              <w14:srgbClr w14:val="009CCC"/>
            </w14:solidFill>
          </w14:textFill>
        </w:rPr>
        <w:t>palmscheme.gov.au/resources/worker-privacy-notice-and-consent-form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). </w:t>
      </w:r>
    </w:p>
    <w:p>
      <w:pPr>
        <w:pStyle w:val="Body A"/>
        <w:spacing w:after="0"/>
      </w:pPr>
      <w:r>
        <w:rPr>
          <w:rStyle w:val="None"/>
          <w:rtl w:val="0"/>
          <w:lang w:val="en-US"/>
        </w:rPr>
        <w:t xml:space="preserve">Ngkana te tia mwakuri ngke n te </w:t>
      </w:r>
      <w:r>
        <w:rPr>
          <w:rStyle w:val="None"/>
          <w:b w:val="1"/>
          <w:bCs w:val="1"/>
          <w:rtl w:val="0"/>
          <w:lang w:val="en-US"/>
        </w:rPr>
        <w:t>boraraoi are e abwabwaki iaan te PALM tikiim,</w:t>
      </w:r>
      <w:r>
        <w:rPr>
          <w:rStyle w:val="None"/>
          <w:rtl w:val="0"/>
          <w:lang w:val="en-US"/>
        </w:rPr>
        <w:t xml:space="preserve"> ao ko teirake ni mwakuri i Aotiteria imwain 1 n Turai 2025, a kaineti rongorongo aikai nakoim.</w:t>
      </w:r>
    </w:p>
    <w:p>
      <w:pPr>
        <w:pStyle w:val="Body A"/>
        <w:spacing w:after="0"/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Tera te bwai ae nna riai n karaoia</w:t>
      </w:r>
      <w:r>
        <w:rPr>
          <w:rStyle w:val="None"/>
          <w:b w:val="1"/>
          <w:bCs w:val="1"/>
          <w:rtl w:val="0"/>
          <w:lang w:val="zh-TW" w:eastAsia="zh-TW"/>
        </w:rPr>
        <w:t>?</w:t>
      </w:r>
    </w:p>
    <w:p>
      <w:pPr>
        <w:pStyle w:val="List Paragraph"/>
        <w:numPr>
          <w:ilvl w:val="0"/>
          <w:numId w:val="2"/>
        </w:numPr>
        <w:bidi w:val="0"/>
        <w:spacing w:after="160" w:line="278" w:lineRule="auto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 xml:space="preserve">Imarenan Aokati ao Tebetembwa 2025, taan mwakuri iaan te boraraoi are e abwabwaki (aika a mwakuri i Aotiteria man 1 nakon 4 te ririki), a na bon anganaki, iroun aia emburoea,  kaobiin te kamataata ae e boou ibukin manon rongorongoia n ikotaki ma te booma ibukin aia kariaia iaan te PALM tikiim. </w:t>
      </w:r>
    </w:p>
    <w:p>
      <w:pPr>
        <w:pStyle w:val="List Paragraph"/>
        <w:numPr>
          <w:ilvl w:val="0"/>
          <w:numId w:val="2"/>
        </w:numPr>
        <w:bidi w:val="0"/>
        <w:spacing w:after="160" w:line="278" w:lineRule="auto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Taiaoka wareka te kamataata ibukin manon rongorongom ao ngkana ko kukurei iai:</w:t>
      </w:r>
    </w:p>
    <w:p>
      <w:pPr>
        <w:pStyle w:val="List Paragraph"/>
        <w:numPr>
          <w:ilvl w:val="1"/>
          <w:numId w:val="2"/>
        </w:numPr>
        <w:bidi w:val="0"/>
        <w:spacing w:after="160" w:line="278" w:lineRule="auto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korea aram, tiaaina ao kaota bongin namwakaina n te booma ibukin am kariaia ane te kabanea n iteranibaa.</w:t>
      </w:r>
    </w:p>
    <w:p>
      <w:pPr>
        <w:pStyle w:val="List Paragraph"/>
        <w:numPr>
          <w:ilvl w:val="0"/>
          <w:numId w:val="2"/>
        </w:numPr>
        <w:bidi w:val="0"/>
        <w:spacing w:after="160" w:line="278" w:lineRule="auto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Ngkana e tia, taiaoka kaoka te booma ibukin am kariaia are ko a tia n tiaainaia nakon am emburoea ae e kaaina te PALM tikiim.</w:t>
      </w:r>
      <w:r>
        <w:rPr>
          <w:rStyle w:val="None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5080635</wp:posOffset>
            </wp:positionH>
            <wp:positionV relativeFrom="line">
              <wp:posOffset>197061</wp:posOffset>
            </wp:positionV>
            <wp:extent cx="1449070" cy="1449070"/>
            <wp:effectExtent l="0" t="0" r="0" b="0"/>
            <wp:wrapSquare wrapText="bothSides" distL="57150" distR="57150" distT="57150" distB="57150"/>
            <wp:docPr id="1073741828" name="officeArt object" descr="A qr code on a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 qr code on a black backgroundAI-generated content may be incorrect." descr="A qr code on a black backgroundAI-generated content may be incorrect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49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line="259" w:lineRule="auto"/>
        <w:rPr>
          <w:rStyle w:val="None"/>
          <w:b w:val="1"/>
          <w:bCs w:val="1"/>
        </w:rPr>
      </w:pPr>
    </w:p>
    <w:p>
      <w:pPr>
        <w:pStyle w:val="Body A"/>
        <w:spacing w:line="259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Kakaean riki rongorongona?</w:t>
        <w:tab/>
        <w:tab/>
        <w:tab/>
        <w:tab/>
        <w:tab/>
        <w:tab/>
        <w:tab/>
      </w:r>
    </w:p>
    <w:p>
      <w:pPr>
        <w:pStyle w:val="Body A"/>
        <w:spacing w:after="160" w:line="278" w:lineRule="auto"/>
      </w:pPr>
      <w:r>
        <w:rPr>
          <w:rStyle w:val="None"/>
          <w:rtl w:val="0"/>
          <w:lang w:val="en-US"/>
        </w:rPr>
        <w:t xml:space="preserve">Ibukin kakaean riki rongorongon kamataata aika a tia ni karaoaki nakon </w:t>
      </w: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 xml:space="preserve">te booma, taiaoka kabongana am tareboon n tikaenia te QR code aio. </w:t>
      </w:r>
    </w:p>
    <w:p>
      <w:pPr>
        <w:pStyle w:val="Body A"/>
        <w:rPr>
          <w:rStyle w:val="None"/>
          <w:b w:val="1"/>
          <w:bCs w:val="1"/>
        </w:rPr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Tera ae nna karaoia ngkana iai riki au titiraki?</w:t>
      </w:r>
    </w:p>
    <w:p>
      <w:pPr>
        <w:pStyle w:val="List Paragraph"/>
        <w:numPr>
          <w:ilvl w:val="0"/>
          <w:numId w:val="4"/>
        </w:numPr>
        <w:bidi w:val="0"/>
        <w:spacing w:after="160" w:line="278" w:lineRule="auto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Maroro ma am emburoea ke am tia kairiiri aika a kaaina te PALM tikiim.</w:t>
      </w:r>
    </w:p>
    <w:p>
      <w:pPr>
        <w:pStyle w:val="List Paragraph"/>
        <w:numPr>
          <w:ilvl w:val="0"/>
          <w:numId w:val="4"/>
        </w:numPr>
        <w:bidi w:val="0"/>
        <w:spacing w:after="160" w:line="278" w:lineRule="auto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 xml:space="preserve">Reitaki ma </w:t>
      </w:r>
      <w:r>
        <w:rPr>
          <w:rStyle w:val="None"/>
          <w:rtl w:val="0"/>
          <w:lang w:val="en-US"/>
        </w:rPr>
        <w:t xml:space="preserve">ana </w:t>
      </w:r>
      <w:r>
        <w:rPr>
          <w:rStyle w:val="None"/>
          <w:rtl w:val="0"/>
          <w:lang w:val="en-US"/>
        </w:rPr>
        <w:t>tieweti n ibuobuoki te PALM tikiim iaon - (1800 51 51 31), Moanibong nakon te Kanimabong, man 8:30am nakon 6:30pm AEST ke imeeri nakon (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"mailto:palm@dewr.gov.au"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palm@dewr.gov.au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).  </w:t>
      </w:r>
    </w:p>
    <w:p>
      <w:pPr>
        <w:pStyle w:val="List Paragraph"/>
        <w:numPr>
          <w:ilvl w:val="0"/>
          <w:numId w:val="4"/>
        </w:numPr>
        <w:bidi w:val="0"/>
        <w:spacing w:after="0" w:line="278" w:lineRule="auto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Reitaki ma am CLO ke te tia tei man te reibwa. Noora (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"https://www.palmscheme.gov.au/contact"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palmscheme.gov.au/contact</w:t>
      </w:r>
      <w:r>
        <w:rPr/>
        <w:fldChar w:fldCharType="end" w:fldLock="0"/>
      </w:r>
      <w:r>
        <w:rPr>
          <w:rStyle w:val="None"/>
          <w:rtl w:val="0"/>
          <w:lang w:val="en-US"/>
        </w:rPr>
        <w:t>) ibukin rongorongon aron rekeia iroum.</w:t>
      </w:r>
    </w:p>
    <w:sectPr>
      <w:headerReference w:type="default" r:id="rId5"/>
      <w:footerReference w:type="default" r:id="rId6"/>
      <w:pgSz w:w="11900" w:h="16840" w:orient="portrait"/>
      <w:pgMar w:top="2868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rebuchet M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  <w:rPr>
        <w:b w:val="1"/>
        <w:bCs w:val="1"/>
        <w:sz w:val="28"/>
        <w:szCs w:val="28"/>
      </w:rPr>
    </w:pPr>
    <w:r>
      <w:tab/>
      <w:tab/>
    </w:r>
  </w:p>
  <w:p>
    <w:pPr>
      <w:pStyle w:val="footer"/>
      <w:tabs>
        <w:tab w:val="left" w:pos="1110"/>
        <w:tab w:val="clear" w:pos="4513"/>
        <w:tab w:val="clear" w:pos="9026"/>
      </w:tabs>
      <w:ind w:right="360"/>
    </w:pPr>
    <w:r>
      <w:rPr>
        <w:rtl w:val="0"/>
      </w:rPr>
      <w:tab/>
      <w:tab/>
      <w:t xml:space="preserve">   </w:t>
    </w:r>
    <w:r>
      <w:rPr>
        <w:sz w:val="18"/>
        <w:szCs w:val="18"/>
      </w:rPr>
      <w:fldChar w:fldCharType="begin" w:fldLock="0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 w:fldLock="0"/>
    </w:r>
    <w:r>
      <w:rPr>
        <w:sz w:val="18"/>
        <w:szCs w:val="18"/>
      </w:rPr>
    </w:r>
    <w:r>
      <w:rPr>
        <w:sz w:val="18"/>
        <w:szCs w:val="18"/>
      </w:rPr>
      <w:fldChar w:fldCharType="end" w:fldLock="0"/>
    </w:r>
    <w:r>
      <w:rPr>
        <w:rtl w:val="0"/>
      </w:rPr>
      <w:tab/>
      <w:tab/>
      <w:t xml:space="preserve">              </w:t>
    </w:r>
    <w:r>
      <w:rPr>
        <w:b w:val="1"/>
        <w:bCs w:val="1"/>
        <w:sz w:val="24"/>
        <w:szCs w:val="24"/>
        <w:rtl w:val="0"/>
        <w:lang w:val="en-US"/>
      </w:rPr>
      <w:t>palmscheme.gov.au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-85724</wp:posOffset>
          </wp:positionH>
          <wp:positionV relativeFrom="page">
            <wp:posOffset>-37463</wp:posOffset>
          </wp:positionV>
          <wp:extent cx="7657106" cy="10767060"/>
          <wp:effectExtent l="0" t="0" r="0" b="0"/>
          <wp:wrapNone/>
          <wp:docPr id="1073741826" name="officeArt object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picture containing textDescription automatically generated" descr="A picture containing text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106" cy="10767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10097879</wp:posOffset>
          </wp:positionV>
          <wp:extent cx="1748155" cy="431166"/>
          <wp:effectExtent l="0" t="0" r="0" b="0"/>
          <wp:wrapNone/>
          <wp:docPr id="1073741827" name="officeArt object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 black background with a black squareDescription automatically generated with medium confidence" descr="A black background with a black square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4311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tl w:val="0"/>
        <w:lang w:val="en-US"/>
      </w:rPr>
      <w:t xml:space="preserve"> </w:t>
    </w:r>
    <w:r>
      <w:drawing xmlns:a="http://schemas.openxmlformats.org/drawingml/2006/main">
        <wp:inline distT="0" distB="0" distL="0" distR="0">
          <wp:extent cx="1656271" cy="592436"/>
          <wp:effectExtent l="0" t="0" r="0" b="0"/>
          <wp:docPr id="1073741825" name="officeArt object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ome" descr="Home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271" cy="5924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rebuchet MS" w:cs="Trebuchet MS" w:hAnsi="Trebuchet MS" w:eastAsia="Trebuchet MS"/>
      <w:b w:val="0"/>
      <w:bCs w:val="0"/>
      <w:i w:val="0"/>
      <w:iCs w:val="0"/>
      <w:caps w:val="0"/>
      <w:smallCaps w:val="0"/>
      <w:strike w:val="0"/>
      <w:dstrike w:val="0"/>
      <w:outline w:val="0"/>
      <w:color w:val="252a82"/>
      <w:spacing w:val="0"/>
      <w:kern w:val="0"/>
      <w:position w:val="0"/>
      <w:sz w:val="16"/>
      <w:szCs w:val="16"/>
      <w:u w:val="none" w:color="252a82"/>
      <w:shd w:val="nil" w:color="auto" w:fill="auto"/>
      <w:vertAlign w:val="baseline"/>
      <w:lang w:val="en-US"/>
      <w14:textFill>
        <w14:solidFill>
          <w14:srgbClr w14:val="252A82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52a82"/>
      <w:spacing w:val="0"/>
      <w:kern w:val="28"/>
      <w:position w:val="0"/>
      <w:sz w:val="68"/>
      <w:szCs w:val="68"/>
      <w:u w:val="none" w:color="252a82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252A82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9ccc"/>
      <w:u w:val="single" w:color="009ccc"/>
      <w:lang w:val="en-US"/>
      <w14:textFill>
        <w14:solidFill>
          <w14:srgbClr w14:val="009CCC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72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Hyperlink.1">
    <w:name w:val="Hyperlink.1"/>
    <w:basedOn w:val="None"/>
    <w:next w:val="Hyperlink.1"/>
    <w:rPr>
      <w:outline w:val="0"/>
      <w:color w:val="009ccc"/>
      <w:u w:val="single" w:color="009ccc"/>
      <w14:textFill>
        <w14:solidFill>
          <w14:srgbClr w14:val="009CCC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PALM theme">
  <a:themeElements>
    <a:clrScheme name="PALM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8F8F8F"/>
      </a:accent6>
      <a:hlink>
        <a:srgbClr val="0000FF"/>
      </a:hlink>
      <a:folHlink>
        <a:srgbClr val="FF00FF"/>
      </a:folHlink>
    </a:clrScheme>
    <a:fontScheme name="PALM theme">
      <a:majorFont>
        <a:latin typeface="Trebuchet MS"/>
        <a:ea typeface="Trebuchet MS"/>
        <a:cs typeface="Trebuchet MS"/>
      </a:majorFont>
      <a:minorFont>
        <a:latin typeface="Helvetica Neue"/>
        <a:ea typeface="Helvetica Neue"/>
        <a:cs typeface="Helvetica Neue"/>
      </a:minorFont>
    </a:fontScheme>
    <a:fmtScheme name="PALM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  <lcf76f155ced4ddcb4097134ff3c332f xmlns="f03d5e79-7380-426f-ba02-e342402b61c5">
      <Terms xmlns="http://schemas.microsoft.com/office/infopath/2007/PartnerControls"/>
    </lcf76f155ced4ddcb4097134ff3c332f>
    <TaxCatchAll xmlns="da88f085-2cc6-4096-a6b8-bc6c7ff15bac">
      <Value>346</Value>
    </TaxCatchAll>
    <DocStatus xmlns="f03d5e79-7380-426f-ba02-e342402b61c5" xsi:nil="true"/>
  </documentManagement>
</p:properties>
</file>

<file path=customXml/itemProps1.xml><?xml version="1.0" encoding="utf-8"?>
<ds:datastoreItem xmlns:ds="http://schemas.openxmlformats.org/officeDocument/2006/customXml" ds:itemID="{FB3DACA8-89C3-4D32-9AE9-13B2D4069527}"/>
</file>

<file path=customXml/itemProps2.xml><?xml version="1.0" encoding="utf-8"?>
<ds:datastoreItem xmlns:ds="http://schemas.openxmlformats.org/officeDocument/2006/customXml" ds:itemID="{E2F8DD5F-7B96-4E59-9E09-4D91F0B840FE}"/>
</file>

<file path=customXml/itemProps3.xml><?xml version="1.0" encoding="utf-8"?>
<ds:datastoreItem xmlns:ds="http://schemas.openxmlformats.org/officeDocument/2006/customXml" ds:itemID="{CB0ABB2C-55DF-4611-AA69-B2D8DA3F7534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PLO_x0020_Team">
    <vt:lpwstr>346;#Public Information Team|1e463189-8038-4688-a3af-5da76ecd9b31</vt:lpwstr>
  </property>
  <property fmtid="{D5CDD505-2E9C-101B-9397-08002B2CF9AE}" pid="4" name="MediaServiceImageTags">
    <vt:lpwstr/>
  </property>
  <property fmtid="{D5CDD505-2E9C-101B-9397-08002B2CF9AE}" pid="5" name="Category_x002f_Type">
    <vt:lpwstr/>
  </property>
  <property fmtid="{D5CDD505-2E9C-101B-9397-08002B2CF9AE}" pid="6" name="PLO Team">
    <vt:lpwstr>346;#Public Information Team|1e463189-8038-4688-a3af-5da76ecd9b31</vt:lpwstr>
  </property>
  <property fmtid="{D5CDD505-2E9C-101B-9397-08002B2CF9AE}" pid="7" name="Category/Type">
    <vt:lpwstr/>
  </property>
</Properties>
</file>