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2EE" w14:textId="43AED064" w:rsidR="002117EC" w:rsidRPr="00911928" w:rsidRDefault="006932AD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</w:rPr>
      </w:pPr>
      <w:r w:rsidRPr="00A27DA0">
        <w:rPr>
          <w:sz w:val="52"/>
        </w:rPr>
        <w:t>Temporary portability arrangements</w:t>
      </w:r>
    </w:p>
    <w:p w14:paraId="47D75E1C" w14:textId="184621F8" w:rsidR="00B22668" w:rsidRPr="00911928" w:rsidRDefault="007D1886" w:rsidP="00AA3EE2">
      <w:pPr>
        <w:pStyle w:val="BodyText"/>
      </w:pPr>
      <w:r w:rsidRPr="00911928">
        <w:t xml:space="preserve">This </w:t>
      </w:r>
      <w:r w:rsidR="001A3CB4">
        <w:t>operational advice</w:t>
      </w:r>
      <w:r w:rsidR="001A3CB4" w:rsidRPr="00911928">
        <w:t xml:space="preserve"> </w:t>
      </w:r>
      <w:r w:rsidRPr="00911928">
        <w:t xml:space="preserve">provides </w:t>
      </w:r>
      <w:r w:rsidR="00D72E1F">
        <w:t>PALM scheme</w:t>
      </w:r>
      <w:r w:rsidR="00D72E1F" w:rsidRPr="00911928">
        <w:t xml:space="preserve"> </w:t>
      </w:r>
      <w:r w:rsidRPr="00911928">
        <w:t xml:space="preserve">employers </w:t>
      </w:r>
      <w:r w:rsidR="00C31B50">
        <w:t xml:space="preserve">(employers) </w:t>
      </w:r>
      <w:r w:rsidRPr="00911928">
        <w:t xml:space="preserve">with information and requirements in relation to </w:t>
      </w:r>
      <w:r w:rsidR="004869D7" w:rsidRPr="00911928">
        <w:t>requesting</w:t>
      </w:r>
      <w:r w:rsidRPr="00911928">
        <w:t xml:space="preserve"> a</w:t>
      </w:r>
      <w:r w:rsidR="006932AD" w:rsidRPr="00911928">
        <w:t xml:space="preserve"> temporary</w:t>
      </w:r>
      <w:r w:rsidRPr="00911928">
        <w:t xml:space="preserve"> portability arrangement</w:t>
      </w:r>
      <w:r w:rsidR="00F44220" w:rsidRPr="00911928">
        <w:t xml:space="preserve"> (TPA)</w:t>
      </w:r>
      <w:r w:rsidR="002C2155" w:rsidRPr="00911928">
        <w:t>.</w:t>
      </w:r>
      <w:r w:rsidRPr="00911928">
        <w:t xml:space="preserve"> </w:t>
      </w:r>
    </w:p>
    <w:p w14:paraId="175DE662" w14:textId="5591D8EC" w:rsidR="00E60B65" w:rsidRDefault="69A221A9" w:rsidP="00E60B65">
      <w:pPr>
        <w:pStyle w:val="BodyText"/>
      </w:pPr>
      <w:r>
        <w:t xml:space="preserve">For the purposes of TPAs and this </w:t>
      </w:r>
      <w:r w:rsidR="00D72E1F">
        <w:t>operational advice</w:t>
      </w:r>
      <w:r>
        <w:t>, there are two types of e</w:t>
      </w:r>
      <w:r w:rsidR="000A532F">
        <w:t>ntities</w:t>
      </w:r>
      <w:r>
        <w:t>:</w:t>
      </w:r>
    </w:p>
    <w:p w14:paraId="514D6A96" w14:textId="6900A86C" w:rsidR="41E7336F" w:rsidRDefault="00D72E1F" w:rsidP="208776F1">
      <w:pPr>
        <w:pStyle w:val="BodyText"/>
        <w:numPr>
          <w:ilvl w:val="0"/>
          <w:numId w:val="15"/>
        </w:numPr>
        <w:rPr>
          <w:rFonts w:eastAsiaTheme="minorEastAsia" w:cstheme="minorBidi"/>
        </w:rPr>
      </w:pPr>
      <w:r>
        <w:rPr>
          <w:rFonts w:eastAsiaTheme="minorEastAsia" w:cstheme="minorBidi"/>
        </w:rPr>
        <w:t>PALM scheme</w:t>
      </w:r>
      <w:r w:rsidRPr="208776F1">
        <w:rPr>
          <w:rFonts w:eastAsiaTheme="minorEastAsia" w:cstheme="minorBidi"/>
        </w:rPr>
        <w:t xml:space="preserve"> </w:t>
      </w:r>
      <w:r w:rsidR="5E6021AE" w:rsidRPr="208776F1">
        <w:rPr>
          <w:rFonts w:eastAsiaTheme="minorEastAsia" w:cstheme="minorBidi"/>
        </w:rPr>
        <w:t xml:space="preserve">employers </w:t>
      </w:r>
      <w:r w:rsidR="00D80B6A">
        <w:rPr>
          <w:rFonts w:eastAsiaTheme="minorEastAsia" w:cstheme="minorBidi"/>
        </w:rPr>
        <w:t xml:space="preserve">- </w:t>
      </w:r>
      <w:r>
        <w:rPr>
          <w:rFonts w:eastAsiaTheme="minorEastAsia" w:cstheme="minorBidi"/>
        </w:rPr>
        <w:t xml:space="preserve"> </w:t>
      </w:r>
      <w:r w:rsidR="5E6021AE" w:rsidRPr="208776F1">
        <w:rPr>
          <w:rFonts w:eastAsiaTheme="minorEastAsia" w:cstheme="minorBidi"/>
        </w:rPr>
        <w:t>employers who brought the workers to Australia under</w:t>
      </w:r>
      <w:r w:rsidR="6D292D10" w:rsidRPr="208776F1">
        <w:rPr>
          <w:rFonts w:eastAsiaTheme="minorEastAsia" w:cstheme="minorBidi"/>
        </w:rPr>
        <w:t xml:space="preserve"> an</w:t>
      </w:r>
      <w:r w:rsidR="5E6021AE" w:rsidRPr="208776F1">
        <w:rPr>
          <w:rFonts w:eastAsiaTheme="minorEastAsia" w:cstheme="minorBidi"/>
        </w:rPr>
        <w:t xml:space="preserve"> approved recruitment </w:t>
      </w:r>
      <w:r w:rsidR="007A7156">
        <w:rPr>
          <w:rFonts w:eastAsiaTheme="minorEastAsia" w:cstheme="minorBidi"/>
        </w:rPr>
        <w:t>plan</w:t>
      </w:r>
      <w:r w:rsidR="5E6021AE" w:rsidRPr="208776F1">
        <w:rPr>
          <w:rFonts w:eastAsiaTheme="minorEastAsia" w:cstheme="minorBidi"/>
        </w:rPr>
        <w:t xml:space="preserve">. They maintain responsibility for the worker and must continue to comply with their obligations under the </w:t>
      </w:r>
      <w:r w:rsidR="0098152B">
        <w:rPr>
          <w:rFonts w:eastAsiaTheme="minorEastAsia" w:cstheme="minorBidi"/>
        </w:rPr>
        <w:t xml:space="preserve">PALM scheme </w:t>
      </w:r>
      <w:r w:rsidR="5E6021AE" w:rsidRPr="208776F1">
        <w:rPr>
          <w:rFonts w:eastAsiaTheme="minorEastAsia" w:cstheme="minorBidi"/>
        </w:rPr>
        <w:t>deed and guidelines during the TPA placement.</w:t>
      </w:r>
    </w:p>
    <w:p w14:paraId="69DA6788" w14:textId="0D3B0C83" w:rsidR="00B84A57" w:rsidRDefault="69A221A9" w:rsidP="00B84A57">
      <w:pPr>
        <w:pStyle w:val="BodyText"/>
        <w:numPr>
          <w:ilvl w:val="0"/>
          <w:numId w:val="15"/>
        </w:numPr>
      </w:pPr>
      <w:r>
        <w:t>Temporary portability arrangement host organisation (TPA</w:t>
      </w:r>
      <w:r w:rsidR="3A07881D">
        <w:t xml:space="preserve"> </w:t>
      </w:r>
      <w:r w:rsidR="6E105D6E">
        <w:t>h</w:t>
      </w:r>
      <w:r w:rsidR="3A07881D">
        <w:t xml:space="preserve">ost </w:t>
      </w:r>
      <w:r w:rsidR="2E8D461F">
        <w:t>o</w:t>
      </w:r>
      <w:r w:rsidR="3A07881D">
        <w:t>rganisation</w:t>
      </w:r>
      <w:r>
        <w:t>)</w:t>
      </w:r>
      <w:r w:rsidR="00816C6F">
        <w:t>,</w:t>
      </w:r>
      <w:r w:rsidR="008A1D07">
        <w:t>- this</w:t>
      </w:r>
      <w:r w:rsidR="00CA1C74">
        <w:t xml:space="preserve"> may be another PALM </w:t>
      </w:r>
      <w:r w:rsidR="007C51F9">
        <w:t>scheme employer or a host organisation.</w:t>
      </w:r>
      <w:r>
        <w:t xml:space="preserve"> </w:t>
      </w:r>
    </w:p>
    <w:p w14:paraId="7E552622" w14:textId="65C30A15" w:rsidR="00B84A57" w:rsidRPr="00B84A57" w:rsidRDefault="5591D74A" w:rsidP="00DB7C3F">
      <w:pPr>
        <w:pStyle w:val="Heading2"/>
      </w:pPr>
      <w:r>
        <w:t xml:space="preserve">What is a </w:t>
      </w:r>
      <w:r w:rsidR="00D72E1F">
        <w:t>temporary portability arrangement</w:t>
      </w:r>
      <w:r>
        <w:t>?</w:t>
      </w:r>
    </w:p>
    <w:p w14:paraId="7D8CEA73" w14:textId="402C605C" w:rsidR="506FDEC1" w:rsidRDefault="15572FCA" w:rsidP="2BA196AF">
      <w:pPr>
        <w:spacing w:after="0"/>
        <w:rPr>
          <w:rFonts w:ascii="Trebuchet MS" w:eastAsia="Trebuchet MS" w:hAnsi="Trebuchet MS" w:cs="Trebuchet MS"/>
        </w:rPr>
      </w:pPr>
      <w:r w:rsidRPr="2BA196AF">
        <w:rPr>
          <w:rFonts w:ascii="Trebuchet MS" w:eastAsia="Trebuchet MS" w:hAnsi="Trebuchet MS" w:cs="Trebuchet MS"/>
        </w:rPr>
        <w:t>A TPA is</w:t>
      </w:r>
      <w:r w:rsidR="4C64D4CD" w:rsidRPr="2BA196AF">
        <w:rPr>
          <w:rFonts w:ascii="Trebuchet MS" w:eastAsia="Trebuchet MS" w:hAnsi="Trebuchet MS" w:cs="Trebuchet MS"/>
        </w:rPr>
        <w:t xml:space="preserve"> an unplanned</w:t>
      </w:r>
      <w:r w:rsidR="391E7ABF" w:rsidRPr="2BA196AF">
        <w:rPr>
          <w:rFonts w:ascii="Trebuchet MS" w:eastAsia="Trebuchet MS" w:hAnsi="Trebuchet MS" w:cs="Trebuchet MS"/>
        </w:rPr>
        <w:t>, short-</w:t>
      </w:r>
      <w:r w:rsidR="4E25316B" w:rsidRPr="2BA196AF">
        <w:rPr>
          <w:rFonts w:ascii="Trebuchet MS" w:eastAsia="Trebuchet MS" w:hAnsi="Trebuchet MS" w:cs="Trebuchet MS"/>
        </w:rPr>
        <w:t>term</w:t>
      </w:r>
      <w:r w:rsidR="1B00E0A2" w:rsidRPr="2BA196AF">
        <w:rPr>
          <w:rFonts w:ascii="Trebuchet MS" w:eastAsia="Trebuchet MS" w:hAnsi="Trebuchet MS" w:cs="Trebuchet MS"/>
        </w:rPr>
        <w:t xml:space="preserve"> </w:t>
      </w:r>
      <w:r w:rsidR="0A0CB033" w:rsidRPr="000E2180">
        <w:rPr>
          <w:rFonts w:ascii="Trebuchet MS" w:eastAsia="Trebuchet MS" w:hAnsi="Trebuchet MS" w:cs="Trebuchet MS"/>
        </w:rPr>
        <w:t>arrangement to</w:t>
      </w:r>
      <w:r w:rsidR="00F065F9">
        <w:rPr>
          <w:rFonts w:ascii="Trebuchet MS" w:eastAsia="Trebuchet MS" w:hAnsi="Trebuchet MS" w:cs="Trebuchet MS"/>
        </w:rPr>
        <w:t xml:space="preserve"> place</w:t>
      </w:r>
      <w:r w:rsidR="33E73D07" w:rsidRPr="000E2180">
        <w:rPr>
          <w:rFonts w:ascii="Trebuchet MS" w:eastAsia="Trebuchet MS" w:hAnsi="Trebuchet MS" w:cs="Trebuchet MS"/>
        </w:rPr>
        <w:t xml:space="preserve"> a worker</w:t>
      </w:r>
      <w:r w:rsidR="1A8C97F5" w:rsidRPr="000E2180">
        <w:rPr>
          <w:rFonts w:ascii="Trebuchet MS" w:eastAsia="Trebuchet MS" w:hAnsi="Trebuchet MS" w:cs="Trebuchet MS"/>
        </w:rPr>
        <w:t xml:space="preserve"> from </w:t>
      </w:r>
      <w:r w:rsidR="1A1A5A4A" w:rsidRPr="2BA196AF">
        <w:rPr>
          <w:rFonts w:ascii="Trebuchet MS" w:eastAsia="Trebuchet MS" w:hAnsi="Trebuchet MS" w:cs="Trebuchet MS"/>
        </w:rPr>
        <w:t xml:space="preserve">their </w:t>
      </w:r>
      <w:r w:rsidR="002E23A5">
        <w:rPr>
          <w:rFonts w:ascii="Trebuchet MS" w:eastAsia="Trebuchet MS" w:hAnsi="Trebuchet MS" w:cs="Trebuchet MS"/>
        </w:rPr>
        <w:t xml:space="preserve">PALM scheme </w:t>
      </w:r>
      <w:r w:rsidR="1A8C97F5" w:rsidRPr="2BA196AF">
        <w:rPr>
          <w:rFonts w:ascii="Trebuchet MS" w:eastAsia="Trebuchet MS" w:hAnsi="Trebuchet MS" w:cs="Trebuchet MS"/>
        </w:rPr>
        <w:t>employer</w:t>
      </w:r>
      <w:r w:rsidR="1E93DE76" w:rsidRPr="2BA196AF">
        <w:rPr>
          <w:rFonts w:ascii="Trebuchet MS" w:eastAsia="Trebuchet MS" w:hAnsi="Trebuchet MS" w:cs="Trebuchet MS"/>
        </w:rPr>
        <w:t xml:space="preserve"> to a </w:t>
      </w:r>
      <w:r w:rsidR="62BA3197" w:rsidRPr="2BA196AF">
        <w:rPr>
          <w:rFonts w:ascii="Trebuchet MS" w:eastAsia="Trebuchet MS" w:hAnsi="Trebuchet MS" w:cs="Trebuchet MS"/>
        </w:rPr>
        <w:t xml:space="preserve">TPA </w:t>
      </w:r>
      <w:r w:rsidR="17C98E42" w:rsidRPr="2BA196AF">
        <w:rPr>
          <w:rFonts w:ascii="Trebuchet MS" w:eastAsia="Trebuchet MS" w:hAnsi="Trebuchet MS" w:cs="Trebuchet MS"/>
        </w:rPr>
        <w:t>host organisation</w:t>
      </w:r>
      <w:r w:rsidR="68452A2F" w:rsidRPr="2BA196AF">
        <w:rPr>
          <w:rFonts w:ascii="Trebuchet MS" w:eastAsia="Trebuchet MS" w:hAnsi="Trebuchet MS" w:cs="Trebuchet MS"/>
        </w:rPr>
        <w:t>, which may be</w:t>
      </w:r>
      <w:r w:rsidR="52541809" w:rsidRPr="000E2180">
        <w:rPr>
          <w:rFonts w:ascii="Trebuchet MS" w:eastAsia="Trebuchet MS" w:hAnsi="Trebuchet MS" w:cs="Trebuchet MS"/>
        </w:rPr>
        <w:t xml:space="preserve"> another </w:t>
      </w:r>
      <w:r w:rsidR="25C7B450" w:rsidRPr="2BA196AF">
        <w:rPr>
          <w:rFonts w:ascii="Trebuchet MS" w:eastAsia="Trebuchet MS" w:hAnsi="Trebuchet MS" w:cs="Trebuchet MS"/>
        </w:rPr>
        <w:t xml:space="preserve">PALM scheme </w:t>
      </w:r>
      <w:r w:rsidR="52541809" w:rsidRPr="2BA196AF">
        <w:rPr>
          <w:rFonts w:ascii="Trebuchet MS" w:eastAsia="Trebuchet MS" w:hAnsi="Trebuchet MS" w:cs="Trebuchet MS"/>
        </w:rPr>
        <w:t>employer or</w:t>
      </w:r>
      <w:r w:rsidR="6CEC16CB" w:rsidRPr="2BA196AF">
        <w:rPr>
          <w:rFonts w:ascii="Trebuchet MS" w:eastAsia="Trebuchet MS" w:hAnsi="Trebuchet MS" w:cs="Trebuchet MS"/>
        </w:rPr>
        <w:t xml:space="preserve"> </w:t>
      </w:r>
      <w:r w:rsidR="1D4020BC" w:rsidRPr="000E2180">
        <w:rPr>
          <w:rFonts w:ascii="Trebuchet MS" w:eastAsia="Trebuchet MS" w:hAnsi="Trebuchet MS" w:cs="Trebuchet MS"/>
        </w:rPr>
        <w:t>host organi</w:t>
      </w:r>
      <w:r w:rsidR="0C97CC3F" w:rsidRPr="2BA196AF">
        <w:rPr>
          <w:rFonts w:ascii="Trebuchet MS" w:eastAsia="Trebuchet MS" w:hAnsi="Trebuchet MS" w:cs="Trebuchet MS"/>
        </w:rPr>
        <w:t>s</w:t>
      </w:r>
      <w:r w:rsidR="1D4020BC" w:rsidRPr="2BA196AF">
        <w:rPr>
          <w:rFonts w:ascii="Trebuchet MS" w:eastAsia="Trebuchet MS" w:hAnsi="Trebuchet MS" w:cs="Trebuchet MS"/>
        </w:rPr>
        <w:t>ation</w:t>
      </w:r>
      <w:r w:rsidR="0ADC2794" w:rsidRPr="2BA196AF">
        <w:rPr>
          <w:rFonts w:ascii="Trebuchet MS" w:eastAsia="Trebuchet MS" w:hAnsi="Trebuchet MS" w:cs="Trebuchet MS"/>
        </w:rPr>
        <w:t>.</w:t>
      </w:r>
      <w:r w:rsidR="462A6379" w:rsidRPr="3042C8FE">
        <w:rPr>
          <w:rFonts w:ascii="Trebuchet MS" w:eastAsia="Trebuchet MS" w:hAnsi="Trebuchet MS" w:cs="Trebuchet MS"/>
        </w:rPr>
        <w:t xml:space="preserve"> </w:t>
      </w:r>
    </w:p>
    <w:p w14:paraId="4D8986FA" w14:textId="77777777" w:rsidR="00F72375" w:rsidRPr="000E2180" w:rsidRDefault="00F72375" w:rsidP="2BA196AF">
      <w:pPr>
        <w:spacing w:after="0"/>
        <w:rPr>
          <w:rFonts w:ascii="Trebuchet MS" w:eastAsia="Trebuchet MS" w:hAnsi="Trebuchet MS" w:cs="Trebuchet MS"/>
        </w:rPr>
      </w:pPr>
    </w:p>
    <w:p w14:paraId="719C666F" w14:textId="2B16012D" w:rsidR="00AA3EE2" w:rsidRPr="00911928" w:rsidRDefault="7E067BF4" w:rsidP="00A670B1">
      <w:pPr>
        <w:pStyle w:val="BodyText"/>
      </w:pPr>
      <w:r>
        <w:t>Additionally, a</w:t>
      </w:r>
      <w:r w:rsidR="69F98C61">
        <w:t xml:space="preserve"> </w:t>
      </w:r>
      <w:r w:rsidR="6397B4B6">
        <w:t>TPA</w:t>
      </w:r>
      <w:r w:rsidR="2AD1CD5A">
        <w:t xml:space="preserve"> </w:t>
      </w:r>
      <w:r w:rsidR="2AD1CD5A" w:rsidRPr="48840997">
        <w:rPr>
          <w:b/>
          <w:bCs/>
        </w:rPr>
        <w:t>must</w:t>
      </w:r>
      <w:r w:rsidR="32B9CF5C">
        <w:t>:</w:t>
      </w:r>
      <w:r w:rsidR="52134432">
        <w:t xml:space="preserve"> </w:t>
      </w:r>
    </w:p>
    <w:p w14:paraId="269FA915" w14:textId="2B65ED44" w:rsidR="008E18FA" w:rsidRDefault="5E45D087" w:rsidP="00A43E1C">
      <w:pPr>
        <w:pStyle w:val="BodyText"/>
        <w:numPr>
          <w:ilvl w:val="0"/>
          <w:numId w:val="13"/>
        </w:numPr>
      </w:pPr>
      <w:r>
        <w:t xml:space="preserve">be initiated by the worker’s </w:t>
      </w:r>
      <w:r w:rsidR="551BB918">
        <w:t>employer</w:t>
      </w:r>
    </w:p>
    <w:p w14:paraId="570B1216" w14:textId="465F23CD" w:rsidR="00561974" w:rsidRDefault="392DD9FB" w:rsidP="00A43E1C">
      <w:pPr>
        <w:pStyle w:val="BodyText"/>
        <w:numPr>
          <w:ilvl w:val="0"/>
          <w:numId w:val="13"/>
        </w:numPr>
      </w:pPr>
      <w:r>
        <w:t>be agreed to in writing by the worker</w:t>
      </w:r>
    </w:p>
    <w:p w14:paraId="02E29EF2" w14:textId="67EB2C9D" w:rsidR="00F03F86" w:rsidRPr="00911928" w:rsidRDefault="266BF7FC" w:rsidP="00A43E1C">
      <w:pPr>
        <w:pStyle w:val="BodyText"/>
        <w:numPr>
          <w:ilvl w:val="0"/>
          <w:numId w:val="13"/>
        </w:numPr>
      </w:pPr>
      <w:r>
        <w:t>be approved by the</w:t>
      </w:r>
      <w:r w:rsidR="7E0A709B">
        <w:t xml:space="preserve"> Department of Employment and Workplace Relations (the </w:t>
      </w:r>
      <w:r>
        <w:t>department</w:t>
      </w:r>
      <w:r w:rsidR="7E0A709B">
        <w:t>)</w:t>
      </w:r>
      <w:r>
        <w:t xml:space="preserve"> before </w:t>
      </w:r>
      <w:r w:rsidR="5FEB711F">
        <w:t>commencement</w:t>
      </w:r>
      <w:r w:rsidR="7CFFA86A">
        <w:t>.</w:t>
      </w:r>
      <w:r w:rsidR="0D762037">
        <w:t xml:space="preserve"> </w:t>
      </w:r>
      <w:r w:rsidR="774CD82C">
        <w:t>The review and a</w:t>
      </w:r>
      <w:r w:rsidR="731A3406">
        <w:t xml:space="preserve">pproval </w:t>
      </w:r>
      <w:r w:rsidR="7616B524">
        <w:t>are</w:t>
      </w:r>
      <w:r w:rsidR="731A3406">
        <w:t xml:space="preserve"> </w:t>
      </w:r>
      <w:r w:rsidR="25BE5FB7">
        <w:t xml:space="preserve">typically </w:t>
      </w:r>
      <w:r w:rsidR="774CD82C">
        <w:t xml:space="preserve">undertaken by the </w:t>
      </w:r>
      <w:r w:rsidR="005A51F1">
        <w:t>e</w:t>
      </w:r>
      <w:r w:rsidR="774CD82C">
        <w:t>mployer</w:t>
      </w:r>
      <w:r w:rsidR="00F72375">
        <w:t>’s</w:t>
      </w:r>
      <w:r w:rsidR="774CD82C">
        <w:t xml:space="preserve"> </w:t>
      </w:r>
      <w:r w:rsidR="00F72375">
        <w:t>r</w:t>
      </w:r>
      <w:r w:rsidR="774CD82C">
        <w:t xml:space="preserve">elationship </w:t>
      </w:r>
      <w:r w:rsidR="00F72375">
        <w:t>m</w:t>
      </w:r>
      <w:r w:rsidR="774CD82C">
        <w:t>anager</w:t>
      </w:r>
    </w:p>
    <w:p w14:paraId="19595F6E" w14:textId="4471F21B" w:rsidR="00CA2556" w:rsidRPr="00911928" w:rsidRDefault="77E66E71" w:rsidP="00A43E1C">
      <w:pPr>
        <w:pStyle w:val="BodyText"/>
        <w:numPr>
          <w:ilvl w:val="0"/>
          <w:numId w:val="13"/>
        </w:numPr>
      </w:pPr>
      <w:r>
        <w:t xml:space="preserve">not exceed </w:t>
      </w:r>
      <w:r w:rsidR="7680CE22">
        <w:t xml:space="preserve">a period of </w:t>
      </w:r>
      <w:r w:rsidR="06E40249">
        <w:t>6 weeks</w:t>
      </w:r>
      <w:r w:rsidR="6DDC6ADA">
        <w:t xml:space="preserve"> (</w:t>
      </w:r>
      <w:r w:rsidR="5230D6AD">
        <w:t>unless approved in writing by the departmen</w:t>
      </w:r>
      <w:r w:rsidR="1B6C2B13">
        <w:t>t</w:t>
      </w:r>
      <w:r w:rsidR="6DDC6ADA">
        <w:t>)</w:t>
      </w:r>
    </w:p>
    <w:p w14:paraId="346D109B" w14:textId="0CDA2048" w:rsidR="00800621" w:rsidRPr="00911928" w:rsidRDefault="73005035" w:rsidP="00A43E1C">
      <w:pPr>
        <w:pStyle w:val="BodyText"/>
        <w:numPr>
          <w:ilvl w:val="0"/>
          <w:numId w:val="13"/>
        </w:numPr>
      </w:pPr>
      <w:r>
        <w:t xml:space="preserve">only </w:t>
      </w:r>
      <w:r w:rsidR="0BCB499C">
        <w:t>be with one</w:t>
      </w:r>
      <w:r>
        <w:t xml:space="preserve"> </w:t>
      </w:r>
      <w:r w:rsidR="0FC46879">
        <w:t xml:space="preserve">other </w:t>
      </w:r>
      <w:r w:rsidR="00E15399">
        <w:t>TPA</w:t>
      </w:r>
      <w:r w:rsidR="0FC46879">
        <w:t xml:space="preserve"> h</w:t>
      </w:r>
      <w:r w:rsidR="0BCB499C">
        <w:t xml:space="preserve">ost </w:t>
      </w:r>
      <w:r w:rsidR="0FC46879">
        <w:t>o</w:t>
      </w:r>
      <w:r w:rsidR="12B66F9F">
        <w:t>rganisation.</w:t>
      </w:r>
    </w:p>
    <w:p w14:paraId="26F5CD08" w14:textId="31532C73" w:rsidR="5E298082" w:rsidRDefault="5E298082" w:rsidP="02FF80C4">
      <w:pPr>
        <w:pStyle w:val="BodyText"/>
        <w:rPr>
          <w:rFonts w:eastAsiaTheme="minorEastAsia" w:cstheme="minorBidi"/>
          <w:color w:val="000000" w:themeColor="text1"/>
        </w:rPr>
      </w:pPr>
      <w:r w:rsidRPr="3042C8FE">
        <w:rPr>
          <w:rFonts w:eastAsiaTheme="minorEastAsia" w:cstheme="minorBidi"/>
          <w:color w:val="000000" w:themeColor="text1"/>
        </w:rPr>
        <w:t xml:space="preserve">The </w:t>
      </w:r>
      <w:r w:rsidRPr="3042C8FE">
        <w:rPr>
          <w:rFonts w:eastAsiaTheme="minorEastAsia" w:cstheme="minorBidi"/>
          <w:b/>
          <w:bCs/>
          <w:color w:val="000000" w:themeColor="text1"/>
        </w:rPr>
        <w:t>department</w:t>
      </w:r>
      <w:r w:rsidRPr="3042C8FE">
        <w:rPr>
          <w:rFonts w:eastAsiaTheme="minorEastAsia" w:cstheme="minorBidi"/>
          <w:color w:val="000000" w:themeColor="text1"/>
        </w:rPr>
        <w:t xml:space="preserve"> will consider a TPA for approval </w:t>
      </w:r>
      <w:r w:rsidR="5DF64CD7" w:rsidRPr="3042C8FE">
        <w:rPr>
          <w:rFonts w:eastAsiaTheme="minorEastAsia" w:cstheme="minorBidi"/>
          <w:color w:val="000000" w:themeColor="text1"/>
        </w:rPr>
        <w:t>after</w:t>
      </w:r>
      <w:r w:rsidRPr="3042C8FE">
        <w:rPr>
          <w:rFonts w:eastAsiaTheme="minorEastAsia" w:cstheme="minorBidi"/>
          <w:color w:val="000000" w:themeColor="text1"/>
        </w:rPr>
        <w:t xml:space="preserve"> all </w:t>
      </w:r>
      <w:r w:rsidR="26C0E174" w:rsidRPr="3042C8FE">
        <w:rPr>
          <w:rFonts w:eastAsiaTheme="minorEastAsia" w:cstheme="minorBidi"/>
          <w:color w:val="000000" w:themeColor="text1"/>
        </w:rPr>
        <w:t xml:space="preserve">relevant </w:t>
      </w:r>
      <w:r w:rsidRPr="3042C8FE">
        <w:rPr>
          <w:rFonts w:eastAsiaTheme="minorEastAsia" w:cstheme="minorBidi"/>
          <w:color w:val="000000" w:themeColor="text1"/>
        </w:rPr>
        <w:t xml:space="preserve">PALM scheme deed and guidelines requirements are met. The department </w:t>
      </w:r>
      <w:r w:rsidRPr="3042C8FE">
        <w:rPr>
          <w:rFonts w:eastAsiaTheme="minorEastAsia" w:cstheme="minorBidi"/>
          <w:b/>
          <w:bCs/>
          <w:color w:val="000000" w:themeColor="text1"/>
        </w:rPr>
        <w:t>will not initiate</w:t>
      </w:r>
      <w:r w:rsidRPr="3042C8FE">
        <w:rPr>
          <w:rFonts w:eastAsiaTheme="minorEastAsia" w:cstheme="minorBidi"/>
          <w:color w:val="000000" w:themeColor="text1"/>
        </w:rPr>
        <w:t xml:space="preserve"> a TPA on behalf of </w:t>
      </w:r>
      <w:r w:rsidR="00C31B50">
        <w:rPr>
          <w:rFonts w:eastAsiaTheme="minorEastAsia" w:cstheme="minorBidi"/>
          <w:color w:val="000000" w:themeColor="text1"/>
        </w:rPr>
        <w:t>an</w:t>
      </w:r>
      <w:r w:rsidR="711E1AD9" w:rsidRPr="3042C8FE">
        <w:rPr>
          <w:rFonts w:eastAsiaTheme="minorEastAsia" w:cstheme="minorBidi"/>
          <w:color w:val="000000" w:themeColor="text1"/>
        </w:rPr>
        <w:t xml:space="preserve"> employer or TPA host organisation</w:t>
      </w:r>
      <w:r w:rsidRPr="3042C8FE">
        <w:rPr>
          <w:rFonts w:eastAsiaTheme="minorEastAsia" w:cstheme="minorBidi"/>
          <w:color w:val="000000" w:themeColor="text1"/>
        </w:rPr>
        <w:t>.</w:t>
      </w:r>
      <w:r w:rsidR="2D23ECE7" w:rsidRPr="3042C8FE">
        <w:rPr>
          <w:rFonts w:eastAsiaTheme="minorEastAsia" w:cstheme="minorBidi"/>
          <w:color w:val="000000" w:themeColor="text1"/>
        </w:rPr>
        <w:t xml:space="preserve"> </w:t>
      </w:r>
      <w:r w:rsidR="6231C1E2" w:rsidRPr="3042C8FE">
        <w:rPr>
          <w:rFonts w:eastAsiaTheme="minorEastAsia" w:cstheme="minorBidi"/>
          <w:color w:val="000000" w:themeColor="text1"/>
        </w:rPr>
        <w:t xml:space="preserve">TPAs are the responsibility of the employer. </w:t>
      </w:r>
      <w:r w:rsidR="2D23ECE7" w:rsidRPr="3042C8FE">
        <w:rPr>
          <w:rFonts w:eastAsiaTheme="minorEastAsia" w:cstheme="minorBidi"/>
          <w:color w:val="000000" w:themeColor="text1"/>
        </w:rPr>
        <w:t xml:space="preserve"> </w:t>
      </w:r>
    </w:p>
    <w:p w14:paraId="07698C92" w14:textId="5EDD0F5E" w:rsidR="00CE6E8E" w:rsidRDefault="2B377CA9" w:rsidP="2DD1B1F7">
      <w:pPr>
        <w:pStyle w:val="Heading2"/>
      </w:pPr>
      <w:r>
        <w:t>Requirements of a</w:t>
      </w:r>
      <w:r w:rsidR="2A0CE0F6">
        <w:t xml:space="preserve"> host organisation arrangement </w:t>
      </w:r>
    </w:p>
    <w:p w14:paraId="5D044E6B" w14:textId="708A9D9A" w:rsidR="001155E1" w:rsidRPr="0040274C" w:rsidRDefault="7DBBA7B8" w:rsidP="00CE6E8E">
      <w:pPr>
        <w:pStyle w:val="BodyText"/>
      </w:pPr>
      <w:r w:rsidRPr="4808AD88">
        <w:t>A</w:t>
      </w:r>
      <w:r w:rsidR="00F84A47">
        <w:t>n</w:t>
      </w:r>
      <w:r w:rsidR="015F42FB" w:rsidRPr="4808AD88">
        <w:t xml:space="preserve"> employer must </w:t>
      </w:r>
      <w:r w:rsidR="555F7341" w:rsidRPr="4808AD88">
        <w:t>enter</w:t>
      </w:r>
      <w:r w:rsidR="015F42FB" w:rsidRPr="4808AD88">
        <w:t xml:space="preserve"> </w:t>
      </w:r>
      <w:r w:rsidR="555F7341" w:rsidRPr="4808AD88">
        <w:t xml:space="preserve">into </w:t>
      </w:r>
      <w:r w:rsidR="015F42FB" w:rsidRPr="4808AD88">
        <w:t xml:space="preserve">a </w:t>
      </w:r>
      <w:r w:rsidR="00013EBF">
        <w:t xml:space="preserve">host organisation arrangement </w:t>
      </w:r>
      <w:r w:rsidR="002F10ED">
        <w:t>(</w:t>
      </w:r>
      <w:r w:rsidR="015F42FB" w:rsidRPr="4808AD88">
        <w:t>HOA</w:t>
      </w:r>
      <w:r w:rsidR="002F10ED">
        <w:t>)</w:t>
      </w:r>
      <w:r w:rsidR="015F42FB" w:rsidRPr="4808AD88">
        <w:t xml:space="preserve"> wit</w:t>
      </w:r>
      <w:r w:rsidR="5DE7CC37" w:rsidRPr="4808AD88">
        <w:t xml:space="preserve">h the </w:t>
      </w:r>
      <w:r w:rsidR="21FB1B64" w:rsidRPr="4808AD88">
        <w:t xml:space="preserve">TPA </w:t>
      </w:r>
      <w:r w:rsidR="231BA2AA" w:rsidRPr="4808AD88">
        <w:t>host organisation</w:t>
      </w:r>
      <w:r w:rsidR="66A75C1E" w:rsidRPr="4808AD88">
        <w:t xml:space="preserve">. It does not matter if the </w:t>
      </w:r>
      <w:r w:rsidR="192E62E3" w:rsidRPr="4808AD88">
        <w:t xml:space="preserve">TPA </w:t>
      </w:r>
      <w:r w:rsidR="1A502F8C" w:rsidRPr="4808AD88">
        <w:t>host organisation</w:t>
      </w:r>
      <w:r w:rsidR="66A75C1E" w:rsidRPr="4808AD88">
        <w:t xml:space="preserve"> is</w:t>
      </w:r>
      <w:r w:rsidR="15F226C5" w:rsidRPr="4808AD88">
        <w:t xml:space="preserve"> </w:t>
      </w:r>
      <w:r w:rsidR="00816C6F" w:rsidRPr="4808AD88">
        <w:t>another</w:t>
      </w:r>
      <w:r w:rsidR="006F114B">
        <w:t xml:space="preserve"> </w:t>
      </w:r>
      <w:r w:rsidR="15F226C5" w:rsidRPr="4808AD88">
        <w:t xml:space="preserve">PALM scheme employer or </w:t>
      </w:r>
      <w:r w:rsidR="00046207">
        <w:t xml:space="preserve">a </w:t>
      </w:r>
      <w:r w:rsidR="15F226C5" w:rsidRPr="4808AD88">
        <w:t>host organisation</w:t>
      </w:r>
      <w:r w:rsidR="351CF9CB" w:rsidRPr="4808AD88">
        <w:t xml:space="preserve">, both </w:t>
      </w:r>
      <w:r w:rsidR="004C46D3">
        <w:t xml:space="preserve">are </w:t>
      </w:r>
      <w:r w:rsidR="351CF9CB" w:rsidRPr="4808AD88">
        <w:t xml:space="preserve">considered a </w:t>
      </w:r>
      <w:r w:rsidR="3DBCBAE9" w:rsidRPr="4808AD88">
        <w:t xml:space="preserve">TPA </w:t>
      </w:r>
      <w:r w:rsidR="67F332D5" w:rsidRPr="4808AD88">
        <w:t>host organisation</w:t>
      </w:r>
      <w:r w:rsidR="351CF9CB" w:rsidRPr="4808AD88">
        <w:t xml:space="preserve"> </w:t>
      </w:r>
      <w:r w:rsidRPr="4808AD88">
        <w:t>for the purposes of a TPA</w:t>
      </w:r>
      <w:r w:rsidR="351CF9CB" w:rsidRPr="4808AD88">
        <w:t>.</w:t>
      </w:r>
    </w:p>
    <w:p w14:paraId="1AB91B71" w14:textId="245D7529" w:rsidR="00CE6E8E" w:rsidRDefault="2A0CE0F6" w:rsidP="00CE6E8E">
      <w:pPr>
        <w:pStyle w:val="BodyText"/>
      </w:pPr>
      <w:r>
        <w:t>A</w:t>
      </w:r>
      <w:r w:rsidR="62F5CE79">
        <w:t xml:space="preserve"> HOA is a legally binding, written arrangement between the </w:t>
      </w:r>
      <w:r w:rsidR="1877FD39">
        <w:t>employer and</w:t>
      </w:r>
      <w:r w:rsidR="0B9C2C2C">
        <w:t xml:space="preserve"> the </w:t>
      </w:r>
      <w:r w:rsidR="0E045526">
        <w:t xml:space="preserve">TPA </w:t>
      </w:r>
      <w:r w:rsidR="18635E9E">
        <w:t>host organisation</w:t>
      </w:r>
      <w:r w:rsidR="1BC6FAC1">
        <w:t xml:space="preserve"> in relation to the provision of work to workers employed under the PALM scheme</w:t>
      </w:r>
      <w:r w:rsidR="0FFB3A2D">
        <w:t>.</w:t>
      </w:r>
    </w:p>
    <w:p w14:paraId="1D89CB56" w14:textId="19F28791" w:rsidR="001B4ED7" w:rsidRDefault="75CE5694" w:rsidP="00CE6E8E">
      <w:pPr>
        <w:pStyle w:val="BodyText"/>
      </w:pPr>
      <w:r>
        <w:t>A HOA does not relieve the employer of their obligations under the PALM scheme deed and guidelines.</w:t>
      </w:r>
    </w:p>
    <w:p w14:paraId="050A43FC" w14:textId="431DB90E" w:rsidR="00711242" w:rsidRDefault="7DF1429F" w:rsidP="4808AD88">
      <w:pPr>
        <w:pStyle w:val="BodyText"/>
      </w:pPr>
      <w:r w:rsidRPr="4808AD88">
        <w:t xml:space="preserve">For the purposes of a TPA, </w:t>
      </w:r>
      <w:r w:rsidR="7A395FC3" w:rsidRPr="4808AD88">
        <w:t xml:space="preserve">a direct employer </w:t>
      </w:r>
      <w:r w:rsidR="3E714E62" w:rsidRPr="4808AD88">
        <w:t xml:space="preserve">can enter into a TPA without breaching its obligations </w:t>
      </w:r>
      <w:r w:rsidR="7E372039" w:rsidRPr="4808AD88">
        <w:t>under the definition or clause</w:t>
      </w:r>
      <w:r w:rsidR="19E57582" w:rsidRPr="4808AD88">
        <w:t xml:space="preserve"> 7.4(d)</w:t>
      </w:r>
      <w:r w:rsidR="7E372039" w:rsidRPr="4808AD88">
        <w:t xml:space="preserve"> of the deed</w:t>
      </w:r>
      <w:r w:rsidR="4E631EA4" w:rsidRPr="4808AD88">
        <w:t>, that is, their employer ‘type’ will remain the same</w:t>
      </w:r>
      <w:r w:rsidR="72FC4D75" w:rsidRPr="4808AD88">
        <w:t>.</w:t>
      </w:r>
    </w:p>
    <w:p w14:paraId="1812B314" w14:textId="08478B10" w:rsidR="007D1886" w:rsidRPr="00911928" w:rsidRDefault="00877402" w:rsidP="00AA3EE2">
      <w:pPr>
        <w:pStyle w:val="Heading2"/>
      </w:pPr>
      <w:r w:rsidRPr="00911928">
        <w:lastRenderedPageBreak/>
        <w:t xml:space="preserve">What are the principles of a </w:t>
      </w:r>
      <w:r w:rsidR="00163B60">
        <w:t>temporary portability arrangement</w:t>
      </w:r>
      <w:r w:rsidR="00084072" w:rsidRPr="00911928">
        <w:t>?</w:t>
      </w:r>
    </w:p>
    <w:p w14:paraId="30CE0CEA" w14:textId="353A535D" w:rsidR="00E272DD" w:rsidRDefault="7046BEBA" w:rsidP="00A43E1C">
      <w:pPr>
        <w:pStyle w:val="BodyText"/>
        <w:numPr>
          <w:ilvl w:val="0"/>
          <w:numId w:val="10"/>
        </w:numPr>
        <w:ind w:left="714" w:hanging="357"/>
      </w:pPr>
      <w:r>
        <w:t xml:space="preserve">Under a </w:t>
      </w:r>
      <w:r w:rsidR="12E6FBC1">
        <w:t>TPA</w:t>
      </w:r>
      <w:r>
        <w:t>, the</w:t>
      </w:r>
      <w:r w:rsidR="54EDF00D">
        <w:t xml:space="preserve"> </w:t>
      </w:r>
      <w:r w:rsidR="2549560B">
        <w:t>worker</w:t>
      </w:r>
      <w:r w:rsidR="72FC4D75">
        <w:t>’</w:t>
      </w:r>
      <w:r w:rsidR="2549560B">
        <w:t xml:space="preserve">s </w:t>
      </w:r>
      <w:r w:rsidR="5FE76C21">
        <w:t>employer</w:t>
      </w:r>
      <w:r>
        <w:t xml:space="preserve"> does not change</w:t>
      </w:r>
      <w:r w:rsidR="03B7EC00">
        <w:t>, e</w:t>
      </w:r>
      <w:r>
        <w:t xml:space="preserve">ven if the worker is </w:t>
      </w:r>
      <w:r w:rsidR="00B643AE">
        <w:t>placed with</w:t>
      </w:r>
      <w:r>
        <w:t xml:space="preserve"> another </w:t>
      </w:r>
      <w:r w:rsidR="290FEDF2">
        <w:t>PALM scheme employer</w:t>
      </w:r>
      <w:r w:rsidR="6E142AB7">
        <w:t xml:space="preserve"> or host organisation</w:t>
      </w:r>
      <w:r w:rsidR="59AC56E7">
        <w:t>.</w:t>
      </w:r>
    </w:p>
    <w:p w14:paraId="318757A4" w14:textId="34F5F9BB" w:rsidR="00726783" w:rsidRPr="00911928" w:rsidRDefault="03B7EC00" w:rsidP="00A43E1C">
      <w:pPr>
        <w:pStyle w:val="BodyText"/>
        <w:numPr>
          <w:ilvl w:val="0"/>
          <w:numId w:val="10"/>
        </w:numPr>
        <w:ind w:left="714" w:hanging="357"/>
      </w:pPr>
      <w:r w:rsidRPr="1F93DF3F">
        <w:t>T</w:t>
      </w:r>
      <w:r w:rsidR="595DF6ED" w:rsidRPr="1F93DF3F">
        <w:t xml:space="preserve">he </w:t>
      </w:r>
      <w:r w:rsidRPr="1F93DF3F">
        <w:t>employer maintains responsibility for the worker and</w:t>
      </w:r>
      <w:r w:rsidR="7046BEBA" w:rsidRPr="1F93DF3F">
        <w:t xml:space="preserve"> must continue to fully comply with </w:t>
      </w:r>
      <w:r w:rsidR="7423DD8C" w:rsidRPr="1F93DF3F">
        <w:t>all</w:t>
      </w:r>
      <w:r w:rsidR="7046BEBA" w:rsidRPr="1F93DF3F">
        <w:t xml:space="preserve"> obligations under the PALM scheme deed and guidelines in relation to the worker.</w:t>
      </w:r>
    </w:p>
    <w:p w14:paraId="2D6F8D5A" w14:textId="18EC7ADF" w:rsidR="00E86130" w:rsidRPr="00911928" w:rsidRDefault="75E6B02F" w:rsidP="00E86130">
      <w:pPr>
        <w:pStyle w:val="BodyText"/>
        <w:numPr>
          <w:ilvl w:val="0"/>
          <w:numId w:val="10"/>
        </w:numPr>
        <w:ind w:left="714" w:hanging="357"/>
      </w:pPr>
      <w:r w:rsidRPr="1F93DF3F">
        <w:t xml:space="preserve">The worker must not be disadvantaged by the </w:t>
      </w:r>
      <w:r w:rsidR="211B804D" w:rsidRPr="1F93DF3F">
        <w:t>TPA</w:t>
      </w:r>
      <w:r w:rsidR="39FE9E1D" w:rsidRPr="1F93DF3F">
        <w:t>,</w:t>
      </w:r>
      <w:r w:rsidR="4D8330FF" w:rsidRPr="1F93DF3F">
        <w:t xml:space="preserve"> including pay, conditions and deductions</w:t>
      </w:r>
      <w:r w:rsidR="2DC2CB48" w:rsidRPr="1F93DF3F">
        <w:t>.</w:t>
      </w:r>
    </w:p>
    <w:p w14:paraId="6CC9A79D" w14:textId="5B7A38C0" w:rsidR="00E86130" w:rsidRPr="00911928" w:rsidRDefault="26B1D02E" w:rsidP="00E86130">
      <w:pPr>
        <w:pStyle w:val="BodyText"/>
        <w:numPr>
          <w:ilvl w:val="0"/>
          <w:numId w:val="10"/>
        </w:numPr>
        <w:ind w:left="714" w:hanging="357"/>
      </w:pPr>
      <w:r>
        <w:t xml:space="preserve">The employer must </w:t>
      </w:r>
      <w:r w:rsidR="4211E528">
        <w:t xml:space="preserve">consult with the relevant worker/s and genuinely consider any feedback provided by them </w:t>
      </w:r>
      <w:r w:rsidR="4211E528" w:rsidRPr="3042C8FE">
        <w:rPr>
          <w:b/>
          <w:bCs/>
        </w:rPr>
        <w:t>and</w:t>
      </w:r>
      <w:r w:rsidR="4211E528">
        <w:t xml:space="preserve"> </w:t>
      </w:r>
      <w:r>
        <w:t>obtain</w:t>
      </w:r>
      <w:r w:rsidR="210B64C5">
        <w:t xml:space="preserve"> their</w:t>
      </w:r>
      <w:r>
        <w:t xml:space="preserve"> </w:t>
      </w:r>
      <w:r w:rsidR="5ACEEC21">
        <w:t>written consent</w:t>
      </w:r>
      <w:r w:rsidR="5BEB40E9">
        <w:t xml:space="preserve"> </w:t>
      </w:r>
      <w:r w:rsidR="5ACEEC21">
        <w:t xml:space="preserve">prior to </w:t>
      </w:r>
      <w:r w:rsidR="30DE20AC">
        <w:t xml:space="preserve">submitting a </w:t>
      </w:r>
      <w:r w:rsidR="5ACEEC21">
        <w:t>proposed TPA.</w:t>
      </w:r>
      <w:r w:rsidR="27524735">
        <w:t xml:space="preserve"> </w:t>
      </w:r>
      <w:r w:rsidR="0F075A1E">
        <w:t>W</w:t>
      </w:r>
      <w:r w:rsidR="71C3C783">
        <w:t>orkers should be informed that th</w:t>
      </w:r>
      <w:r w:rsidR="30D6DA45">
        <w:t>e arrangement is subject to the department's approval.</w:t>
      </w:r>
      <w:r w:rsidR="5ACEEC21">
        <w:t xml:space="preserve"> </w:t>
      </w:r>
    </w:p>
    <w:p w14:paraId="1A223706" w14:textId="2CAA02CE" w:rsidR="00AA3EE2" w:rsidRPr="00911928" w:rsidRDefault="69A74BA1" w:rsidP="00A43E1C">
      <w:pPr>
        <w:pStyle w:val="BodyText"/>
        <w:numPr>
          <w:ilvl w:val="0"/>
          <w:numId w:val="10"/>
        </w:numPr>
        <w:ind w:left="714" w:hanging="357"/>
      </w:pPr>
      <w:r>
        <w:t xml:space="preserve">The worker must </w:t>
      </w:r>
      <w:r w:rsidR="56BD16FE">
        <w:t>be suitable for the work they will be performing</w:t>
      </w:r>
      <w:r w:rsidR="0FF20AD4">
        <w:t xml:space="preserve"> </w:t>
      </w:r>
      <w:r w:rsidR="5080DEC1">
        <w:t>for</w:t>
      </w:r>
      <w:r w:rsidR="0FF20AD4">
        <w:t xml:space="preserve"> the </w:t>
      </w:r>
      <w:r w:rsidR="256DE3BD">
        <w:t>TPA</w:t>
      </w:r>
      <w:r w:rsidR="38E6238D">
        <w:t xml:space="preserve"> host organisation</w:t>
      </w:r>
      <w:r w:rsidR="2EE493F8">
        <w:t>.</w:t>
      </w:r>
      <w:r w:rsidR="0032E89B">
        <w:t xml:space="preserve"> </w:t>
      </w:r>
    </w:p>
    <w:p w14:paraId="37E13C31" w14:textId="747F1F3B" w:rsidR="0061109A" w:rsidRPr="00911928" w:rsidRDefault="0D784B96" w:rsidP="00FA113D">
      <w:pPr>
        <w:pStyle w:val="BodyText"/>
        <w:numPr>
          <w:ilvl w:val="0"/>
          <w:numId w:val="10"/>
        </w:numPr>
      </w:pPr>
      <w:r w:rsidRPr="1F93DF3F">
        <w:t xml:space="preserve">If a worker is remaining in their current accommodation, </w:t>
      </w:r>
      <w:r w:rsidR="06EB1AF6" w:rsidRPr="1F93DF3F">
        <w:t>t</w:t>
      </w:r>
      <w:r w:rsidRPr="1F93DF3F">
        <w:t>hey</w:t>
      </w:r>
      <w:r w:rsidR="03BA5B22" w:rsidRPr="1F93DF3F">
        <w:t xml:space="preserve"> </w:t>
      </w:r>
      <w:r w:rsidR="570C37BD" w:rsidRPr="1F93DF3F">
        <w:t xml:space="preserve">must not incur </w:t>
      </w:r>
      <w:r w:rsidR="2F125B2D" w:rsidRPr="1F93DF3F">
        <w:t xml:space="preserve">additional </w:t>
      </w:r>
      <w:r w:rsidR="404EEE66" w:rsidRPr="1F93DF3F">
        <w:t xml:space="preserve">transportation </w:t>
      </w:r>
      <w:r w:rsidR="570C37BD" w:rsidRPr="1F93DF3F">
        <w:t xml:space="preserve">costs associated with </w:t>
      </w:r>
      <w:r w:rsidR="6BD93AC6" w:rsidRPr="1F93DF3F">
        <w:t>travelling</w:t>
      </w:r>
      <w:r w:rsidR="570C37BD" w:rsidRPr="1F93DF3F">
        <w:t xml:space="preserve"> </w:t>
      </w:r>
      <w:r w:rsidR="6BD93AC6" w:rsidRPr="1F93DF3F">
        <w:t>to</w:t>
      </w:r>
      <w:r w:rsidR="570C37BD" w:rsidRPr="1F93DF3F">
        <w:t xml:space="preserve"> the </w:t>
      </w:r>
      <w:r w:rsidR="122055AD" w:rsidRPr="1F93DF3F">
        <w:t xml:space="preserve">TPA </w:t>
      </w:r>
      <w:r w:rsidR="37B0075F" w:rsidRPr="1F93DF3F">
        <w:t>host organisation</w:t>
      </w:r>
      <w:r w:rsidR="4ADC57E5" w:rsidRPr="1F93DF3F">
        <w:t xml:space="preserve"> worksite.</w:t>
      </w:r>
    </w:p>
    <w:p w14:paraId="2499B5D4" w14:textId="77777777" w:rsidR="0061109A" w:rsidRPr="00911928" w:rsidRDefault="0061109A" w:rsidP="6697E7ED">
      <w:pPr>
        <w:pStyle w:val="BodyText"/>
        <w:ind w:left="714" w:hanging="357"/>
      </w:pPr>
    </w:p>
    <w:p w14:paraId="6F0469EE" w14:textId="7C529739" w:rsidR="00FE5DC6" w:rsidRPr="00911928" w:rsidRDefault="4B4ABF7D" w:rsidP="00343441">
      <w:pPr>
        <w:pStyle w:val="Heading2"/>
      </w:pPr>
      <w:r>
        <w:t>What are the employer</w:t>
      </w:r>
      <w:r w:rsidR="318B2B0F">
        <w:t>’s</w:t>
      </w:r>
      <w:r w:rsidR="2E61479C">
        <w:t xml:space="preserve"> responsibilities</w:t>
      </w:r>
      <w:r>
        <w:t>?</w:t>
      </w:r>
    </w:p>
    <w:p w14:paraId="7461D2FE" w14:textId="64176A49" w:rsidR="00C9035E" w:rsidRPr="00911928" w:rsidRDefault="0013349B" w:rsidP="00536CE6">
      <w:pPr>
        <w:pStyle w:val="BodyText"/>
        <w:spacing w:after="0"/>
      </w:pPr>
      <w:r>
        <w:t>E</w:t>
      </w:r>
      <w:r w:rsidR="71AC7210">
        <w:t>mployers</w:t>
      </w:r>
      <w:r w:rsidR="1E2A8350">
        <w:t xml:space="preserve"> </w:t>
      </w:r>
      <w:r w:rsidR="2B554369">
        <w:t>must:</w:t>
      </w:r>
    </w:p>
    <w:p w14:paraId="60C1537C" w14:textId="205EEAC9" w:rsidR="00536CE6" w:rsidRPr="00911928" w:rsidRDefault="00FE5DC6" w:rsidP="00536CE6">
      <w:pPr>
        <w:pStyle w:val="BodyText"/>
        <w:spacing w:after="0"/>
      </w:pPr>
      <w:r w:rsidRPr="00911928">
        <w:t xml:space="preserve">  </w:t>
      </w:r>
    </w:p>
    <w:p w14:paraId="6F95A467" w14:textId="0F92036B" w:rsidR="002F57EA" w:rsidRPr="00911928" w:rsidRDefault="16D275E3" w:rsidP="00A43E1C">
      <w:pPr>
        <w:pStyle w:val="BodyText"/>
        <w:numPr>
          <w:ilvl w:val="0"/>
          <w:numId w:val="11"/>
        </w:numPr>
      </w:pPr>
      <w:r>
        <w:t>n</w:t>
      </w:r>
      <w:r w:rsidR="29619383">
        <w:t xml:space="preserve">ot charge </w:t>
      </w:r>
      <w:r w:rsidR="526BBF7A">
        <w:t xml:space="preserve">the </w:t>
      </w:r>
      <w:r w:rsidR="33B02EAF">
        <w:t xml:space="preserve">TPA </w:t>
      </w:r>
      <w:r w:rsidR="2973B18D">
        <w:t xml:space="preserve">host organisation </w:t>
      </w:r>
      <w:r w:rsidR="29619383">
        <w:t xml:space="preserve">any fee or request any payment in respect of the </w:t>
      </w:r>
      <w:r w:rsidR="2A6AD227">
        <w:t>TPA</w:t>
      </w:r>
      <w:r w:rsidR="29619383">
        <w:t xml:space="preserve">. </w:t>
      </w:r>
    </w:p>
    <w:p w14:paraId="79812538" w14:textId="53127484" w:rsidR="009F56E4" w:rsidRPr="00911928" w:rsidRDefault="0A25D7E6" w:rsidP="00A43E1C">
      <w:pPr>
        <w:pStyle w:val="BodyText"/>
        <w:numPr>
          <w:ilvl w:val="0"/>
          <w:numId w:val="11"/>
        </w:numPr>
      </w:pPr>
      <w:r w:rsidRPr="1F93DF3F">
        <w:t>m</w:t>
      </w:r>
      <w:r w:rsidR="46468506" w:rsidRPr="1F93DF3F">
        <w:t>aintain responsibility for</w:t>
      </w:r>
      <w:r w:rsidR="3671BB0C" w:rsidRPr="1F93DF3F">
        <w:t xml:space="preserve"> the workers</w:t>
      </w:r>
      <w:r w:rsidR="2B554369" w:rsidRPr="1F93DF3F">
        <w:t xml:space="preserve"> </w:t>
      </w:r>
      <w:r w:rsidR="2E61479C" w:rsidRPr="1F93DF3F">
        <w:t>welfare, wages</w:t>
      </w:r>
      <w:r w:rsidR="22824F6B" w:rsidRPr="1F93DF3F">
        <w:t>,</w:t>
      </w:r>
      <w:r w:rsidR="2E61479C" w:rsidRPr="1F93DF3F">
        <w:t xml:space="preserve"> entitlements, and</w:t>
      </w:r>
      <w:r w:rsidR="2B554369" w:rsidRPr="1F93DF3F">
        <w:t xml:space="preserve"> </w:t>
      </w:r>
      <w:r w:rsidR="2E61479C" w:rsidRPr="1F93DF3F">
        <w:t>health insurance</w:t>
      </w:r>
      <w:r w:rsidR="554F0865" w:rsidRPr="1F93DF3F">
        <w:t>, a</w:t>
      </w:r>
      <w:r w:rsidR="7DCCEC7A" w:rsidRPr="1F93DF3F">
        <w:t xml:space="preserve">nd maintain accurate records </w:t>
      </w:r>
      <w:r w:rsidR="190DFC8B" w:rsidRPr="1F93DF3F">
        <w:t xml:space="preserve">demonstrating </w:t>
      </w:r>
      <w:r w:rsidR="0134DB36" w:rsidRPr="1F93DF3F">
        <w:t>these requirements are being met.</w:t>
      </w:r>
      <w:r w:rsidR="7EF68A47" w:rsidRPr="1F93DF3F">
        <w:t xml:space="preserve"> </w:t>
      </w:r>
    </w:p>
    <w:p w14:paraId="792A9BFE" w14:textId="2071F920" w:rsidR="008212E0" w:rsidRPr="00911928" w:rsidRDefault="5F1B2268" w:rsidP="00A43E1C">
      <w:pPr>
        <w:pStyle w:val="BodyText"/>
        <w:numPr>
          <w:ilvl w:val="0"/>
          <w:numId w:val="11"/>
        </w:numPr>
      </w:pPr>
      <w:r w:rsidRPr="1F93DF3F">
        <w:t>e</w:t>
      </w:r>
      <w:r w:rsidR="3AB668DA" w:rsidRPr="1F93DF3F">
        <w:t>nter</w:t>
      </w:r>
      <w:r w:rsidR="1E70845A" w:rsidRPr="1F93DF3F">
        <w:t xml:space="preserve"> a </w:t>
      </w:r>
      <w:r w:rsidR="08B13D8E" w:rsidRPr="1F93DF3F">
        <w:t>HOA</w:t>
      </w:r>
      <w:r w:rsidR="1E70845A" w:rsidRPr="1F93DF3F">
        <w:t xml:space="preserve"> with the </w:t>
      </w:r>
      <w:r w:rsidR="1504D33D" w:rsidRPr="1F93DF3F">
        <w:t xml:space="preserve">TPA </w:t>
      </w:r>
      <w:r w:rsidR="2B26FE04" w:rsidRPr="1F93DF3F">
        <w:t xml:space="preserve">host organisation </w:t>
      </w:r>
      <w:r w:rsidR="1E70845A" w:rsidRPr="1F93DF3F">
        <w:t xml:space="preserve">and </w:t>
      </w:r>
      <w:r w:rsidR="0AAD6E2E" w:rsidRPr="1F93DF3F">
        <w:t xml:space="preserve">provide a copy of the arrangement to the department </w:t>
      </w:r>
      <w:r w:rsidR="7D5E62FA" w:rsidRPr="1F93DF3F">
        <w:t>if requested</w:t>
      </w:r>
      <w:r w:rsidR="624C2007" w:rsidRPr="1F93DF3F">
        <w:t>.</w:t>
      </w:r>
      <w:r w:rsidRPr="1F93DF3F">
        <w:t xml:space="preserve"> </w:t>
      </w:r>
    </w:p>
    <w:p w14:paraId="2F489644" w14:textId="745C49BF" w:rsidR="00DB75E0" w:rsidRPr="00911928" w:rsidRDefault="04CF85D1" w:rsidP="00A43E1C">
      <w:pPr>
        <w:pStyle w:val="BodyText"/>
        <w:numPr>
          <w:ilvl w:val="0"/>
          <w:numId w:val="11"/>
        </w:numPr>
      </w:pPr>
      <w:r>
        <w:t>n</w:t>
      </w:r>
      <w:r w:rsidR="0C82D143">
        <w:t>otify the</w:t>
      </w:r>
      <w:r w:rsidR="1A32CF2F">
        <w:t xml:space="preserve"> </w:t>
      </w:r>
      <w:r w:rsidR="74384F6D">
        <w:t>department</w:t>
      </w:r>
      <w:r w:rsidR="0C82D143">
        <w:t xml:space="preserve"> at least </w:t>
      </w:r>
      <w:r w:rsidR="02896882">
        <w:t xml:space="preserve">2 </w:t>
      </w:r>
      <w:r w:rsidR="5B849002">
        <w:t>weeks</w:t>
      </w:r>
      <w:r w:rsidR="02896882">
        <w:t>,</w:t>
      </w:r>
      <w:r w:rsidR="5B849002">
        <w:t xml:space="preserve"> where practical</w:t>
      </w:r>
      <w:r w:rsidR="02896882">
        <w:t>,</w:t>
      </w:r>
      <w:r w:rsidR="2411E916">
        <w:t xml:space="preserve"> prior to the start of the </w:t>
      </w:r>
      <w:r w:rsidR="25648E21">
        <w:t>placement</w:t>
      </w:r>
      <w:r w:rsidR="3B0988FB">
        <w:t>.</w:t>
      </w:r>
      <w:r w:rsidR="2411E916">
        <w:t xml:space="preserve"> </w:t>
      </w:r>
    </w:p>
    <w:p w14:paraId="425F5F8B" w14:textId="73C62FE8" w:rsidR="001969F6" w:rsidRPr="00911928" w:rsidRDefault="04C6C940" w:rsidP="2DD1B1F7">
      <w:pPr>
        <w:pStyle w:val="BodyText"/>
        <w:numPr>
          <w:ilvl w:val="0"/>
          <w:numId w:val="11"/>
        </w:numPr>
        <w:spacing w:line="259" w:lineRule="auto"/>
      </w:pPr>
      <w:r w:rsidRPr="1F93DF3F">
        <w:t>e</w:t>
      </w:r>
      <w:r w:rsidR="051F0F59" w:rsidRPr="1F93DF3F">
        <w:t xml:space="preserve">nsure that if there is a gap in the worker’s placement </w:t>
      </w:r>
      <w:r w:rsidR="3244D5D8" w:rsidRPr="1F93DF3F">
        <w:t>with the</w:t>
      </w:r>
      <w:r w:rsidR="45E0BA41" w:rsidRPr="1F93DF3F">
        <w:t xml:space="preserve"> </w:t>
      </w:r>
      <w:r w:rsidR="3244D5D8" w:rsidRPr="1F93DF3F">
        <w:t>employer</w:t>
      </w:r>
      <w:r w:rsidR="051F0F59" w:rsidRPr="1F93DF3F">
        <w:t xml:space="preserve"> and the </w:t>
      </w:r>
      <w:r w:rsidR="193FA877" w:rsidRPr="1F93DF3F">
        <w:t xml:space="preserve">TPA </w:t>
      </w:r>
      <w:r w:rsidR="1561CC62" w:rsidRPr="1F93DF3F">
        <w:t>host organisation</w:t>
      </w:r>
      <w:r w:rsidR="051F0F59" w:rsidRPr="1F93DF3F">
        <w:t>, it is no longer than 7 calendar days</w:t>
      </w:r>
      <w:r w:rsidR="5A0B7821" w:rsidRPr="1F93DF3F">
        <w:t>,</w:t>
      </w:r>
      <w:r w:rsidR="051F0F59" w:rsidRPr="1F93DF3F">
        <w:t xml:space="preserve"> </w:t>
      </w:r>
      <w:r w:rsidR="5DCC84D9" w:rsidRPr="1F93DF3F">
        <w:t xml:space="preserve">noting that </w:t>
      </w:r>
      <w:r w:rsidR="5A0B7821" w:rsidRPr="1F93DF3F">
        <w:t xml:space="preserve">PALM </w:t>
      </w:r>
      <w:r w:rsidR="6988832E" w:rsidRPr="1F93DF3F">
        <w:t>s</w:t>
      </w:r>
      <w:r w:rsidR="6438D1E4" w:rsidRPr="1F93DF3F">
        <w:t xml:space="preserve">cheme </w:t>
      </w:r>
      <w:r w:rsidR="5DCC84D9" w:rsidRPr="1F93DF3F">
        <w:t>deed</w:t>
      </w:r>
      <w:r w:rsidR="5A0B7821" w:rsidRPr="1F93DF3F">
        <w:t xml:space="preserve"> and guidelines</w:t>
      </w:r>
      <w:r w:rsidR="5DCC84D9" w:rsidRPr="1F93DF3F">
        <w:t xml:space="preserve"> requirements must still be met</w:t>
      </w:r>
      <w:r w:rsidR="3244D5D8" w:rsidRPr="1F93DF3F">
        <w:t xml:space="preserve"> during any gap period</w:t>
      </w:r>
      <w:r w:rsidR="5DCC84D9" w:rsidRPr="1F93DF3F">
        <w:t>, including minimum hours requirement and minimum net pay guarantee</w:t>
      </w:r>
      <w:r w:rsidR="2C3ED4F2" w:rsidRPr="1F93DF3F">
        <w:t>.</w:t>
      </w:r>
    </w:p>
    <w:p w14:paraId="25EED047" w14:textId="574EC99D" w:rsidR="00CA4557" w:rsidRPr="00911928" w:rsidRDefault="00205207" w:rsidP="00A43E1C">
      <w:pPr>
        <w:pStyle w:val="BodyText"/>
        <w:numPr>
          <w:ilvl w:val="0"/>
          <w:numId w:val="11"/>
        </w:numPr>
      </w:pPr>
      <w:r w:rsidRPr="1F93DF3F">
        <w:t>o</w:t>
      </w:r>
      <w:r w:rsidR="00CA4557" w:rsidRPr="1F93DF3F">
        <w:t xml:space="preserve">btain and maintain all required accreditations, licenses, registrations, approvals </w:t>
      </w:r>
      <w:r w:rsidR="00CA345A" w:rsidRPr="1F93DF3F">
        <w:t>and permits needed to p</w:t>
      </w:r>
      <w:r w:rsidR="00443CDC" w:rsidRPr="1F93DF3F">
        <w:t>l</w:t>
      </w:r>
      <w:r w:rsidR="00CA345A" w:rsidRPr="1F93DF3F">
        <w:t xml:space="preserve">ace the worker on </w:t>
      </w:r>
      <w:r w:rsidR="003B77CA" w:rsidRPr="1F93DF3F">
        <w:t>placement</w:t>
      </w:r>
      <w:r w:rsidR="003E10B2" w:rsidRPr="1F93DF3F">
        <w:t xml:space="preserve">, including those required </w:t>
      </w:r>
      <w:r w:rsidR="00F123FF" w:rsidRPr="1F93DF3F">
        <w:t>for</w:t>
      </w:r>
      <w:r w:rsidR="003E10B2" w:rsidRPr="1F93DF3F">
        <w:t xml:space="preserve"> a labou</w:t>
      </w:r>
      <w:r w:rsidR="00443CDC" w:rsidRPr="1F93DF3F">
        <w:t>r</w:t>
      </w:r>
      <w:r w:rsidR="003E10B2" w:rsidRPr="1F93DF3F">
        <w:t xml:space="preserve"> hire organisation</w:t>
      </w:r>
      <w:r w:rsidR="00F123FF" w:rsidRPr="1F93DF3F">
        <w:t xml:space="preserve"> if relevant</w:t>
      </w:r>
    </w:p>
    <w:p w14:paraId="2F4009F7" w14:textId="1832AE20" w:rsidR="006B75C8" w:rsidRPr="00911928" w:rsidRDefault="04C6C940" w:rsidP="002F57EA">
      <w:pPr>
        <w:pStyle w:val="BodyText"/>
        <w:numPr>
          <w:ilvl w:val="0"/>
          <w:numId w:val="11"/>
        </w:numPr>
      </w:pPr>
      <w:r>
        <w:t>f</w:t>
      </w:r>
      <w:r w:rsidR="6C134E62">
        <w:t xml:space="preserve">acilitate ongoing discussion with the </w:t>
      </w:r>
      <w:r w:rsidR="153EC230">
        <w:t xml:space="preserve">TPA </w:t>
      </w:r>
      <w:r w:rsidR="35BE257C">
        <w:t>host organisation</w:t>
      </w:r>
      <w:r w:rsidR="6C134E62">
        <w:t xml:space="preserve"> in relation to workplace health and safety</w:t>
      </w:r>
      <w:r w:rsidR="4C86EE85">
        <w:t>.</w:t>
      </w:r>
      <w:r w:rsidR="6C134E62">
        <w:t xml:space="preserve"> </w:t>
      </w:r>
    </w:p>
    <w:p w14:paraId="26C5DA33" w14:textId="276F59CD" w:rsidR="00D24EED" w:rsidRPr="00872538" w:rsidRDefault="63E2EB22" w:rsidP="00A43E1C">
      <w:pPr>
        <w:pStyle w:val="BodyText"/>
        <w:numPr>
          <w:ilvl w:val="0"/>
          <w:numId w:val="11"/>
        </w:numPr>
      </w:pPr>
      <w:r w:rsidRPr="00872538">
        <w:t>e</w:t>
      </w:r>
      <w:r w:rsidR="2E9FAE2B" w:rsidRPr="00872538">
        <w:t xml:space="preserve">nsure that if </w:t>
      </w:r>
      <w:r w:rsidR="7469023A" w:rsidRPr="00872538">
        <w:t>the worker</w:t>
      </w:r>
      <w:r w:rsidR="4870238C" w:rsidRPr="00872538">
        <w:t xml:space="preserve"> is</w:t>
      </w:r>
      <w:r w:rsidR="7469023A" w:rsidRPr="00872538">
        <w:t xml:space="preserve"> moved to new accommodation for the </w:t>
      </w:r>
      <w:r w:rsidR="47F04AF0" w:rsidRPr="00872538">
        <w:t>purpose</w:t>
      </w:r>
      <w:r w:rsidR="73E07AFA" w:rsidRPr="00872538">
        <w:t>s</w:t>
      </w:r>
      <w:r w:rsidR="47F04AF0" w:rsidRPr="00872538">
        <w:t xml:space="preserve"> </w:t>
      </w:r>
      <w:r w:rsidR="7469023A" w:rsidRPr="00872538">
        <w:t>of the</w:t>
      </w:r>
      <w:r w:rsidR="73E07AFA" w:rsidRPr="00872538">
        <w:t>ir</w:t>
      </w:r>
      <w:r w:rsidR="7469023A" w:rsidRPr="00872538">
        <w:t xml:space="preserve"> </w:t>
      </w:r>
      <w:r w:rsidR="25648E21" w:rsidRPr="00872538">
        <w:t>placement</w:t>
      </w:r>
      <w:r w:rsidR="47F04AF0" w:rsidRPr="00872538">
        <w:t xml:space="preserve"> with the </w:t>
      </w:r>
      <w:r w:rsidR="53C679C8" w:rsidRPr="00872538">
        <w:t xml:space="preserve">TPA </w:t>
      </w:r>
      <w:r w:rsidR="4F4C1AC3" w:rsidRPr="00872538">
        <w:t>host organisation</w:t>
      </w:r>
      <w:r w:rsidR="73E07AFA" w:rsidRPr="00872538">
        <w:t>,</w:t>
      </w:r>
      <w:r w:rsidR="258948AC" w:rsidRPr="00872538">
        <w:t xml:space="preserve"> they are not charged twice for accommodation</w:t>
      </w:r>
      <w:r w:rsidR="6008F537" w:rsidRPr="00872538">
        <w:t xml:space="preserve"> (e.g., while they are living in the new accommodation)</w:t>
      </w:r>
      <w:r w:rsidR="258948AC" w:rsidRPr="00872538">
        <w:t xml:space="preserve"> </w:t>
      </w:r>
      <w:r w:rsidR="01345D74" w:rsidRPr="00872538">
        <w:t xml:space="preserve">or </w:t>
      </w:r>
      <w:r w:rsidR="776A2D7D" w:rsidRPr="00872538">
        <w:t>charged at a higher rate tha</w:t>
      </w:r>
      <w:r w:rsidR="2FCE3905" w:rsidRPr="00872538">
        <w:t>n</w:t>
      </w:r>
      <w:r w:rsidR="776A2D7D" w:rsidRPr="00872538">
        <w:t xml:space="preserve"> what has been approved in the </w:t>
      </w:r>
      <w:r w:rsidR="6008F537" w:rsidRPr="00872538">
        <w:t>a</w:t>
      </w:r>
      <w:r w:rsidR="776A2D7D" w:rsidRPr="00872538">
        <w:t xml:space="preserve">ccommodation </w:t>
      </w:r>
      <w:r w:rsidR="6008F537" w:rsidRPr="00872538">
        <w:t>p</w:t>
      </w:r>
      <w:r w:rsidR="776A2D7D" w:rsidRPr="00872538">
        <w:t>lan</w:t>
      </w:r>
      <w:r w:rsidR="7BF270D4" w:rsidRPr="00872538">
        <w:t xml:space="preserve">. </w:t>
      </w:r>
    </w:p>
    <w:p w14:paraId="54ACD8A2" w14:textId="48789190" w:rsidR="008F458B" w:rsidRPr="00911928" w:rsidDel="00E64277" w:rsidRDefault="131543AD" w:rsidP="3E42B2E4">
      <w:pPr>
        <w:pStyle w:val="BodyText"/>
        <w:numPr>
          <w:ilvl w:val="0"/>
          <w:numId w:val="11"/>
        </w:numPr>
      </w:pPr>
      <w:r>
        <w:t>w</w:t>
      </w:r>
      <w:r w:rsidR="4F32F741">
        <w:t>hen seeking to move a worker to unapproved accommodation</w:t>
      </w:r>
      <w:r>
        <w:t xml:space="preserve"> during the TPA, </w:t>
      </w:r>
      <w:r w:rsidR="1A36CB43">
        <w:t>submit</w:t>
      </w:r>
      <w:r w:rsidR="60E2ECE7">
        <w:t xml:space="preserve"> an updated accommodation plan</w:t>
      </w:r>
      <w:r w:rsidR="280EBA7F">
        <w:t xml:space="preserve"> to the department and obtain the department’s approval in writing </w:t>
      </w:r>
      <w:r w:rsidR="4DA42B42">
        <w:t>for the new</w:t>
      </w:r>
      <w:r>
        <w:t xml:space="preserve"> accommodation before the placement with the </w:t>
      </w:r>
      <w:r w:rsidR="11624E17">
        <w:t xml:space="preserve">TPA </w:t>
      </w:r>
      <w:r w:rsidR="041E9F5F">
        <w:t>host organisation</w:t>
      </w:r>
      <w:r>
        <w:t xml:space="preserve"> commences.</w:t>
      </w:r>
      <w:r w:rsidR="1A36CB43">
        <w:t xml:space="preserve"> </w:t>
      </w:r>
      <w:r w:rsidR="3955DE0C">
        <w:t xml:space="preserve"> </w:t>
      </w:r>
    </w:p>
    <w:p w14:paraId="482D0737" w14:textId="054E6D00" w:rsidR="00C37E58" w:rsidRPr="00911928" w:rsidRDefault="717DDEC5" w:rsidP="00A43E1C">
      <w:pPr>
        <w:pStyle w:val="BodyText"/>
        <w:numPr>
          <w:ilvl w:val="0"/>
          <w:numId w:val="11"/>
        </w:numPr>
      </w:pPr>
      <w:r w:rsidRPr="00911928">
        <w:lastRenderedPageBreak/>
        <w:t>p</w:t>
      </w:r>
      <w:r w:rsidR="5A28C9CA" w:rsidRPr="00911928">
        <w:t>rovide the worker with the</w:t>
      </w:r>
      <w:r w:rsidR="24A27BCF" w:rsidRPr="00911928">
        <w:t xml:space="preserve"> following details</w:t>
      </w:r>
      <w:r w:rsidR="59F86B6D" w:rsidRPr="00911928">
        <w:t xml:space="preserve"> if there is a change</w:t>
      </w:r>
      <w:r w:rsidR="0B6E3F58" w:rsidRPr="00911928">
        <w:t xml:space="preserve"> to existing arrangements</w:t>
      </w:r>
      <w:r w:rsidR="24A27BCF" w:rsidRPr="00911928">
        <w:t>:</w:t>
      </w:r>
      <w:r w:rsidR="5A28C9CA" w:rsidRPr="00911928">
        <w:t xml:space="preserve"> </w:t>
      </w:r>
    </w:p>
    <w:p w14:paraId="67573929" w14:textId="18D8DC60" w:rsidR="00BB3CEA" w:rsidRPr="00911928" w:rsidRDefault="00692BD4" w:rsidP="00A43E1C">
      <w:pPr>
        <w:pStyle w:val="BodyText"/>
        <w:numPr>
          <w:ilvl w:val="1"/>
          <w:numId w:val="11"/>
        </w:numPr>
      </w:pPr>
      <w:r>
        <w:t>w</w:t>
      </w:r>
      <w:r w:rsidR="00F97DD8" w:rsidRPr="00911928">
        <w:t xml:space="preserve">elfare and </w:t>
      </w:r>
      <w:r>
        <w:t>w</w:t>
      </w:r>
      <w:r w:rsidR="00F97DD8" w:rsidRPr="00911928">
        <w:t xml:space="preserve">ellbeing </w:t>
      </w:r>
      <w:r>
        <w:t>s</w:t>
      </w:r>
      <w:r w:rsidR="00F97DD8" w:rsidRPr="00911928">
        <w:t xml:space="preserve">upport person </w:t>
      </w:r>
    </w:p>
    <w:p w14:paraId="21829AF0" w14:textId="33412E2D" w:rsidR="00BB3CEA" w:rsidRPr="00911928" w:rsidRDefault="00C37E58" w:rsidP="00A43E1C">
      <w:pPr>
        <w:pStyle w:val="BodyText"/>
        <w:numPr>
          <w:ilvl w:val="1"/>
          <w:numId w:val="11"/>
        </w:numPr>
      </w:pPr>
      <w:r w:rsidRPr="00911928">
        <w:t>local amenities</w:t>
      </w:r>
    </w:p>
    <w:p w14:paraId="456648C6" w14:textId="6695511B" w:rsidR="00132711" w:rsidRPr="00911928" w:rsidRDefault="00106DB6" w:rsidP="00A43E1C">
      <w:pPr>
        <w:pStyle w:val="BodyText"/>
        <w:numPr>
          <w:ilvl w:val="1"/>
          <w:numId w:val="11"/>
        </w:numPr>
      </w:pPr>
      <w:r w:rsidRPr="00911928">
        <w:t xml:space="preserve">host organisation details including direct supervisor </w:t>
      </w:r>
    </w:p>
    <w:p w14:paraId="72F16DA1" w14:textId="2E52824C" w:rsidR="00132711" w:rsidRPr="00911928" w:rsidRDefault="00132711" w:rsidP="00A43E1C">
      <w:pPr>
        <w:pStyle w:val="BodyText"/>
        <w:numPr>
          <w:ilvl w:val="1"/>
          <w:numId w:val="11"/>
        </w:numPr>
      </w:pPr>
      <w:r w:rsidRPr="00911928">
        <w:t>transport and accommodation detail</w:t>
      </w:r>
      <w:r w:rsidR="00205207" w:rsidRPr="00911928">
        <w:t>s</w:t>
      </w:r>
    </w:p>
    <w:p w14:paraId="4B931361" w14:textId="6B911EC0" w:rsidR="00D16E6D" w:rsidRPr="00911928" w:rsidRDefault="00B83112" w:rsidP="00A43E1C">
      <w:pPr>
        <w:pStyle w:val="BodyText"/>
        <w:numPr>
          <w:ilvl w:val="1"/>
          <w:numId w:val="11"/>
        </w:numPr>
      </w:pPr>
      <w:r w:rsidRPr="00911928">
        <w:t>details of role and duties</w:t>
      </w:r>
      <w:r w:rsidR="005A51F1">
        <w:t>.</w:t>
      </w:r>
      <w:r w:rsidRPr="00911928">
        <w:t xml:space="preserve"> </w:t>
      </w:r>
    </w:p>
    <w:p w14:paraId="4F40B556" w14:textId="77777777" w:rsidR="00FE5DC6" w:rsidRPr="00911928" w:rsidRDefault="00FE5DC6" w:rsidP="00FE5DC6">
      <w:pPr>
        <w:pStyle w:val="BodyText"/>
        <w:spacing w:after="0"/>
      </w:pPr>
      <w:r w:rsidRPr="00911928">
        <w:t xml:space="preserve">   </w:t>
      </w:r>
    </w:p>
    <w:p w14:paraId="27A025F5" w14:textId="77777777" w:rsidR="00F911C1" w:rsidRDefault="00F911C1">
      <w:pPr>
        <w:spacing w:after="0"/>
        <w:rPr>
          <w:rFonts w:asciiTheme="majorHAnsi" w:eastAsiaTheme="majorEastAsia" w:hAnsiTheme="majorHAnsi" w:cstheme="majorBidi"/>
          <w:b/>
          <w:bCs/>
          <w:color w:val="252A82" w:themeColor="text2"/>
          <w:sz w:val="28"/>
          <w:szCs w:val="26"/>
        </w:rPr>
      </w:pPr>
      <w:r>
        <w:br w:type="page"/>
      </w:r>
    </w:p>
    <w:p w14:paraId="09F4359D" w14:textId="28322AC9" w:rsidR="00453689" w:rsidRPr="00911928" w:rsidRDefault="003019F7" w:rsidP="00C103A8">
      <w:pPr>
        <w:pStyle w:val="Heading2"/>
      </w:pPr>
      <w:r w:rsidRPr="1F93DF3F">
        <w:lastRenderedPageBreak/>
        <w:t xml:space="preserve">How to </w:t>
      </w:r>
      <w:r w:rsidR="00C75E5F" w:rsidRPr="1F93DF3F">
        <w:t xml:space="preserve">initiate </w:t>
      </w:r>
      <w:r w:rsidR="00453689" w:rsidRPr="1F93DF3F">
        <w:t xml:space="preserve">a </w:t>
      </w:r>
      <w:r w:rsidR="00692BD4">
        <w:t>temporary portability arrangement</w:t>
      </w:r>
      <w:r w:rsidR="00937E04" w:rsidRPr="1F93DF3F">
        <w:t>?</w:t>
      </w:r>
    </w:p>
    <w:p w14:paraId="6CF28CA7" w14:textId="3318D911" w:rsidR="00A36957" w:rsidRPr="00911928" w:rsidRDefault="5EDC3E79" w:rsidP="00A43E1C">
      <w:pPr>
        <w:pStyle w:val="BodyText"/>
        <w:numPr>
          <w:ilvl w:val="0"/>
          <w:numId w:val="14"/>
        </w:numPr>
      </w:pPr>
      <w:r w:rsidRPr="1F93DF3F">
        <w:t xml:space="preserve">Discuss the arrangements with </w:t>
      </w:r>
      <w:r w:rsidR="4CC20D91" w:rsidRPr="1F93DF3F">
        <w:t xml:space="preserve">TPA </w:t>
      </w:r>
      <w:r w:rsidR="66BD0CA2" w:rsidRPr="1F93DF3F">
        <w:t>host organisation</w:t>
      </w:r>
      <w:r w:rsidRPr="1F93DF3F">
        <w:t xml:space="preserve"> to determine </w:t>
      </w:r>
      <w:r w:rsidR="2794725C" w:rsidRPr="1F93DF3F">
        <w:t>placement</w:t>
      </w:r>
      <w:r w:rsidR="43264626" w:rsidRPr="1F93DF3F">
        <w:t xml:space="preserve"> dates and </w:t>
      </w:r>
      <w:r w:rsidR="2AD96A6E" w:rsidRPr="1F93DF3F">
        <w:t xml:space="preserve">enter into </w:t>
      </w:r>
      <w:r w:rsidR="1BAAF79F" w:rsidRPr="1F93DF3F">
        <w:t xml:space="preserve">the </w:t>
      </w:r>
      <w:r w:rsidR="2E51D5A7" w:rsidRPr="1F93DF3F">
        <w:t>HOA</w:t>
      </w:r>
      <w:r w:rsidR="1BAAF79F" w:rsidRPr="1F93DF3F">
        <w:t xml:space="preserve"> </w:t>
      </w:r>
      <w:r w:rsidR="474B67E6" w:rsidRPr="1F93DF3F">
        <w:t>that outlines the terms</w:t>
      </w:r>
      <w:r w:rsidR="75A3B42C" w:rsidRPr="1F93DF3F">
        <w:t>.</w:t>
      </w:r>
    </w:p>
    <w:p w14:paraId="0A4ACFAB" w14:textId="3B68B6FB" w:rsidR="17555290" w:rsidRDefault="11A868CF" w:rsidP="2DD1B1F7">
      <w:pPr>
        <w:pStyle w:val="BodyText"/>
        <w:numPr>
          <w:ilvl w:val="0"/>
          <w:numId w:val="14"/>
        </w:numPr>
      </w:pPr>
      <w:r w:rsidRPr="1F93DF3F">
        <w:t>Consult with the worker</w:t>
      </w:r>
      <w:r w:rsidR="3C2A7D95" w:rsidRPr="1F93DF3F">
        <w:t>/</w:t>
      </w:r>
      <w:r w:rsidRPr="1F93DF3F">
        <w:t xml:space="preserve">s </w:t>
      </w:r>
      <w:r w:rsidR="1F608E97" w:rsidRPr="1F93DF3F">
        <w:t>and</w:t>
      </w:r>
      <w:r w:rsidRPr="1F93DF3F">
        <w:t xml:space="preserve"> obtain </w:t>
      </w:r>
      <w:r w:rsidR="464A524D" w:rsidRPr="1F93DF3F">
        <w:t xml:space="preserve">their </w:t>
      </w:r>
      <w:r w:rsidR="1AD2ACB8" w:rsidRPr="1F93DF3F">
        <w:t>written consent</w:t>
      </w:r>
      <w:r w:rsidR="78308A60" w:rsidRPr="1F93DF3F">
        <w:t xml:space="preserve"> </w:t>
      </w:r>
      <w:r w:rsidR="0C27F6A6" w:rsidRPr="1F93DF3F">
        <w:t xml:space="preserve">regarding the </w:t>
      </w:r>
      <w:r w:rsidR="761332EF" w:rsidRPr="1F93DF3F">
        <w:t>TPA</w:t>
      </w:r>
      <w:r w:rsidR="77EC8EF1" w:rsidRPr="1F93DF3F">
        <w:t xml:space="preserve"> </w:t>
      </w:r>
      <w:r w:rsidR="634F4CC3" w:rsidRPr="1F93DF3F">
        <w:t>(</w:t>
      </w:r>
      <w:r w:rsidR="1AD2ACB8" w:rsidRPr="1F93DF3F">
        <w:t>subject to the department's approval</w:t>
      </w:r>
      <w:r w:rsidR="3392345D" w:rsidRPr="1F93DF3F">
        <w:t>)</w:t>
      </w:r>
      <w:r w:rsidR="1AD2ACB8" w:rsidRPr="1F93DF3F">
        <w:t>.</w:t>
      </w:r>
    </w:p>
    <w:p w14:paraId="0D53F2AA" w14:textId="09149AEF" w:rsidR="00BC4BEC" w:rsidRPr="00911928" w:rsidRDefault="3E714034" w:rsidP="00A43E1C">
      <w:pPr>
        <w:pStyle w:val="BodyText"/>
        <w:numPr>
          <w:ilvl w:val="0"/>
          <w:numId w:val="14"/>
        </w:numPr>
      </w:pPr>
      <w:r>
        <w:t xml:space="preserve">Notify the department of the </w:t>
      </w:r>
      <w:r w:rsidR="40143AB9">
        <w:t>TPA</w:t>
      </w:r>
      <w:r>
        <w:t xml:space="preserve"> proposal</w:t>
      </w:r>
      <w:r w:rsidR="441CC958">
        <w:t xml:space="preserve"> by </w:t>
      </w:r>
      <w:r w:rsidR="6FD7C6AE">
        <w:t xml:space="preserve">creating a </w:t>
      </w:r>
      <w:r w:rsidR="26A7A82A">
        <w:t>‘</w:t>
      </w:r>
      <w:r w:rsidR="6FD7C6AE">
        <w:t>new enquiry</w:t>
      </w:r>
      <w:r w:rsidR="60E94F73">
        <w:t>’</w:t>
      </w:r>
      <w:r w:rsidR="441CC958">
        <w:t xml:space="preserve"> in the</w:t>
      </w:r>
      <w:r w:rsidR="4FD7FF02">
        <w:t xml:space="preserve"> </w:t>
      </w:r>
      <w:r w:rsidR="00E1748E">
        <w:t>d</w:t>
      </w:r>
      <w:r w:rsidR="00F173F7">
        <w:t>epartment</w:t>
      </w:r>
      <w:r w:rsidR="00D8575A">
        <w:t xml:space="preserve">’s IT </w:t>
      </w:r>
      <w:r w:rsidR="00E1748E">
        <w:t>s</w:t>
      </w:r>
      <w:r w:rsidR="00D8575A">
        <w:t>ystem</w:t>
      </w:r>
      <w:r w:rsidR="001C203D">
        <w:t>.</w:t>
      </w:r>
      <w:r w:rsidR="441CC958">
        <w:t xml:space="preserve"> The subject title must include ‘Temporary portability arrangement’ and the recruitment plan number.</w:t>
      </w:r>
      <w:r w:rsidR="183DDFDA">
        <w:t xml:space="preserve"> </w:t>
      </w:r>
    </w:p>
    <w:p w14:paraId="53C2DA95" w14:textId="33C90930" w:rsidR="00EA5173" w:rsidRPr="00911928" w:rsidRDefault="665F7AB0" w:rsidP="00FA631C">
      <w:pPr>
        <w:pStyle w:val="BodyText"/>
        <w:numPr>
          <w:ilvl w:val="0"/>
          <w:numId w:val="14"/>
        </w:numPr>
      </w:pPr>
      <w:r>
        <w:t xml:space="preserve">The </w:t>
      </w:r>
      <w:r w:rsidR="1E6F7C9B">
        <w:t>enquiry</w:t>
      </w:r>
      <w:r>
        <w:t xml:space="preserve"> must include all details to enable the </w:t>
      </w:r>
      <w:r w:rsidR="76F75F70">
        <w:t xml:space="preserve">department to assess </w:t>
      </w:r>
      <w:r w:rsidR="062A4B4F">
        <w:t>the</w:t>
      </w:r>
      <w:r w:rsidR="76F75F70">
        <w:t xml:space="preserve"> </w:t>
      </w:r>
      <w:r w:rsidR="473E21E0">
        <w:t>TPA propo</w:t>
      </w:r>
      <w:r w:rsidR="0AADB3A7">
        <w:t xml:space="preserve">sal, </w:t>
      </w:r>
      <w:r w:rsidR="473E21E0">
        <w:t>including</w:t>
      </w:r>
      <w:r w:rsidR="00717FCA">
        <w:t>:</w:t>
      </w:r>
      <w:r w:rsidR="473E21E0">
        <w:t xml:space="preserve"> </w:t>
      </w:r>
    </w:p>
    <w:p w14:paraId="60DE44FC" w14:textId="16150B2E" w:rsidR="00941BB6" w:rsidRPr="00911928" w:rsidRDefault="00EA5173" w:rsidP="00EA5173">
      <w:pPr>
        <w:pStyle w:val="BodyText"/>
        <w:numPr>
          <w:ilvl w:val="1"/>
          <w:numId w:val="14"/>
        </w:numPr>
      </w:pPr>
      <w:r w:rsidRPr="00911928">
        <w:t>details of workers involved</w:t>
      </w:r>
      <w:r w:rsidR="00F20D3F" w:rsidRPr="00911928">
        <w:t xml:space="preserve"> (may include multiple</w:t>
      </w:r>
      <w:r w:rsidR="00381339" w:rsidRPr="00911928">
        <w:t xml:space="preserve"> workers</w:t>
      </w:r>
      <w:r w:rsidR="00F20D3F" w:rsidRPr="00911928">
        <w:t>)</w:t>
      </w:r>
    </w:p>
    <w:p w14:paraId="7058642E" w14:textId="1ACAF45E" w:rsidR="00EA5173" w:rsidRPr="00911928" w:rsidRDefault="00EE271A" w:rsidP="00EA5173">
      <w:pPr>
        <w:pStyle w:val="BodyText"/>
        <w:numPr>
          <w:ilvl w:val="1"/>
          <w:numId w:val="14"/>
        </w:numPr>
      </w:pPr>
      <w:r w:rsidRPr="00911928">
        <w:t>commencement and end dates of the arrangement</w:t>
      </w:r>
    </w:p>
    <w:p w14:paraId="584E63C6" w14:textId="731C051B" w:rsidR="0010122E" w:rsidRPr="00911928" w:rsidRDefault="00746A8F" w:rsidP="00EA5173">
      <w:pPr>
        <w:pStyle w:val="BodyText"/>
        <w:numPr>
          <w:ilvl w:val="1"/>
          <w:numId w:val="14"/>
        </w:numPr>
      </w:pPr>
      <w:r w:rsidRPr="00911928">
        <w:t>confirmation</w:t>
      </w:r>
      <w:r w:rsidR="0010122E" w:rsidRPr="00911928">
        <w:t xml:space="preserve"> whether the workers accommodation and transport </w:t>
      </w:r>
      <w:r w:rsidRPr="00911928">
        <w:t>will change</w:t>
      </w:r>
      <w:r w:rsidR="007E596C" w:rsidRPr="00911928">
        <w:t xml:space="preserve"> and details of new arrangements</w:t>
      </w:r>
    </w:p>
    <w:p w14:paraId="39D3C30D" w14:textId="6F1D4599" w:rsidR="0001346B" w:rsidRPr="00911928" w:rsidRDefault="2DE8A8A4" w:rsidP="00EA5173">
      <w:pPr>
        <w:pStyle w:val="BodyText"/>
        <w:numPr>
          <w:ilvl w:val="1"/>
          <w:numId w:val="14"/>
        </w:numPr>
      </w:pPr>
      <w:r w:rsidRPr="1F93DF3F">
        <w:t>business name, ABN and address</w:t>
      </w:r>
      <w:r w:rsidR="114BED46" w:rsidRPr="1F93DF3F">
        <w:t xml:space="preserve"> of </w:t>
      </w:r>
      <w:r w:rsidR="5FD3086C" w:rsidRPr="1F93DF3F">
        <w:t xml:space="preserve">TPA </w:t>
      </w:r>
      <w:r w:rsidR="2D9306EC" w:rsidRPr="1F93DF3F">
        <w:t>host organisation</w:t>
      </w:r>
    </w:p>
    <w:p w14:paraId="0F287519" w14:textId="20483A4B" w:rsidR="00076EF0" w:rsidRDefault="7CB94A8C" w:rsidP="00E93615">
      <w:pPr>
        <w:pStyle w:val="BodyText"/>
        <w:numPr>
          <w:ilvl w:val="1"/>
          <w:numId w:val="14"/>
        </w:numPr>
      </w:pPr>
      <w:r>
        <w:t xml:space="preserve">confirmation that the worker </w:t>
      </w:r>
      <w:r w:rsidR="5A8598B4">
        <w:t xml:space="preserve">has </w:t>
      </w:r>
      <w:r w:rsidR="753E2849">
        <w:t xml:space="preserve">been consulted and </w:t>
      </w:r>
      <w:r>
        <w:t>agree</w:t>
      </w:r>
      <w:r w:rsidR="505D75E3">
        <w:t>d</w:t>
      </w:r>
      <w:r>
        <w:t xml:space="preserve"> to the TPA</w:t>
      </w:r>
      <w:r w:rsidR="114BED46">
        <w:t xml:space="preserve"> </w:t>
      </w:r>
    </w:p>
    <w:p w14:paraId="265F8B79" w14:textId="76886A15" w:rsidR="5A82ACA5" w:rsidRDefault="7E4644DD" w:rsidP="27C724C7">
      <w:pPr>
        <w:pStyle w:val="BodyText"/>
        <w:numPr>
          <w:ilvl w:val="1"/>
          <w:numId w:val="14"/>
        </w:numPr>
      </w:pPr>
      <w:r>
        <w:t>any other information that</w:t>
      </w:r>
      <w:r w:rsidR="6AA4FF3B">
        <w:t xml:space="preserve"> </w:t>
      </w:r>
      <w:r w:rsidR="020C2EB6">
        <w:t xml:space="preserve">is different from the </w:t>
      </w:r>
      <w:r w:rsidR="5670BA2D">
        <w:t xml:space="preserve">approved recruitment </w:t>
      </w:r>
      <w:r w:rsidR="007A7156">
        <w:t>plan</w:t>
      </w:r>
      <w:r w:rsidR="20D2EB98">
        <w:t xml:space="preserve"> (inc</w:t>
      </w:r>
      <w:r w:rsidR="13B0B393">
        <w:t>luding any proposed changes to any Plans</w:t>
      </w:r>
      <w:r w:rsidR="256CDF3E">
        <w:t xml:space="preserve">, </w:t>
      </w:r>
      <w:r w:rsidR="005432AD">
        <w:t>offers of employment (</w:t>
      </w:r>
      <w:r w:rsidR="13B0B393">
        <w:t>O</w:t>
      </w:r>
      <w:r w:rsidR="00AE1152">
        <w:t>O</w:t>
      </w:r>
      <w:r w:rsidR="13B0B393">
        <w:t>Es</w:t>
      </w:r>
      <w:r w:rsidR="005432AD">
        <w:t>)</w:t>
      </w:r>
      <w:r w:rsidR="392A9675">
        <w:t>, and risk assessments</w:t>
      </w:r>
      <w:r w:rsidR="13B0B393">
        <w:t xml:space="preserve"> forming part of the approved recruitment)</w:t>
      </w:r>
      <w:r w:rsidR="5670BA2D">
        <w:t xml:space="preserve"> for the relevant worker(s).</w:t>
      </w:r>
    </w:p>
    <w:p w14:paraId="409347D7" w14:textId="2B53274F" w:rsidR="006A7525" w:rsidRPr="00911928" w:rsidRDefault="5A4B1AD8" w:rsidP="00A43E1C">
      <w:pPr>
        <w:pStyle w:val="BodyText"/>
        <w:numPr>
          <w:ilvl w:val="0"/>
          <w:numId w:val="14"/>
        </w:numPr>
      </w:pPr>
      <w:r w:rsidRPr="1F93DF3F">
        <w:t xml:space="preserve">The </w:t>
      </w:r>
      <w:r w:rsidR="00AE1152">
        <w:t>r</w:t>
      </w:r>
      <w:r w:rsidRPr="1F93DF3F">
        <w:t xml:space="preserve">elationship </w:t>
      </w:r>
      <w:r w:rsidR="00AE1152">
        <w:t>m</w:t>
      </w:r>
      <w:r w:rsidRPr="1F93DF3F">
        <w:t>anager</w:t>
      </w:r>
      <w:r w:rsidR="76CE401D" w:rsidRPr="1F93DF3F">
        <w:t xml:space="preserve"> of the employer</w:t>
      </w:r>
      <w:r w:rsidRPr="1F93DF3F">
        <w:t xml:space="preserve"> will review the </w:t>
      </w:r>
      <w:r w:rsidR="02E51C13" w:rsidRPr="1F93DF3F">
        <w:t>TPA</w:t>
      </w:r>
      <w:r w:rsidRPr="1F93DF3F">
        <w:t xml:space="preserve"> and request further information if required.</w:t>
      </w:r>
    </w:p>
    <w:p w14:paraId="389A913E" w14:textId="19B0A3F6" w:rsidR="004B01C7" w:rsidRPr="005311FB" w:rsidRDefault="7C82855C" w:rsidP="00A43E1C">
      <w:pPr>
        <w:pStyle w:val="BodyText"/>
        <w:numPr>
          <w:ilvl w:val="0"/>
          <w:numId w:val="14"/>
        </w:numPr>
      </w:pPr>
      <w:r w:rsidRPr="1F93DF3F">
        <w:t xml:space="preserve">When notification is received </w:t>
      </w:r>
      <w:r w:rsidR="60E6F93F" w:rsidRPr="1F93DF3F">
        <w:t xml:space="preserve">that the TPA has been </w:t>
      </w:r>
      <w:r w:rsidR="7BD08F92" w:rsidRPr="1F93DF3F">
        <w:t>agreed</w:t>
      </w:r>
      <w:r w:rsidR="00F04328">
        <w:t xml:space="preserve"> to</w:t>
      </w:r>
      <w:r w:rsidR="00F45A37">
        <w:t>,</w:t>
      </w:r>
      <w:r w:rsidR="7BD08F92" w:rsidRPr="1F93DF3F">
        <w:t xml:space="preserve"> </w:t>
      </w:r>
      <w:r w:rsidR="00211EDC">
        <w:t xml:space="preserve">‘in </w:t>
      </w:r>
      <w:r w:rsidR="009E5253">
        <w:t xml:space="preserve">principle’ </w:t>
      </w:r>
      <w:r w:rsidR="7BD08F92" w:rsidRPr="1F93DF3F">
        <w:t xml:space="preserve">by the department </w:t>
      </w:r>
      <w:r w:rsidR="0C98EC3E" w:rsidRPr="1F93DF3F">
        <w:t>t</w:t>
      </w:r>
      <w:r w:rsidR="2CC40DFC" w:rsidRPr="1F93DF3F">
        <w:t xml:space="preserve">he employer </w:t>
      </w:r>
      <w:r w:rsidR="2CC40DFC" w:rsidRPr="005311FB">
        <w:rPr>
          <w:b/>
          <w:bCs/>
        </w:rPr>
        <w:t>must</w:t>
      </w:r>
      <w:r w:rsidR="00F04328">
        <w:rPr>
          <w:b/>
          <w:bCs/>
        </w:rPr>
        <w:t>:</w:t>
      </w:r>
    </w:p>
    <w:p w14:paraId="7DD99299" w14:textId="288ECD2A" w:rsidR="00C704EF" w:rsidRPr="00911928" w:rsidRDefault="00F45A37" w:rsidP="005311FB">
      <w:pPr>
        <w:pStyle w:val="BodyText"/>
        <w:numPr>
          <w:ilvl w:val="1"/>
          <w:numId w:val="14"/>
        </w:numPr>
      </w:pPr>
      <w:r>
        <w:t>S</w:t>
      </w:r>
      <w:r w:rsidR="75D37966" w:rsidRPr="1F93DF3F">
        <w:t xml:space="preserve">ubmit a </w:t>
      </w:r>
      <w:r w:rsidR="385176DC" w:rsidRPr="27C724C7">
        <w:rPr>
          <w:b/>
        </w:rPr>
        <w:t>change request</w:t>
      </w:r>
      <w:r w:rsidR="3C24E20D" w:rsidRPr="27C724C7">
        <w:rPr>
          <w:b/>
        </w:rPr>
        <w:t xml:space="preserve"> </w:t>
      </w:r>
      <w:r w:rsidR="6AD9C3B2" w:rsidRPr="005311FB">
        <w:t>to the worker</w:t>
      </w:r>
      <w:r w:rsidR="07591D3A">
        <w:t>’</w:t>
      </w:r>
      <w:r w:rsidR="6AD9C3B2" w:rsidRPr="005311FB">
        <w:t>s recruitment</w:t>
      </w:r>
      <w:r w:rsidR="3001C750">
        <w:t xml:space="preserve"> </w:t>
      </w:r>
      <w:r>
        <w:t xml:space="preserve">plan </w:t>
      </w:r>
      <w:r w:rsidR="3C24E20D" w:rsidRPr="1F93DF3F">
        <w:t xml:space="preserve">via </w:t>
      </w:r>
      <w:r w:rsidR="6CA96BCF">
        <w:t xml:space="preserve">the </w:t>
      </w:r>
      <w:r w:rsidR="00152723">
        <w:t>d</w:t>
      </w:r>
      <w:r w:rsidR="6CA96BCF">
        <w:t xml:space="preserve">epartment’s IT </w:t>
      </w:r>
      <w:r w:rsidR="00AE1152">
        <w:t>s</w:t>
      </w:r>
      <w:r w:rsidR="6CA96BCF">
        <w:t>ystem for</w:t>
      </w:r>
      <w:r w:rsidR="5172FBF6" w:rsidRPr="1F93DF3F">
        <w:t xml:space="preserve"> approval</w:t>
      </w:r>
      <w:r w:rsidR="512A3916">
        <w:t>.</w:t>
      </w:r>
    </w:p>
    <w:p w14:paraId="44A98545" w14:textId="77777777" w:rsidR="007E7DD9" w:rsidRDefault="419BBBF1" w:rsidP="00A43E1C">
      <w:pPr>
        <w:pStyle w:val="BodyText"/>
        <w:numPr>
          <w:ilvl w:val="1"/>
          <w:numId w:val="14"/>
        </w:numPr>
      </w:pPr>
      <w:r>
        <w:t>Create a new placement group</w:t>
      </w:r>
      <w:r w:rsidR="7E277259">
        <w:t xml:space="preserve"> </w:t>
      </w:r>
      <w:r w:rsidR="1845CEA6">
        <w:t>within the worker’s recruitment</w:t>
      </w:r>
      <w:r w:rsidR="007E7DD9">
        <w:t xml:space="preserve"> plan</w:t>
      </w:r>
    </w:p>
    <w:p w14:paraId="684697B2" w14:textId="096191F6" w:rsidR="00DD3E69" w:rsidRDefault="00F72797" w:rsidP="00A43E1C">
      <w:pPr>
        <w:pStyle w:val="BodyText"/>
        <w:numPr>
          <w:ilvl w:val="1"/>
          <w:numId w:val="14"/>
        </w:numPr>
      </w:pPr>
      <w:r>
        <w:t>C</w:t>
      </w:r>
      <w:r w:rsidR="59BB9C17">
        <w:t>omplete all required fields</w:t>
      </w:r>
      <w:r w:rsidR="00717FCA">
        <w:t>:</w:t>
      </w:r>
      <w:r w:rsidR="15C7A752">
        <w:t>–</w:t>
      </w:r>
      <w:r w:rsidR="59BB9C17">
        <w:t xml:space="preserve"> </w:t>
      </w:r>
    </w:p>
    <w:p w14:paraId="4E49EE79" w14:textId="7F294BB3" w:rsidR="00DD3E69" w:rsidRDefault="15C7A752" w:rsidP="00DD3E69">
      <w:pPr>
        <w:pStyle w:val="BodyText"/>
        <w:numPr>
          <w:ilvl w:val="2"/>
          <w:numId w:val="14"/>
        </w:numPr>
      </w:pPr>
      <w:r w:rsidRPr="1F93DF3F">
        <w:t>start date, end date</w:t>
      </w:r>
    </w:p>
    <w:p w14:paraId="42557DFA" w14:textId="6E4A2136" w:rsidR="00DD3E69" w:rsidRDefault="15C7A752" w:rsidP="00DD3E69">
      <w:pPr>
        <w:pStyle w:val="BodyText"/>
        <w:numPr>
          <w:ilvl w:val="2"/>
          <w:numId w:val="14"/>
        </w:numPr>
      </w:pPr>
      <w:r w:rsidRPr="1F93DF3F">
        <w:t>accommodation and transport plans</w:t>
      </w:r>
      <w:r w:rsidR="00C5188C">
        <w:t xml:space="preserve"> </w:t>
      </w:r>
    </w:p>
    <w:p w14:paraId="4CDF58F7" w14:textId="2CE91951" w:rsidR="00DD3E69" w:rsidRDefault="00C5188C" w:rsidP="00DD3E69">
      <w:pPr>
        <w:pStyle w:val="BodyText"/>
        <w:numPr>
          <w:ilvl w:val="2"/>
          <w:numId w:val="14"/>
        </w:numPr>
      </w:pPr>
      <w:r>
        <w:t>placement risk assessment</w:t>
      </w:r>
      <w:r w:rsidR="15C7A752" w:rsidRPr="1F93DF3F">
        <w:t xml:space="preserve"> </w:t>
      </w:r>
    </w:p>
    <w:p w14:paraId="3AC8E4FF" w14:textId="2866A112" w:rsidR="00DD3E69" w:rsidRDefault="1AC0F4D5" w:rsidP="00DD3E69">
      <w:pPr>
        <w:pStyle w:val="BodyText"/>
        <w:numPr>
          <w:ilvl w:val="2"/>
          <w:numId w:val="14"/>
        </w:numPr>
      </w:pPr>
      <w:r w:rsidRPr="1F93DF3F">
        <w:t>w</w:t>
      </w:r>
      <w:r w:rsidR="15C7A752" w:rsidRPr="1F93DF3F">
        <w:t xml:space="preserve">elfare and </w:t>
      </w:r>
      <w:r w:rsidRPr="1F93DF3F">
        <w:t>w</w:t>
      </w:r>
      <w:r w:rsidR="48F7B378" w:rsidRPr="1F93DF3F">
        <w:t>ellbeing</w:t>
      </w:r>
      <w:r w:rsidR="15C7A752" w:rsidRPr="1F93DF3F">
        <w:t xml:space="preserve"> </w:t>
      </w:r>
      <w:r w:rsidRPr="1F93DF3F">
        <w:t>s</w:t>
      </w:r>
      <w:r w:rsidR="15C7A752" w:rsidRPr="1F93DF3F">
        <w:t xml:space="preserve">upport </w:t>
      </w:r>
      <w:r w:rsidRPr="1F93DF3F">
        <w:t>p</w:t>
      </w:r>
      <w:r w:rsidR="15C7A752" w:rsidRPr="1F93DF3F">
        <w:t>erson details</w:t>
      </w:r>
      <w:r w:rsidR="48F7B378" w:rsidRPr="1F93DF3F">
        <w:t xml:space="preserve"> </w:t>
      </w:r>
    </w:p>
    <w:p w14:paraId="4D91D73C" w14:textId="1A4D5A9B" w:rsidR="00244504" w:rsidRPr="00911928" w:rsidRDefault="40E7E822" w:rsidP="005311FB">
      <w:pPr>
        <w:pStyle w:val="BodyText"/>
        <w:numPr>
          <w:ilvl w:val="2"/>
          <w:numId w:val="14"/>
        </w:numPr>
      </w:pPr>
      <w:r>
        <w:t xml:space="preserve">TPA </w:t>
      </w:r>
      <w:r w:rsidR="08101EF6">
        <w:t>host organisation</w:t>
      </w:r>
      <w:r w:rsidR="5FCE0ADA">
        <w:t xml:space="preserve"> details. </w:t>
      </w:r>
    </w:p>
    <w:p w14:paraId="01E049FD" w14:textId="7C838502" w:rsidR="00E64DD5" w:rsidRPr="00911928" w:rsidRDefault="38B6ABB7" w:rsidP="00A43E1C">
      <w:pPr>
        <w:pStyle w:val="BodyText"/>
        <w:numPr>
          <w:ilvl w:val="1"/>
          <w:numId w:val="14"/>
        </w:numPr>
      </w:pPr>
      <w:r w:rsidRPr="1F93DF3F">
        <w:t xml:space="preserve">If </w:t>
      </w:r>
      <w:r w:rsidR="71248242" w:rsidRPr="1F93DF3F">
        <w:t>th</w:t>
      </w:r>
      <w:r w:rsidR="25828324" w:rsidRPr="1F93DF3F">
        <w:t>e worker</w:t>
      </w:r>
      <w:r w:rsidR="71248242" w:rsidRPr="1F93DF3F">
        <w:t xml:space="preserve"> will be</w:t>
      </w:r>
      <w:r w:rsidR="4C18AE57" w:rsidRPr="1F93DF3F">
        <w:t xml:space="preserve"> moving</w:t>
      </w:r>
      <w:r w:rsidR="25828324" w:rsidRPr="1F93DF3F">
        <w:t xml:space="preserve"> to </w:t>
      </w:r>
      <w:r w:rsidR="00466A5C">
        <w:t>‘</w:t>
      </w:r>
      <w:r w:rsidR="25828324" w:rsidRPr="1F93DF3F">
        <w:t>unapproved</w:t>
      </w:r>
      <w:r w:rsidR="00466A5C">
        <w:t>’</w:t>
      </w:r>
      <w:r w:rsidR="25828324" w:rsidRPr="1F93DF3F">
        <w:t xml:space="preserve"> accommodation, </w:t>
      </w:r>
      <w:r w:rsidR="00FA1BE5">
        <w:t xml:space="preserve">a new </w:t>
      </w:r>
      <w:r w:rsidR="472AC733" w:rsidRPr="1F93DF3F">
        <w:t>a</w:t>
      </w:r>
      <w:r w:rsidR="758C5053" w:rsidRPr="1F93DF3F">
        <w:t xml:space="preserve">ccommodation </w:t>
      </w:r>
      <w:r w:rsidR="472AC733" w:rsidRPr="1F93DF3F">
        <w:t>p</w:t>
      </w:r>
      <w:r w:rsidR="758C5053" w:rsidRPr="1F93DF3F">
        <w:t xml:space="preserve">lan </w:t>
      </w:r>
      <w:r w:rsidR="758C5053" w:rsidRPr="005311FB">
        <w:rPr>
          <w:b/>
          <w:bCs/>
        </w:rPr>
        <w:t>must</w:t>
      </w:r>
      <w:r w:rsidR="758C5053" w:rsidRPr="1F93DF3F">
        <w:t xml:space="preserve"> be submitted for approval prior to the commencement of the new placement. </w:t>
      </w:r>
      <w:r w:rsidR="25828324" w:rsidRPr="1F93DF3F">
        <w:t xml:space="preserve"> </w:t>
      </w:r>
    </w:p>
    <w:p w14:paraId="0D4DE9F2" w14:textId="563D967C" w:rsidR="008C7EC1" w:rsidRPr="00911928" w:rsidRDefault="4C18AE57" w:rsidP="00A43E1C">
      <w:pPr>
        <w:pStyle w:val="BodyText"/>
        <w:numPr>
          <w:ilvl w:val="0"/>
          <w:numId w:val="14"/>
        </w:numPr>
      </w:pPr>
      <w:r w:rsidRPr="1F93DF3F">
        <w:t xml:space="preserve">The </w:t>
      </w:r>
      <w:r w:rsidR="007E7703">
        <w:t>r</w:t>
      </w:r>
      <w:r w:rsidR="336A8710" w:rsidRPr="1F93DF3F">
        <w:t xml:space="preserve">elationship </w:t>
      </w:r>
      <w:r w:rsidR="007E7703">
        <w:t>m</w:t>
      </w:r>
      <w:r w:rsidR="336A8710" w:rsidRPr="1F93DF3F">
        <w:t xml:space="preserve">anager will review the </w:t>
      </w:r>
      <w:r w:rsidR="7A628E01" w:rsidRPr="00082242">
        <w:rPr>
          <w:b/>
        </w:rPr>
        <w:t>change request</w:t>
      </w:r>
      <w:r w:rsidRPr="1F93DF3F">
        <w:t xml:space="preserve"> and</w:t>
      </w:r>
      <w:r w:rsidR="42A74DA3" w:rsidRPr="1F93DF3F">
        <w:t xml:space="preserve"> </w:t>
      </w:r>
      <w:r w:rsidR="2E4BD37B" w:rsidRPr="1F93DF3F">
        <w:t>request further information if required.</w:t>
      </w:r>
    </w:p>
    <w:p w14:paraId="0D0E4235" w14:textId="65F1FAAF" w:rsidR="208776F1" w:rsidRDefault="3EFBD8DB" w:rsidP="208776F1">
      <w:pPr>
        <w:pStyle w:val="BodyText"/>
        <w:numPr>
          <w:ilvl w:val="0"/>
          <w:numId w:val="14"/>
        </w:numPr>
      </w:pPr>
      <w:r w:rsidRPr="1F93DF3F">
        <w:t xml:space="preserve">Once approval notification is received </w:t>
      </w:r>
      <w:r w:rsidR="42A74DA3" w:rsidRPr="1F93DF3F">
        <w:t xml:space="preserve">the </w:t>
      </w:r>
      <w:r w:rsidR="6BEFE045" w:rsidRPr="1F93DF3F">
        <w:t xml:space="preserve">TPA </w:t>
      </w:r>
      <w:r w:rsidR="42A74DA3" w:rsidRPr="1F93DF3F">
        <w:t>can</w:t>
      </w:r>
      <w:r w:rsidR="21AB3A03" w:rsidRPr="1F93DF3F">
        <w:t xml:space="preserve"> </w:t>
      </w:r>
      <w:r w:rsidR="42A74DA3" w:rsidRPr="1F93DF3F">
        <w:t>commence</w:t>
      </w:r>
      <w:r w:rsidR="0081140E">
        <w:t>.</w:t>
      </w:r>
    </w:p>
    <w:p w14:paraId="2C2BE8B9" w14:textId="291B4481" w:rsidR="208776F1" w:rsidRDefault="208776F1" w:rsidP="208776F1">
      <w:pPr>
        <w:pStyle w:val="BodyText"/>
      </w:pPr>
    </w:p>
    <w:p w14:paraId="0E65239F" w14:textId="13C2F92D" w:rsidR="4940E072" w:rsidRPr="00911928" w:rsidRDefault="007E7703" w:rsidP="208776F1">
      <w:pPr>
        <w:pStyle w:val="Heading2"/>
        <w:spacing w:after="0"/>
      </w:pPr>
      <w:r>
        <w:lastRenderedPageBreak/>
        <w:t>Temporary portability arrangement</w:t>
      </w:r>
      <w:r w:rsidDel="007E7703">
        <w:t xml:space="preserve"> </w:t>
      </w:r>
      <w:r w:rsidR="1A4E1B11">
        <w:t>process summary</w:t>
      </w:r>
    </w:p>
    <w:p w14:paraId="19D04AF3" w14:textId="7BF1493C" w:rsidR="00AF3C65" w:rsidRPr="00911928" w:rsidRDefault="00D900B3" w:rsidP="00D900B3">
      <w:pPr>
        <w:pStyle w:val="BodyText"/>
      </w:pPr>
      <w:r w:rsidRPr="00911928">
        <w:rPr>
          <w:noProof/>
        </w:rPr>
        <w:drawing>
          <wp:inline distT="0" distB="0" distL="0" distR="0" wp14:anchorId="0CCA88C9" wp14:editId="08C83D88">
            <wp:extent cx="4861704" cy="7061440"/>
            <wp:effectExtent l="38100" t="38100" r="34290" b="44450"/>
            <wp:docPr id="61153636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AF3C65" w:rsidRPr="00911928" w:rsidSect="009A2AFB">
      <w:headerReference w:type="default" r:id="rId16"/>
      <w:footerReference w:type="even" r:id="rId17"/>
      <w:footerReference w:type="default" r:id="rId18"/>
      <w:pgSz w:w="11906" w:h="16838"/>
      <w:pgMar w:top="1843" w:right="1440" w:bottom="1440" w:left="1440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CE44" w14:textId="77777777" w:rsidR="00D3062D" w:rsidRDefault="00D3062D" w:rsidP="002117EC">
      <w:pPr>
        <w:spacing w:after="0"/>
      </w:pPr>
      <w:r>
        <w:separator/>
      </w:r>
    </w:p>
  </w:endnote>
  <w:endnote w:type="continuationSeparator" w:id="0">
    <w:p w14:paraId="518A19D3" w14:textId="77777777" w:rsidR="00D3062D" w:rsidRDefault="00D3062D" w:rsidP="002117EC">
      <w:pPr>
        <w:spacing w:after="0"/>
      </w:pPr>
      <w:r>
        <w:continuationSeparator/>
      </w:r>
    </w:p>
  </w:endnote>
  <w:endnote w:type="continuationNotice" w:id="1">
    <w:p w14:paraId="36D1573D" w14:textId="77777777" w:rsidR="00D3062D" w:rsidRDefault="00D306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7455ACEC" w14:textId="77777777" w:rsidR="00242CA5" w:rsidRDefault="00242CA5" w:rsidP="000134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7D9A4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CEE8" w14:textId="77777777" w:rsidR="001A5F75" w:rsidRDefault="001A5F75" w:rsidP="006002DF">
    <w:pPr>
      <w:pStyle w:val="Footer"/>
      <w:ind w:right="360"/>
      <w:jc w:val="both"/>
      <w:rPr>
        <w:sz w:val="18"/>
        <w:szCs w:val="18"/>
      </w:rPr>
    </w:pPr>
  </w:p>
  <w:p w14:paraId="1A6B34AC" w14:textId="2B99A7A4" w:rsidR="006002DF" w:rsidRPr="001E7DB5" w:rsidRDefault="006002DF" w:rsidP="00EB0AF1">
    <w:pPr>
      <w:pStyle w:val="Footer"/>
      <w:tabs>
        <w:tab w:val="left" w:pos="6548"/>
      </w:tabs>
      <w:ind w:right="360"/>
      <w:jc w:val="both"/>
      <w:rPr>
        <w:sz w:val="18"/>
        <w:szCs w:val="18"/>
      </w:rPr>
    </w:pPr>
    <w:r w:rsidRPr="001E7DB5">
      <w:rPr>
        <w:sz w:val="18"/>
        <w:szCs w:val="18"/>
      </w:rPr>
      <w:t>Operational advice</w:t>
    </w:r>
    <w:r w:rsidR="00FA1EB7">
      <w:rPr>
        <w:sz w:val="18"/>
        <w:szCs w:val="18"/>
      </w:rPr>
      <w:t>: t</w:t>
    </w:r>
    <w:r w:rsidRPr="001E7DB5">
      <w:rPr>
        <w:sz w:val="18"/>
        <w:szCs w:val="18"/>
      </w:rPr>
      <w:t>emporary portability arrangements</w:t>
    </w:r>
    <w:r w:rsidRPr="001E7DB5">
      <w:rPr>
        <w:sz w:val="18"/>
        <w:szCs w:val="18"/>
      </w:rPr>
      <w:tab/>
    </w:r>
    <w:r w:rsidR="00FA1EB7">
      <w:rPr>
        <w:sz w:val="18"/>
        <w:szCs w:val="18"/>
      </w:rPr>
      <w:tab/>
    </w:r>
    <w:r w:rsidRPr="001E7DB5">
      <w:rPr>
        <w:sz w:val="18"/>
        <w:szCs w:val="18"/>
      </w:rPr>
      <w:t>PALMscheme.gov.au</w:t>
    </w:r>
  </w:p>
  <w:p w14:paraId="1DD05B0A" w14:textId="1C25822D" w:rsidR="006002DF" w:rsidRDefault="006002DF" w:rsidP="006002DF">
    <w:pPr>
      <w:pStyle w:val="Footer"/>
      <w:ind w:right="360"/>
      <w:jc w:val="both"/>
    </w:pPr>
    <w:r w:rsidRPr="001E7DB5">
      <w:rPr>
        <w:sz w:val="18"/>
        <w:szCs w:val="18"/>
      </w:rPr>
      <w:tab/>
    </w:r>
    <w:r w:rsidR="00FA1EB7">
      <w:rPr>
        <w:sz w:val="18"/>
        <w:szCs w:val="18"/>
      </w:rPr>
      <w:tab/>
    </w:r>
    <w:r w:rsidRPr="001E7DB5">
      <w:rPr>
        <w:sz w:val="18"/>
        <w:szCs w:val="18"/>
      </w:rPr>
      <w:t>PALM scheme support line 1800 51 51 31</w:t>
    </w:r>
  </w:p>
  <w:p w14:paraId="4117F23F" w14:textId="77777777" w:rsidR="00CB7001" w:rsidRDefault="00CB7001">
    <w:pPr>
      <w:pStyle w:val="Footer"/>
      <w:jc w:val="center"/>
    </w:pPr>
  </w:p>
  <w:p w14:paraId="1C2AB2D9" w14:textId="77777777" w:rsidR="00CB7001" w:rsidRDefault="00CB7001">
    <w:pPr>
      <w:pStyle w:val="Footer"/>
      <w:jc w:val="center"/>
    </w:pPr>
  </w:p>
  <w:p w14:paraId="11E8DB1D" w14:textId="370F5DB9" w:rsidR="004872D8" w:rsidRDefault="000E183E" w:rsidP="000E183E">
    <w:pPr>
      <w:pStyle w:val="Footer"/>
      <w:tabs>
        <w:tab w:val="left" w:pos="5855"/>
      </w:tabs>
    </w:pPr>
    <w:r>
      <w:tab/>
    </w:r>
    <w:sdt>
      <w:sdtPr>
        <w:id w:val="21413021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72D8">
          <w:fldChar w:fldCharType="begin"/>
        </w:r>
        <w:r w:rsidR="004872D8">
          <w:instrText xml:space="preserve"> PAGE   \* MERGEFORMAT </w:instrText>
        </w:r>
        <w:r w:rsidR="004872D8">
          <w:fldChar w:fldCharType="separate"/>
        </w:r>
        <w:r w:rsidR="004872D8">
          <w:rPr>
            <w:noProof/>
          </w:rPr>
          <w:t>2</w:t>
        </w:r>
        <w:r w:rsidR="004872D8">
          <w:rPr>
            <w:noProof/>
          </w:rPr>
          <w:fldChar w:fldCharType="end"/>
        </w:r>
      </w:sdtContent>
    </w:sdt>
    <w:r>
      <w:rPr>
        <w:noProof/>
      </w:rPr>
      <w:tab/>
    </w:r>
  </w:p>
  <w:p w14:paraId="496E5EA3" w14:textId="77777777" w:rsidR="003338E0" w:rsidRPr="00242CA5" w:rsidRDefault="003338E0" w:rsidP="00ED23FF">
    <w:pPr>
      <w:pStyle w:val="Footer"/>
      <w:ind w:right="360"/>
      <w:jc w:val="both"/>
    </w:pPr>
  </w:p>
  <w:p w14:paraId="53C0B758" w14:textId="77777777" w:rsidR="00F911C1" w:rsidRDefault="00F911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0AA1" w14:textId="77777777" w:rsidR="00D3062D" w:rsidRDefault="00D3062D" w:rsidP="002117EC">
      <w:pPr>
        <w:spacing w:after="0"/>
      </w:pPr>
      <w:r>
        <w:separator/>
      </w:r>
    </w:p>
  </w:footnote>
  <w:footnote w:type="continuationSeparator" w:id="0">
    <w:p w14:paraId="44E8027C" w14:textId="77777777" w:rsidR="00D3062D" w:rsidRDefault="00D3062D" w:rsidP="002117EC">
      <w:pPr>
        <w:spacing w:after="0"/>
      </w:pPr>
      <w:r>
        <w:continuationSeparator/>
      </w:r>
    </w:p>
  </w:footnote>
  <w:footnote w:type="continuationNotice" w:id="1">
    <w:p w14:paraId="0420C0A8" w14:textId="77777777" w:rsidR="00D3062D" w:rsidRDefault="00D306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D76C" w14:textId="3738FB8F" w:rsidR="00F6743B" w:rsidRPr="00F6743B" w:rsidRDefault="00F6743B" w:rsidP="009451A5">
    <w:pPr>
      <w:pStyle w:val="Header"/>
    </w:pPr>
    <w:r w:rsidRPr="00F6743B">
      <w:rPr>
        <w:noProof/>
      </w:rPr>
      <w:drawing>
        <wp:inline distT="0" distB="0" distL="0" distR="0" wp14:anchorId="155ABEFE" wp14:editId="10A7CD94">
          <wp:extent cx="5805577" cy="1121219"/>
          <wp:effectExtent l="0" t="0" r="0" b="3175"/>
          <wp:docPr id="824968847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68847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6146" r="-1308" b="20262"/>
                  <a:stretch/>
                </pic:blipFill>
                <pic:spPr bwMode="auto">
                  <a:xfrm>
                    <a:off x="0" y="0"/>
                    <a:ext cx="5806465" cy="1121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960A7A" w14:textId="78F9BFFD" w:rsidR="00886CF7" w:rsidRDefault="00886CF7" w:rsidP="00F911C1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E6E4"/>
    <w:multiLevelType w:val="hybridMultilevel"/>
    <w:tmpl w:val="6CCE87C4"/>
    <w:lvl w:ilvl="0" w:tplc="D4B252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748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E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A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29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6C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8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0F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43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7D22C2"/>
    <w:multiLevelType w:val="hybridMultilevel"/>
    <w:tmpl w:val="5BAAD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3BA01EEB"/>
    <w:multiLevelType w:val="hybridMultilevel"/>
    <w:tmpl w:val="90F2F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2576"/>
    <w:multiLevelType w:val="hybridMultilevel"/>
    <w:tmpl w:val="0C00A3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D731781"/>
    <w:multiLevelType w:val="multilevel"/>
    <w:tmpl w:val="1896BA3A"/>
    <w:numStyleLink w:val="Bullets"/>
  </w:abstractNum>
  <w:abstractNum w:abstractNumId="12" w15:restartNumberingAfterBreak="0">
    <w:nsid w:val="74373379"/>
    <w:multiLevelType w:val="hybridMultilevel"/>
    <w:tmpl w:val="DEE8F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35C9"/>
    <w:multiLevelType w:val="hybridMultilevel"/>
    <w:tmpl w:val="F3801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E4A6A"/>
    <w:multiLevelType w:val="hybridMultilevel"/>
    <w:tmpl w:val="1E18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8314">
    <w:abstractNumId w:val="0"/>
  </w:num>
  <w:num w:numId="2" w16cid:durableId="1891575371">
    <w:abstractNumId w:val="6"/>
  </w:num>
  <w:num w:numId="3" w16cid:durableId="1815835369">
    <w:abstractNumId w:val="10"/>
  </w:num>
  <w:num w:numId="4" w16cid:durableId="1704595500">
    <w:abstractNumId w:val="3"/>
  </w:num>
  <w:num w:numId="5" w16cid:durableId="280036359">
    <w:abstractNumId w:val="1"/>
  </w:num>
  <w:num w:numId="6" w16cid:durableId="1640915622">
    <w:abstractNumId w:val="4"/>
  </w:num>
  <w:num w:numId="7" w16cid:durableId="1803964587">
    <w:abstractNumId w:val="11"/>
  </w:num>
  <w:num w:numId="8" w16cid:durableId="1132595038">
    <w:abstractNumId w:val="5"/>
  </w:num>
  <w:num w:numId="9" w16cid:durableId="1259296183">
    <w:abstractNumId w:val="9"/>
  </w:num>
  <w:num w:numId="10" w16cid:durableId="1454012563">
    <w:abstractNumId w:val="13"/>
  </w:num>
  <w:num w:numId="11" w16cid:durableId="984356027">
    <w:abstractNumId w:val="12"/>
  </w:num>
  <w:num w:numId="12" w16cid:durableId="70351408">
    <w:abstractNumId w:val="8"/>
  </w:num>
  <w:num w:numId="13" w16cid:durableId="1014572919">
    <w:abstractNumId w:val="7"/>
  </w:num>
  <w:num w:numId="14" w16cid:durableId="167672524">
    <w:abstractNumId w:val="14"/>
  </w:num>
  <w:num w:numId="15" w16cid:durableId="157196586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55"/>
    <w:rsid w:val="000019C3"/>
    <w:rsid w:val="0000481C"/>
    <w:rsid w:val="00005786"/>
    <w:rsid w:val="00005BB8"/>
    <w:rsid w:val="000069A2"/>
    <w:rsid w:val="00007DE9"/>
    <w:rsid w:val="00010986"/>
    <w:rsid w:val="00011638"/>
    <w:rsid w:val="00011880"/>
    <w:rsid w:val="0001346B"/>
    <w:rsid w:val="00013488"/>
    <w:rsid w:val="00013780"/>
    <w:rsid w:val="00013EBF"/>
    <w:rsid w:val="00015454"/>
    <w:rsid w:val="00015AE4"/>
    <w:rsid w:val="000165A4"/>
    <w:rsid w:val="0001709E"/>
    <w:rsid w:val="000175EB"/>
    <w:rsid w:val="00020749"/>
    <w:rsid w:val="000244F2"/>
    <w:rsid w:val="00026735"/>
    <w:rsid w:val="00026E05"/>
    <w:rsid w:val="00031A5B"/>
    <w:rsid w:val="0003727A"/>
    <w:rsid w:val="00045904"/>
    <w:rsid w:val="00046207"/>
    <w:rsid w:val="00046AB2"/>
    <w:rsid w:val="00050021"/>
    <w:rsid w:val="000527B0"/>
    <w:rsid w:val="00054E38"/>
    <w:rsid w:val="00056A80"/>
    <w:rsid w:val="0005790D"/>
    <w:rsid w:val="0006037E"/>
    <w:rsid w:val="00062400"/>
    <w:rsid w:val="000632CA"/>
    <w:rsid w:val="0006419A"/>
    <w:rsid w:val="000662BB"/>
    <w:rsid w:val="00066426"/>
    <w:rsid w:val="00066B0A"/>
    <w:rsid w:val="00072DDD"/>
    <w:rsid w:val="00072FAC"/>
    <w:rsid w:val="00074037"/>
    <w:rsid w:val="0007620A"/>
    <w:rsid w:val="00076EF0"/>
    <w:rsid w:val="00080B2D"/>
    <w:rsid w:val="00081362"/>
    <w:rsid w:val="00082242"/>
    <w:rsid w:val="000838A7"/>
    <w:rsid w:val="00083CFA"/>
    <w:rsid w:val="00083DB7"/>
    <w:rsid w:val="00084072"/>
    <w:rsid w:val="00085180"/>
    <w:rsid w:val="000903B7"/>
    <w:rsid w:val="0009060C"/>
    <w:rsid w:val="00091FD0"/>
    <w:rsid w:val="000930E4"/>
    <w:rsid w:val="0009405A"/>
    <w:rsid w:val="00097729"/>
    <w:rsid w:val="000A532F"/>
    <w:rsid w:val="000A65B3"/>
    <w:rsid w:val="000A6C70"/>
    <w:rsid w:val="000A71A6"/>
    <w:rsid w:val="000A7DF1"/>
    <w:rsid w:val="000B024A"/>
    <w:rsid w:val="000B039C"/>
    <w:rsid w:val="000B12AB"/>
    <w:rsid w:val="000B2211"/>
    <w:rsid w:val="000B6C00"/>
    <w:rsid w:val="000B77B3"/>
    <w:rsid w:val="000C4252"/>
    <w:rsid w:val="000C6418"/>
    <w:rsid w:val="000C6779"/>
    <w:rsid w:val="000C7004"/>
    <w:rsid w:val="000C76C7"/>
    <w:rsid w:val="000D0A47"/>
    <w:rsid w:val="000D6ACB"/>
    <w:rsid w:val="000E183E"/>
    <w:rsid w:val="000E2000"/>
    <w:rsid w:val="000E2180"/>
    <w:rsid w:val="000E2546"/>
    <w:rsid w:val="000E3438"/>
    <w:rsid w:val="000E3A97"/>
    <w:rsid w:val="000E4B65"/>
    <w:rsid w:val="000E5A73"/>
    <w:rsid w:val="000E7F6B"/>
    <w:rsid w:val="000F2508"/>
    <w:rsid w:val="000F261E"/>
    <w:rsid w:val="000F28B8"/>
    <w:rsid w:val="000F3766"/>
    <w:rsid w:val="000F4F55"/>
    <w:rsid w:val="000F54FE"/>
    <w:rsid w:val="000F7FC8"/>
    <w:rsid w:val="001004A6"/>
    <w:rsid w:val="0010122E"/>
    <w:rsid w:val="0010217E"/>
    <w:rsid w:val="00106591"/>
    <w:rsid w:val="00106DB6"/>
    <w:rsid w:val="0010758E"/>
    <w:rsid w:val="00111F0C"/>
    <w:rsid w:val="00112AC3"/>
    <w:rsid w:val="001155E1"/>
    <w:rsid w:val="00115B16"/>
    <w:rsid w:val="001212BD"/>
    <w:rsid w:val="001236B4"/>
    <w:rsid w:val="001249F7"/>
    <w:rsid w:val="00125335"/>
    <w:rsid w:val="001269D4"/>
    <w:rsid w:val="0012751E"/>
    <w:rsid w:val="00132711"/>
    <w:rsid w:val="0013349B"/>
    <w:rsid w:val="001348AA"/>
    <w:rsid w:val="00140776"/>
    <w:rsid w:val="00140976"/>
    <w:rsid w:val="00145E2D"/>
    <w:rsid w:val="001467CC"/>
    <w:rsid w:val="001508A7"/>
    <w:rsid w:val="00152723"/>
    <w:rsid w:val="00152EA9"/>
    <w:rsid w:val="00153092"/>
    <w:rsid w:val="00156152"/>
    <w:rsid w:val="001613A9"/>
    <w:rsid w:val="001624CE"/>
    <w:rsid w:val="001628E5"/>
    <w:rsid w:val="00163B60"/>
    <w:rsid w:val="00164345"/>
    <w:rsid w:val="00166E82"/>
    <w:rsid w:val="0017310F"/>
    <w:rsid w:val="00173197"/>
    <w:rsid w:val="0017373B"/>
    <w:rsid w:val="001763D4"/>
    <w:rsid w:val="00177F31"/>
    <w:rsid w:val="00182AE5"/>
    <w:rsid w:val="001838CA"/>
    <w:rsid w:val="00185C6F"/>
    <w:rsid w:val="00185D7C"/>
    <w:rsid w:val="0018622E"/>
    <w:rsid w:val="00187982"/>
    <w:rsid w:val="00187F3F"/>
    <w:rsid w:val="00191666"/>
    <w:rsid w:val="00192520"/>
    <w:rsid w:val="00192C7C"/>
    <w:rsid w:val="001933FA"/>
    <w:rsid w:val="00194A10"/>
    <w:rsid w:val="001969F6"/>
    <w:rsid w:val="00197B73"/>
    <w:rsid w:val="001A03A6"/>
    <w:rsid w:val="001A0D00"/>
    <w:rsid w:val="001A3CB4"/>
    <w:rsid w:val="001A551B"/>
    <w:rsid w:val="001A5F75"/>
    <w:rsid w:val="001A641B"/>
    <w:rsid w:val="001B1EB5"/>
    <w:rsid w:val="001B355B"/>
    <w:rsid w:val="001B494C"/>
    <w:rsid w:val="001B4ED7"/>
    <w:rsid w:val="001B79AC"/>
    <w:rsid w:val="001C203D"/>
    <w:rsid w:val="001C3A3A"/>
    <w:rsid w:val="001C3DD1"/>
    <w:rsid w:val="001C53CE"/>
    <w:rsid w:val="001C5D23"/>
    <w:rsid w:val="001D0722"/>
    <w:rsid w:val="001D533E"/>
    <w:rsid w:val="001D5481"/>
    <w:rsid w:val="001D57A1"/>
    <w:rsid w:val="001D6306"/>
    <w:rsid w:val="001D6E04"/>
    <w:rsid w:val="001E25CA"/>
    <w:rsid w:val="001E4392"/>
    <w:rsid w:val="001E66CE"/>
    <w:rsid w:val="001E7DB5"/>
    <w:rsid w:val="001F17A2"/>
    <w:rsid w:val="001F1CE1"/>
    <w:rsid w:val="001F36D9"/>
    <w:rsid w:val="001F421A"/>
    <w:rsid w:val="001F50BC"/>
    <w:rsid w:val="00205207"/>
    <w:rsid w:val="00206B01"/>
    <w:rsid w:val="0021071B"/>
    <w:rsid w:val="002117EC"/>
    <w:rsid w:val="00211EDC"/>
    <w:rsid w:val="00213B5E"/>
    <w:rsid w:val="00215AC5"/>
    <w:rsid w:val="00217A0C"/>
    <w:rsid w:val="00221A64"/>
    <w:rsid w:val="00221DC2"/>
    <w:rsid w:val="0022469B"/>
    <w:rsid w:val="00226896"/>
    <w:rsid w:val="002331C0"/>
    <w:rsid w:val="0023659D"/>
    <w:rsid w:val="002407AB"/>
    <w:rsid w:val="00242836"/>
    <w:rsid w:val="00242CA5"/>
    <w:rsid w:val="002439D0"/>
    <w:rsid w:val="00243F17"/>
    <w:rsid w:val="00244504"/>
    <w:rsid w:val="002447EA"/>
    <w:rsid w:val="00245846"/>
    <w:rsid w:val="0025043F"/>
    <w:rsid w:val="00251150"/>
    <w:rsid w:val="0025492A"/>
    <w:rsid w:val="00254A0A"/>
    <w:rsid w:val="00256A42"/>
    <w:rsid w:val="002573D5"/>
    <w:rsid w:val="0026346D"/>
    <w:rsid w:val="00264E25"/>
    <w:rsid w:val="00265517"/>
    <w:rsid w:val="00270E17"/>
    <w:rsid w:val="00271250"/>
    <w:rsid w:val="0027129C"/>
    <w:rsid w:val="002728C6"/>
    <w:rsid w:val="00276BAF"/>
    <w:rsid w:val="00276DFB"/>
    <w:rsid w:val="00297C82"/>
    <w:rsid w:val="002A1DDC"/>
    <w:rsid w:val="002A27A9"/>
    <w:rsid w:val="002A41E1"/>
    <w:rsid w:val="002A457B"/>
    <w:rsid w:val="002B09DE"/>
    <w:rsid w:val="002B10FA"/>
    <w:rsid w:val="002B1364"/>
    <w:rsid w:val="002B2ACD"/>
    <w:rsid w:val="002B5A04"/>
    <w:rsid w:val="002B6574"/>
    <w:rsid w:val="002C10C5"/>
    <w:rsid w:val="002C1AA9"/>
    <w:rsid w:val="002C2155"/>
    <w:rsid w:val="002C3882"/>
    <w:rsid w:val="002C3995"/>
    <w:rsid w:val="002C4258"/>
    <w:rsid w:val="002C588A"/>
    <w:rsid w:val="002D03F3"/>
    <w:rsid w:val="002D287A"/>
    <w:rsid w:val="002D2C2E"/>
    <w:rsid w:val="002D7B2B"/>
    <w:rsid w:val="002E23A5"/>
    <w:rsid w:val="002E3781"/>
    <w:rsid w:val="002E6AA8"/>
    <w:rsid w:val="002E7E24"/>
    <w:rsid w:val="002F10ED"/>
    <w:rsid w:val="002F2639"/>
    <w:rsid w:val="002F3566"/>
    <w:rsid w:val="002F520B"/>
    <w:rsid w:val="002F57EA"/>
    <w:rsid w:val="002F7D3C"/>
    <w:rsid w:val="003012A6"/>
    <w:rsid w:val="003019F7"/>
    <w:rsid w:val="0030278C"/>
    <w:rsid w:val="003028B8"/>
    <w:rsid w:val="0030316C"/>
    <w:rsid w:val="003039A5"/>
    <w:rsid w:val="00307EE0"/>
    <w:rsid w:val="00312AD3"/>
    <w:rsid w:val="00312E6E"/>
    <w:rsid w:val="003131AB"/>
    <w:rsid w:val="00314DBA"/>
    <w:rsid w:val="00317AB7"/>
    <w:rsid w:val="003217BE"/>
    <w:rsid w:val="003241D3"/>
    <w:rsid w:val="00326A9B"/>
    <w:rsid w:val="003272E4"/>
    <w:rsid w:val="0032E89B"/>
    <w:rsid w:val="003338E0"/>
    <w:rsid w:val="00334398"/>
    <w:rsid w:val="003344AC"/>
    <w:rsid w:val="00334DB4"/>
    <w:rsid w:val="00341722"/>
    <w:rsid w:val="00343441"/>
    <w:rsid w:val="00350182"/>
    <w:rsid w:val="003527DB"/>
    <w:rsid w:val="00354692"/>
    <w:rsid w:val="00361B8F"/>
    <w:rsid w:val="00367FEA"/>
    <w:rsid w:val="00372478"/>
    <w:rsid w:val="003730FD"/>
    <w:rsid w:val="0037320A"/>
    <w:rsid w:val="00380BD5"/>
    <w:rsid w:val="00381028"/>
    <w:rsid w:val="00381339"/>
    <w:rsid w:val="0038245C"/>
    <w:rsid w:val="0038564B"/>
    <w:rsid w:val="003864B4"/>
    <w:rsid w:val="00394481"/>
    <w:rsid w:val="00395A5F"/>
    <w:rsid w:val="00396212"/>
    <w:rsid w:val="003A0052"/>
    <w:rsid w:val="003A0073"/>
    <w:rsid w:val="003A600B"/>
    <w:rsid w:val="003A66A3"/>
    <w:rsid w:val="003B1B2F"/>
    <w:rsid w:val="003B1CA5"/>
    <w:rsid w:val="003B2685"/>
    <w:rsid w:val="003B3089"/>
    <w:rsid w:val="003B746D"/>
    <w:rsid w:val="003B77CA"/>
    <w:rsid w:val="003C1838"/>
    <w:rsid w:val="003C2D94"/>
    <w:rsid w:val="003C313F"/>
    <w:rsid w:val="003C6EE3"/>
    <w:rsid w:val="003C779E"/>
    <w:rsid w:val="003D0018"/>
    <w:rsid w:val="003D0BF7"/>
    <w:rsid w:val="003D3B1D"/>
    <w:rsid w:val="003D4228"/>
    <w:rsid w:val="003D5DBE"/>
    <w:rsid w:val="003D63A5"/>
    <w:rsid w:val="003D79FA"/>
    <w:rsid w:val="003E0021"/>
    <w:rsid w:val="003E10B2"/>
    <w:rsid w:val="003E40FD"/>
    <w:rsid w:val="003E5EA0"/>
    <w:rsid w:val="003E65DD"/>
    <w:rsid w:val="003E7091"/>
    <w:rsid w:val="003F2FE0"/>
    <w:rsid w:val="003F51CA"/>
    <w:rsid w:val="003F67E7"/>
    <w:rsid w:val="0040274C"/>
    <w:rsid w:val="00404841"/>
    <w:rsid w:val="004051C9"/>
    <w:rsid w:val="0040520D"/>
    <w:rsid w:val="0040611E"/>
    <w:rsid w:val="00406EF3"/>
    <w:rsid w:val="00412059"/>
    <w:rsid w:val="00412E85"/>
    <w:rsid w:val="00413723"/>
    <w:rsid w:val="004255D2"/>
    <w:rsid w:val="00427F4B"/>
    <w:rsid w:val="00430C0B"/>
    <w:rsid w:val="00432ED1"/>
    <w:rsid w:val="00432EF5"/>
    <w:rsid w:val="004344EB"/>
    <w:rsid w:val="00435565"/>
    <w:rsid w:val="00435EA2"/>
    <w:rsid w:val="0043606C"/>
    <w:rsid w:val="00440637"/>
    <w:rsid w:val="00441E79"/>
    <w:rsid w:val="00443CDC"/>
    <w:rsid w:val="00447705"/>
    <w:rsid w:val="00453689"/>
    <w:rsid w:val="00455686"/>
    <w:rsid w:val="00455800"/>
    <w:rsid w:val="00457C62"/>
    <w:rsid w:val="00464584"/>
    <w:rsid w:val="0046584D"/>
    <w:rsid w:val="00466394"/>
    <w:rsid w:val="00466A5C"/>
    <w:rsid w:val="00467B5B"/>
    <w:rsid w:val="004702B7"/>
    <w:rsid w:val="00476EF1"/>
    <w:rsid w:val="00480539"/>
    <w:rsid w:val="004806E5"/>
    <w:rsid w:val="00483A58"/>
    <w:rsid w:val="00484BB9"/>
    <w:rsid w:val="00485799"/>
    <w:rsid w:val="004869D7"/>
    <w:rsid w:val="004872D8"/>
    <w:rsid w:val="0048736C"/>
    <w:rsid w:val="00487B1F"/>
    <w:rsid w:val="00490330"/>
    <w:rsid w:val="0049100C"/>
    <w:rsid w:val="0049285B"/>
    <w:rsid w:val="004935B0"/>
    <w:rsid w:val="0049469F"/>
    <w:rsid w:val="00497344"/>
    <w:rsid w:val="004A3B86"/>
    <w:rsid w:val="004A4235"/>
    <w:rsid w:val="004A4A2B"/>
    <w:rsid w:val="004A54A0"/>
    <w:rsid w:val="004B01C7"/>
    <w:rsid w:val="004B3F80"/>
    <w:rsid w:val="004B7A22"/>
    <w:rsid w:val="004C2958"/>
    <w:rsid w:val="004C44C1"/>
    <w:rsid w:val="004C46D3"/>
    <w:rsid w:val="004C5C68"/>
    <w:rsid w:val="004D103D"/>
    <w:rsid w:val="004D6AE7"/>
    <w:rsid w:val="004D7890"/>
    <w:rsid w:val="004D7F17"/>
    <w:rsid w:val="004E083F"/>
    <w:rsid w:val="004E2CFE"/>
    <w:rsid w:val="004E5E79"/>
    <w:rsid w:val="004E6A43"/>
    <w:rsid w:val="004E743F"/>
    <w:rsid w:val="004E7F37"/>
    <w:rsid w:val="004F00AB"/>
    <w:rsid w:val="004F0EB7"/>
    <w:rsid w:val="004F247A"/>
    <w:rsid w:val="004F4018"/>
    <w:rsid w:val="004F719F"/>
    <w:rsid w:val="00503A2C"/>
    <w:rsid w:val="00504E63"/>
    <w:rsid w:val="005064C7"/>
    <w:rsid w:val="00514AFD"/>
    <w:rsid w:val="00515EDC"/>
    <w:rsid w:val="00520CEA"/>
    <w:rsid w:val="0052164A"/>
    <w:rsid w:val="00522F64"/>
    <w:rsid w:val="005253BB"/>
    <w:rsid w:val="005273A2"/>
    <w:rsid w:val="005300C6"/>
    <w:rsid w:val="005311FB"/>
    <w:rsid w:val="005315A2"/>
    <w:rsid w:val="00532619"/>
    <w:rsid w:val="005337A6"/>
    <w:rsid w:val="005338A0"/>
    <w:rsid w:val="00534E0A"/>
    <w:rsid w:val="005364FF"/>
    <w:rsid w:val="00536CE6"/>
    <w:rsid w:val="00541B68"/>
    <w:rsid w:val="005432AD"/>
    <w:rsid w:val="005467D0"/>
    <w:rsid w:val="00546B36"/>
    <w:rsid w:val="00551372"/>
    <w:rsid w:val="0055241C"/>
    <w:rsid w:val="00552BA5"/>
    <w:rsid w:val="0055521D"/>
    <w:rsid w:val="00555E1C"/>
    <w:rsid w:val="005569BB"/>
    <w:rsid w:val="00557219"/>
    <w:rsid w:val="00561974"/>
    <w:rsid w:val="0056239A"/>
    <w:rsid w:val="00564247"/>
    <w:rsid w:val="005658DC"/>
    <w:rsid w:val="00567EB7"/>
    <w:rsid w:val="00581752"/>
    <w:rsid w:val="005818F0"/>
    <w:rsid w:val="00583369"/>
    <w:rsid w:val="00584569"/>
    <w:rsid w:val="00584C23"/>
    <w:rsid w:val="00586676"/>
    <w:rsid w:val="00587FE0"/>
    <w:rsid w:val="00593FF6"/>
    <w:rsid w:val="00595261"/>
    <w:rsid w:val="00595A73"/>
    <w:rsid w:val="00597941"/>
    <w:rsid w:val="005A215B"/>
    <w:rsid w:val="005A248B"/>
    <w:rsid w:val="005A51F1"/>
    <w:rsid w:val="005B1460"/>
    <w:rsid w:val="005B5722"/>
    <w:rsid w:val="005C74A6"/>
    <w:rsid w:val="005D0458"/>
    <w:rsid w:val="005D274A"/>
    <w:rsid w:val="005D54E7"/>
    <w:rsid w:val="005D6001"/>
    <w:rsid w:val="005D7B6E"/>
    <w:rsid w:val="005D7C2C"/>
    <w:rsid w:val="005D7F0F"/>
    <w:rsid w:val="005E0CBE"/>
    <w:rsid w:val="005E1950"/>
    <w:rsid w:val="005E21C6"/>
    <w:rsid w:val="005E4FD4"/>
    <w:rsid w:val="005F07C6"/>
    <w:rsid w:val="005F0ABF"/>
    <w:rsid w:val="005F1C9F"/>
    <w:rsid w:val="005F1F1D"/>
    <w:rsid w:val="005F5D8E"/>
    <w:rsid w:val="005F5DFF"/>
    <w:rsid w:val="006002DF"/>
    <w:rsid w:val="00600F21"/>
    <w:rsid w:val="00604D8E"/>
    <w:rsid w:val="00605E7F"/>
    <w:rsid w:val="006077FC"/>
    <w:rsid w:val="00610AB9"/>
    <w:rsid w:val="0061109A"/>
    <w:rsid w:val="00615514"/>
    <w:rsid w:val="00615D70"/>
    <w:rsid w:val="00616EBA"/>
    <w:rsid w:val="00617302"/>
    <w:rsid w:val="006204B2"/>
    <w:rsid w:val="00623C45"/>
    <w:rsid w:val="00624940"/>
    <w:rsid w:val="0062740D"/>
    <w:rsid w:val="00632830"/>
    <w:rsid w:val="00632C08"/>
    <w:rsid w:val="006342F9"/>
    <w:rsid w:val="006353A9"/>
    <w:rsid w:val="0063633E"/>
    <w:rsid w:val="00641654"/>
    <w:rsid w:val="006423D1"/>
    <w:rsid w:val="00642AC5"/>
    <w:rsid w:val="00646733"/>
    <w:rsid w:val="0064728B"/>
    <w:rsid w:val="00651CCE"/>
    <w:rsid w:val="00652046"/>
    <w:rsid w:val="00654124"/>
    <w:rsid w:val="00655139"/>
    <w:rsid w:val="00656174"/>
    <w:rsid w:val="00661654"/>
    <w:rsid w:val="00662547"/>
    <w:rsid w:val="00664276"/>
    <w:rsid w:val="0067074A"/>
    <w:rsid w:val="0067139D"/>
    <w:rsid w:val="006717EC"/>
    <w:rsid w:val="00672994"/>
    <w:rsid w:val="00674401"/>
    <w:rsid w:val="006764E3"/>
    <w:rsid w:val="00682067"/>
    <w:rsid w:val="00683ED0"/>
    <w:rsid w:val="0069036E"/>
    <w:rsid w:val="006907DC"/>
    <w:rsid w:val="0069145F"/>
    <w:rsid w:val="00691A67"/>
    <w:rsid w:val="00692970"/>
    <w:rsid w:val="00692BD4"/>
    <w:rsid w:val="00692E87"/>
    <w:rsid w:val="006932AD"/>
    <w:rsid w:val="00695FBF"/>
    <w:rsid w:val="00697AD6"/>
    <w:rsid w:val="006A35BD"/>
    <w:rsid w:val="006A3BFD"/>
    <w:rsid w:val="006A7525"/>
    <w:rsid w:val="006B0116"/>
    <w:rsid w:val="006B0574"/>
    <w:rsid w:val="006B0758"/>
    <w:rsid w:val="006B1995"/>
    <w:rsid w:val="006B1B92"/>
    <w:rsid w:val="006B4895"/>
    <w:rsid w:val="006B5197"/>
    <w:rsid w:val="006B5590"/>
    <w:rsid w:val="006B594A"/>
    <w:rsid w:val="006B75C8"/>
    <w:rsid w:val="006C15C5"/>
    <w:rsid w:val="006D0465"/>
    <w:rsid w:val="006D2B21"/>
    <w:rsid w:val="006D5719"/>
    <w:rsid w:val="006D6050"/>
    <w:rsid w:val="006D6434"/>
    <w:rsid w:val="006E31C1"/>
    <w:rsid w:val="006E3A42"/>
    <w:rsid w:val="006E41A5"/>
    <w:rsid w:val="006E43C7"/>
    <w:rsid w:val="006E5AFC"/>
    <w:rsid w:val="006E62B6"/>
    <w:rsid w:val="006E6410"/>
    <w:rsid w:val="006E6A62"/>
    <w:rsid w:val="006F0934"/>
    <w:rsid w:val="006F114B"/>
    <w:rsid w:val="006F379C"/>
    <w:rsid w:val="006F6B1F"/>
    <w:rsid w:val="006F791E"/>
    <w:rsid w:val="007022A6"/>
    <w:rsid w:val="00702ED0"/>
    <w:rsid w:val="00706081"/>
    <w:rsid w:val="00711242"/>
    <w:rsid w:val="00713931"/>
    <w:rsid w:val="00714BBD"/>
    <w:rsid w:val="00717FCA"/>
    <w:rsid w:val="0072097D"/>
    <w:rsid w:val="00724883"/>
    <w:rsid w:val="00724D25"/>
    <w:rsid w:val="00726783"/>
    <w:rsid w:val="00726FD0"/>
    <w:rsid w:val="00727D9D"/>
    <w:rsid w:val="007307B9"/>
    <w:rsid w:val="00731187"/>
    <w:rsid w:val="00732050"/>
    <w:rsid w:val="00733E93"/>
    <w:rsid w:val="00736A76"/>
    <w:rsid w:val="00737B58"/>
    <w:rsid w:val="00740A09"/>
    <w:rsid w:val="007416DC"/>
    <w:rsid w:val="00746A8F"/>
    <w:rsid w:val="007471DA"/>
    <w:rsid w:val="00747838"/>
    <w:rsid w:val="00751D88"/>
    <w:rsid w:val="007521CC"/>
    <w:rsid w:val="0075288D"/>
    <w:rsid w:val="00752C6B"/>
    <w:rsid w:val="007555DA"/>
    <w:rsid w:val="007565DB"/>
    <w:rsid w:val="00757BF5"/>
    <w:rsid w:val="00760BE4"/>
    <w:rsid w:val="00762122"/>
    <w:rsid w:val="00763ECD"/>
    <w:rsid w:val="0076483E"/>
    <w:rsid w:val="00765A81"/>
    <w:rsid w:val="00771C71"/>
    <w:rsid w:val="00772F4E"/>
    <w:rsid w:val="007733C9"/>
    <w:rsid w:val="00775391"/>
    <w:rsid w:val="00777266"/>
    <w:rsid w:val="00782FBE"/>
    <w:rsid w:val="00783664"/>
    <w:rsid w:val="007846A3"/>
    <w:rsid w:val="00785667"/>
    <w:rsid w:val="00792EAC"/>
    <w:rsid w:val="0079C393"/>
    <w:rsid w:val="007A2942"/>
    <w:rsid w:val="007A3258"/>
    <w:rsid w:val="007A3313"/>
    <w:rsid w:val="007A55E9"/>
    <w:rsid w:val="007A592C"/>
    <w:rsid w:val="007A5F81"/>
    <w:rsid w:val="007A7156"/>
    <w:rsid w:val="007B5182"/>
    <w:rsid w:val="007B6DF7"/>
    <w:rsid w:val="007B73EC"/>
    <w:rsid w:val="007C51F9"/>
    <w:rsid w:val="007C6556"/>
    <w:rsid w:val="007C69DF"/>
    <w:rsid w:val="007C6FA7"/>
    <w:rsid w:val="007C7D87"/>
    <w:rsid w:val="007D06D4"/>
    <w:rsid w:val="007D0A37"/>
    <w:rsid w:val="007D174E"/>
    <w:rsid w:val="007D1886"/>
    <w:rsid w:val="007D22A3"/>
    <w:rsid w:val="007D4A2D"/>
    <w:rsid w:val="007E11B0"/>
    <w:rsid w:val="007E176E"/>
    <w:rsid w:val="007E1B32"/>
    <w:rsid w:val="007E300E"/>
    <w:rsid w:val="007E3ECA"/>
    <w:rsid w:val="007E596C"/>
    <w:rsid w:val="007E6A67"/>
    <w:rsid w:val="007E7703"/>
    <w:rsid w:val="007E7DD9"/>
    <w:rsid w:val="007F0322"/>
    <w:rsid w:val="007F068C"/>
    <w:rsid w:val="007F1C5D"/>
    <w:rsid w:val="007F514E"/>
    <w:rsid w:val="007F5254"/>
    <w:rsid w:val="007F6F2D"/>
    <w:rsid w:val="00800621"/>
    <w:rsid w:val="008024AA"/>
    <w:rsid w:val="00803834"/>
    <w:rsid w:val="008055CB"/>
    <w:rsid w:val="00807A36"/>
    <w:rsid w:val="0081140E"/>
    <w:rsid w:val="008133E4"/>
    <w:rsid w:val="008139A4"/>
    <w:rsid w:val="00813BFB"/>
    <w:rsid w:val="00813D87"/>
    <w:rsid w:val="00815589"/>
    <w:rsid w:val="00816C6F"/>
    <w:rsid w:val="00817322"/>
    <w:rsid w:val="00820F20"/>
    <w:rsid w:val="008212E0"/>
    <w:rsid w:val="00822342"/>
    <w:rsid w:val="00825754"/>
    <w:rsid w:val="0082643A"/>
    <w:rsid w:val="00830A15"/>
    <w:rsid w:val="008320A7"/>
    <w:rsid w:val="00834C64"/>
    <w:rsid w:val="008374F5"/>
    <w:rsid w:val="00844563"/>
    <w:rsid w:val="00844C2D"/>
    <w:rsid w:val="008475D1"/>
    <w:rsid w:val="008475D8"/>
    <w:rsid w:val="00850E0D"/>
    <w:rsid w:val="00851A3B"/>
    <w:rsid w:val="00851D61"/>
    <w:rsid w:val="00852FB5"/>
    <w:rsid w:val="008546FA"/>
    <w:rsid w:val="0085664B"/>
    <w:rsid w:val="00857942"/>
    <w:rsid w:val="00872538"/>
    <w:rsid w:val="0087270F"/>
    <w:rsid w:val="00872B6E"/>
    <w:rsid w:val="008732A3"/>
    <w:rsid w:val="00877402"/>
    <w:rsid w:val="00886CF7"/>
    <w:rsid w:val="008872AB"/>
    <w:rsid w:val="00890E78"/>
    <w:rsid w:val="00890EC5"/>
    <w:rsid w:val="0089256D"/>
    <w:rsid w:val="00892B9F"/>
    <w:rsid w:val="008976DD"/>
    <w:rsid w:val="00897E9D"/>
    <w:rsid w:val="008A1D07"/>
    <w:rsid w:val="008A2F36"/>
    <w:rsid w:val="008A4026"/>
    <w:rsid w:val="008A64B6"/>
    <w:rsid w:val="008B17AA"/>
    <w:rsid w:val="008B5B4A"/>
    <w:rsid w:val="008B6760"/>
    <w:rsid w:val="008B72A0"/>
    <w:rsid w:val="008B7709"/>
    <w:rsid w:val="008C0DFF"/>
    <w:rsid w:val="008C1960"/>
    <w:rsid w:val="008C316F"/>
    <w:rsid w:val="008C7EC1"/>
    <w:rsid w:val="008D3258"/>
    <w:rsid w:val="008D707B"/>
    <w:rsid w:val="008E18FA"/>
    <w:rsid w:val="008E2885"/>
    <w:rsid w:val="008E3AF4"/>
    <w:rsid w:val="008E61B8"/>
    <w:rsid w:val="008E63BA"/>
    <w:rsid w:val="008E761A"/>
    <w:rsid w:val="008E79B7"/>
    <w:rsid w:val="008F1F9D"/>
    <w:rsid w:val="008F458B"/>
    <w:rsid w:val="008F5D1F"/>
    <w:rsid w:val="009003FA"/>
    <w:rsid w:val="00903759"/>
    <w:rsid w:val="00903EE0"/>
    <w:rsid w:val="00911928"/>
    <w:rsid w:val="009124AA"/>
    <w:rsid w:val="00914739"/>
    <w:rsid w:val="00915ED0"/>
    <w:rsid w:val="00917018"/>
    <w:rsid w:val="00917BF2"/>
    <w:rsid w:val="00924F05"/>
    <w:rsid w:val="00925C02"/>
    <w:rsid w:val="00927F63"/>
    <w:rsid w:val="00932732"/>
    <w:rsid w:val="00933130"/>
    <w:rsid w:val="009345F1"/>
    <w:rsid w:val="0093546D"/>
    <w:rsid w:val="00937E04"/>
    <w:rsid w:val="00940653"/>
    <w:rsid w:val="00941BB6"/>
    <w:rsid w:val="009431BE"/>
    <w:rsid w:val="00944EAF"/>
    <w:rsid w:val="009451A5"/>
    <w:rsid w:val="00945855"/>
    <w:rsid w:val="00946A8A"/>
    <w:rsid w:val="00954002"/>
    <w:rsid w:val="00957EA5"/>
    <w:rsid w:val="00961072"/>
    <w:rsid w:val="00962FCF"/>
    <w:rsid w:val="00963F08"/>
    <w:rsid w:val="00964668"/>
    <w:rsid w:val="00965A72"/>
    <w:rsid w:val="00970B0C"/>
    <w:rsid w:val="00970C2B"/>
    <w:rsid w:val="0097101C"/>
    <w:rsid w:val="00973A47"/>
    <w:rsid w:val="0097484D"/>
    <w:rsid w:val="009751D8"/>
    <w:rsid w:val="0097636A"/>
    <w:rsid w:val="00976716"/>
    <w:rsid w:val="0098152B"/>
    <w:rsid w:val="0098153B"/>
    <w:rsid w:val="009819BE"/>
    <w:rsid w:val="00981CF6"/>
    <w:rsid w:val="00981DE8"/>
    <w:rsid w:val="00983428"/>
    <w:rsid w:val="00986CB8"/>
    <w:rsid w:val="009875DC"/>
    <w:rsid w:val="00990552"/>
    <w:rsid w:val="00992D63"/>
    <w:rsid w:val="00994EC0"/>
    <w:rsid w:val="00996C92"/>
    <w:rsid w:val="009A2AFB"/>
    <w:rsid w:val="009A37F2"/>
    <w:rsid w:val="009A614F"/>
    <w:rsid w:val="009B1F57"/>
    <w:rsid w:val="009B3352"/>
    <w:rsid w:val="009B33E6"/>
    <w:rsid w:val="009B5A93"/>
    <w:rsid w:val="009C3439"/>
    <w:rsid w:val="009C6011"/>
    <w:rsid w:val="009C64F6"/>
    <w:rsid w:val="009C684D"/>
    <w:rsid w:val="009D292E"/>
    <w:rsid w:val="009D3490"/>
    <w:rsid w:val="009D5FE7"/>
    <w:rsid w:val="009D63F3"/>
    <w:rsid w:val="009E5253"/>
    <w:rsid w:val="009E55C4"/>
    <w:rsid w:val="009E750F"/>
    <w:rsid w:val="009F2A1D"/>
    <w:rsid w:val="009F56E4"/>
    <w:rsid w:val="009F650E"/>
    <w:rsid w:val="00A011E5"/>
    <w:rsid w:val="00A02D9B"/>
    <w:rsid w:val="00A04D96"/>
    <w:rsid w:val="00A04E7E"/>
    <w:rsid w:val="00A05B8C"/>
    <w:rsid w:val="00A0629B"/>
    <w:rsid w:val="00A10A49"/>
    <w:rsid w:val="00A115A7"/>
    <w:rsid w:val="00A11D12"/>
    <w:rsid w:val="00A13BAD"/>
    <w:rsid w:val="00A1646C"/>
    <w:rsid w:val="00A1744B"/>
    <w:rsid w:val="00A17B8E"/>
    <w:rsid w:val="00A207D6"/>
    <w:rsid w:val="00A20918"/>
    <w:rsid w:val="00A20FB6"/>
    <w:rsid w:val="00A2139E"/>
    <w:rsid w:val="00A2265C"/>
    <w:rsid w:val="00A256FF"/>
    <w:rsid w:val="00A274A5"/>
    <w:rsid w:val="00A27DA0"/>
    <w:rsid w:val="00A31B32"/>
    <w:rsid w:val="00A31F55"/>
    <w:rsid w:val="00A34A72"/>
    <w:rsid w:val="00A34E8B"/>
    <w:rsid w:val="00A35B06"/>
    <w:rsid w:val="00A35DE1"/>
    <w:rsid w:val="00A36474"/>
    <w:rsid w:val="00A36957"/>
    <w:rsid w:val="00A409B0"/>
    <w:rsid w:val="00A43E1C"/>
    <w:rsid w:val="00A47B00"/>
    <w:rsid w:val="00A50770"/>
    <w:rsid w:val="00A50DB0"/>
    <w:rsid w:val="00A52A41"/>
    <w:rsid w:val="00A52E3A"/>
    <w:rsid w:val="00A536EE"/>
    <w:rsid w:val="00A543A8"/>
    <w:rsid w:val="00A552D1"/>
    <w:rsid w:val="00A60984"/>
    <w:rsid w:val="00A60E64"/>
    <w:rsid w:val="00A6362E"/>
    <w:rsid w:val="00A64F69"/>
    <w:rsid w:val="00A664E6"/>
    <w:rsid w:val="00A670B1"/>
    <w:rsid w:val="00A674BC"/>
    <w:rsid w:val="00A67C55"/>
    <w:rsid w:val="00A74A3D"/>
    <w:rsid w:val="00A75A60"/>
    <w:rsid w:val="00A77A90"/>
    <w:rsid w:val="00A828EF"/>
    <w:rsid w:val="00A85525"/>
    <w:rsid w:val="00A86269"/>
    <w:rsid w:val="00A90D1B"/>
    <w:rsid w:val="00A90F80"/>
    <w:rsid w:val="00A91DC5"/>
    <w:rsid w:val="00A935EC"/>
    <w:rsid w:val="00A95357"/>
    <w:rsid w:val="00A96100"/>
    <w:rsid w:val="00A96571"/>
    <w:rsid w:val="00AA1F3A"/>
    <w:rsid w:val="00AA3EE2"/>
    <w:rsid w:val="00AA5C34"/>
    <w:rsid w:val="00AA5EA9"/>
    <w:rsid w:val="00AB67B0"/>
    <w:rsid w:val="00AC15F3"/>
    <w:rsid w:val="00AC3AED"/>
    <w:rsid w:val="00AC4255"/>
    <w:rsid w:val="00AC5C5E"/>
    <w:rsid w:val="00AC6177"/>
    <w:rsid w:val="00AC7C3A"/>
    <w:rsid w:val="00AC7DB0"/>
    <w:rsid w:val="00AD0E28"/>
    <w:rsid w:val="00AE1152"/>
    <w:rsid w:val="00AE1590"/>
    <w:rsid w:val="00AE30B4"/>
    <w:rsid w:val="00AE32FB"/>
    <w:rsid w:val="00AF32DC"/>
    <w:rsid w:val="00AF3C65"/>
    <w:rsid w:val="00AF4110"/>
    <w:rsid w:val="00AF5A62"/>
    <w:rsid w:val="00B0765E"/>
    <w:rsid w:val="00B12311"/>
    <w:rsid w:val="00B13130"/>
    <w:rsid w:val="00B1513D"/>
    <w:rsid w:val="00B214B8"/>
    <w:rsid w:val="00B22668"/>
    <w:rsid w:val="00B24C43"/>
    <w:rsid w:val="00B311EF"/>
    <w:rsid w:val="00B338D4"/>
    <w:rsid w:val="00B35003"/>
    <w:rsid w:val="00B40D2E"/>
    <w:rsid w:val="00B40EA9"/>
    <w:rsid w:val="00B423DA"/>
    <w:rsid w:val="00B42BD1"/>
    <w:rsid w:val="00B45C3D"/>
    <w:rsid w:val="00B4665A"/>
    <w:rsid w:val="00B604C9"/>
    <w:rsid w:val="00B627CA"/>
    <w:rsid w:val="00B643AE"/>
    <w:rsid w:val="00B65536"/>
    <w:rsid w:val="00B716C6"/>
    <w:rsid w:val="00B71C38"/>
    <w:rsid w:val="00B72A33"/>
    <w:rsid w:val="00B73071"/>
    <w:rsid w:val="00B8158A"/>
    <w:rsid w:val="00B81D5F"/>
    <w:rsid w:val="00B83112"/>
    <w:rsid w:val="00B83678"/>
    <w:rsid w:val="00B84A57"/>
    <w:rsid w:val="00B90A3C"/>
    <w:rsid w:val="00B90AD1"/>
    <w:rsid w:val="00B91071"/>
    <w:rsid w:val="00B93DFE"/>
    <w:rsid w:val="00B94923"/>
    <w:rsid w:val="00B9637E"/>
    <w:rsid w:val="00B96737"/>
    <w:rsid w:val="00B967D5"/>
    <w:rsid w:val="00B96D21"/>
    <w:rsid w:val="00BA074F"/>
    <w:rsid w:val="00BA23C6"/>
    <w:rsid w:val="00BA4621"/>
    <w:rsid w:val="00BA4DA1"/>
    <w:rsid w:val="00BA54B7"/>
    <w:rsid w:val="00BA56F5"/>
    <w:rsid w:val="00BA7F23"/>
    <w:rsid w:val="00BB2513"/>
    <w:rsid w:val="00BB3947"/>
    <w:rsid w:val="00BB3BA1"/>
    <w:rsid w:val="00BB3CEA"/>
    <w:rsid w:val="00BB6E5A"/>
    <w:rsid w:val="00BC093A"/>
    <w:rsid w:val="00BC12C9"/>
    <w:rsid w:val="00BC2CAC"/>
    <w:rsid w:val="00BC4ACC"/>
    <w:rsid w:val="00BC4BEC"/>
    <w:rsid w:val="00BD0CAF"/>
    <w:rsid w:val="00BD179E"/>
    <w:rsid w:val="00BD39FF"/>
    <w:rsid w:val="00BD450E"/>
    <w:rsid w:val="00BD61A8"/>
    <w:rsid w:val="00BD6E88"/>
    <w:rsid w:val="00BE0124"/>
    <w:rsid w:val="00BE0ED6"/>
    <w:rsid w:val="00BE0F84"/>
    <w:rsid w:val="00BE154F"/>
    <w:rsid w:val="00BE1AD9"/>
    <w:rsid w:val="00BE31CF"/>
    <w:rsid w:val="00BE5FE7"/>
    <w:rsid w:val="00BF1C55"/>
    <w:rsid w:val="00C02BE9"/>
    <w:rsid w:val="00C04332"/>
    <w:rsid w:val="00C0498B"/>
    <w:rsid w:val="00C0538F"/>
    <w:rsid w:val="00C05E63"/>
    <w:rsid w:val="00C05F7B"/>
    <w:rsid w:val="00C0669C"/>
    <w:rsid w:val="00C07338"/>
    <w:rsid w:val="00C077F2"/>
    <w:rsid w:val="00C103A8"/>
    <w:rsid w:val="00C10D11"/>
    <w:rsid w:val="00C130EC"/>
    <w:rsid w:val="00C13FF1"/>
    <w:rsid w:val="00C15432"/>
    <w:rsid w:val="00C17907"/>
    <w:rsid w:val="00C2026B"/>
    <w:rsid w:val="00C2064F"/>
    <w:rsid w:val="00C217A8"/>
    <w:rsid w:val="00C22C73"/>
    <w:rsid w:val="00C258B6"/>
    <w:rsid w:val="00C26A1F"/>
    <w:rsid w:val="00C27BAA"/>
    <w:rsid w:val="00C27E70"/>
    <w:rsid w:val="00C31B50"/>
    <w:rsid w:val="00C32BB0"/>
    <w:rsid w:val="00C33187"/>
    <w:rsid w:val="00C33A7A"/>
    <w:rsid w:val="00C34844"/>
    <w:rsid w:val="00C34979"/>
    <w:rsid w:val="00C350F7"/>
    <w:rsid w:val="00C37E0C"/>
    <w:rsid w:val="00C37E58"/>
    <w:rsid w:val="00C40595"/>
    <w:rsid w:val="00C40F55"/>
    <w:rsid w:val="00C41A72"/>
    <w:rsid w:val="00C42A41"/>
    <w:rsid w:val="00C434C6"/>
    <w:rsid w:val="00C44E3A"/>
    <w:rsid w:val="00C47869"/>
    <w:rsid w:val="00C5188C"/>
    <w:rsid w:val="00C5591A"/>
    <w:rsid w:val="00C56389"/>
    <w:rsid w:val="00C5662D"/>
    <w:rsid w:val="00C65FBC"/>
    <w:rsid w:val="00C704EF"/>
    <w:rsid w:val="00C74190"/>
    <w:rsid w:val="00C75D9C"/>
    <w:rsid w:val="00C75E5F"/>
    <w:rsid w:val="00C81E61"/>
    <w:rsid w:val="00C866C2"/>
    <w:rsid w:val="00C9035E"/>
    <w:rsid w:val="00C90894"/>
    <w:rsid w:val="00C91123"/>
    <w:rsid w:val="00C952A2"/>
    <w:rsid w:val="00C95E01"/>
    <w:rsid w:val="00CA1C74"/>
    <w:rsid w:val="00CA2556"/>
    <w:rsid w:val="00CA345A"/>
    <w:rsid w:val="00CA4557"/>
    <w:rsid w:val="00CA5C20"/>
    <w:rsid w:val="00CB01D6"/>
    <w:rsid w:val="00CB0287"/>
    <w:rsid w:val="00CB1DBA"/>
    <w:rsid w:val="00CB5BC4"/>
    <w:rsid w:val="00CB7001"/>
    <w:rsid w:val="00CD2F9B"/>
    <w:rsid w:val="00CD5925"/>
    <w:rsid w:val="00CD5D87"/>
    <w:rsid w:val="00CE07B7"/>
    <w:rsid w:val="00CE4903"/>
    <w:rsid w:val="00CE4907"/>
    <w:rsid w:val="00CE557A"/>
    <w:rsid w:val="00CE562F"/>
    <w:rsid w:val="00CE6A13"/>
    <w:rsid w:val="00CE6E8E"/>
    <w:rsid w:val="00CE6F4C"/>
    <w:rsid w:val="00CE6F5B"/>
    <w:rsid w:val="00CE72F2"/>
    <w:rsid w:val="00CE753C"/>
    <w:rsid w:val="00CF09DD"/>
    <w:rsid w:val="00CF0F3E"/>
    <w:rsid w:val="00CF130B"/>
    <w:rsid w:val="00CF5027"/>
    <w:rsid w:val="00D01949"/>
    <w:rsid w:val="00D023CF"/>
    <w:rsid w:val="00D028A0"/>
    <w:rsid w:val="00D05E0C"/>
    <w:rsid w:val="00D07508"/>
    <w:rsid w:val="00D1149D"/>
    <w:rsid w:val="00D11C63"/>
    <w:rsid w:val="00D11D18"/>
    <w:rsid w:val="00D13CF8"/>
    <w:rsid w:val="00D1410C"/>
    <w:rsid w:val="00D16E6D"/>
    <w:rsid w:val="00D24EED"/>
    <w:rsid w:val="00D25C2F"/>
    <w:rsid w:val="00D25CB9"/>
    <w:rsid w:val="00D27761"/>
    <w:rsid w:val="00D3062D"/>
    <w:rsid w:val="00D32A09"/>
    <w:rsid w:val="00D32D51"/>
    <w:rsid w:val="00D33669"/>
    <w:rsid w:val="00D341CF"/>
    <w:rsid w:val="00D34C07"/>
    <w:rsid w:val="00D37D00"/>
    <w:rsid w:val="00D468AF"/>
    <w:rsid w:val="00D50CA5"/>
    <w:rsid w:val="00D51E4B"/>
    <w:rsid w:val="00D52185"/>
    <w:rsid w:val="00D52942"/>
    <w:rsid w:val="00D5372F"/>
    <w:rsid w:val="00D550E9"/>
    <w:rsid w:val="00D55FC0"/>
    <w:rsid w:val="00D57F79"/>
    <w:rsid w:val="00D609C9"/>
    <w:rsid w:val="00D648AB"/>
    <w:rsid w:val="00D64FAC"/>
    <w:rsid w:val="00D66B08"/>
    <w:rsid w:val="00D6773B"/>
    <w:rsid w:val="00D706A1"/>
    <w:rsid w:val="00D72E1F"/>
    <w:rsid w:val="00D73526"/>
    <w:rsid w:val="00D744FF"/>
    <w:rsid w:val="00D777C1"/>
    <w:rsid w:val="00D80B6A"/>
    <w:rsid w:val="00D83AB8"/>
    <w:rsid w:val="00D8575A"/>
    <w:rsid w:val="00D900B3"/>
    <w:rsid w:val="00D904F0"/>
    <w:rsid w:val="00D91378"/>
    <w:rsid w:val="00D91C7B"/>
    <w:rsid w:val="00D93857"/>
    <w:rsid w:val="00D93999"/>
    <w:rsid w:val="00DA0385"/>
    <w:rsid w:val="00DA03F9"/>
    <w:rsid w:val="00DA0BCC"/>
    <w:rsid w:val="00DA0E16"/>
    <w:rsid w:val="00DA28AB"/>
    <w:rsid w:val="00DA3DF0"/>
    <w:rsid w:val="00DA4156"/>
    <w:rsid w:val="00DA5081"/>
    <w:rsid w:val="00DA6668"/>
    <w:rsid w:val="00DB22BF"/>
    <w:rsid w:val="00DB30FF"/>
    <w:rsid w:val="00DB55D1"/>
    <w:rsid w:val="00DB665D"/>
    <w:rsid w:val="00DB6E59"/>
    <w:rsid w:val="00DB75E0"/>
    <w:rsid w:val="00DB7C3F"/>
    <w:rsid w:val="00DC19FE"/>
    <w:rsid w:val="00DC5033"/>
    <w:rsid w:val="00DC6EFF"/>
    <w:rsid w:val="00DD1408"/>
    <w:rsid w:val="00DD356D"/>
    <w:rsid w:val="00DD3E69"/>
    <w:rsid w:val="00DD67CF"/>
    <w:rsid w:val="00DD6BBC"/>
    <w:rsid w:val="00DD6D79"/>
    <w:rsid w:val="00DE276D"/>
    <w:rsid w:val="00DE3C50"/>
    <w:rsid w:val="00DE5BE6"/>
    <w:rsid w:val="00DE7A7C"/>
    <w:rsid w:val="00DF0B75"/>
    <w:rsid w:val="00DF169F"/>
    <w:rsid w:val="00DF405D"/>
    <w:rsid w:val="00DF4CE3"/>
    <w:rsid w:val="00E00FF3"/>
    <w:rsid w:val="00E030CC"/>
    <w:rsid w:val="00E03B6B"/>
    <w:rsid w:val="00E060AC"/>
    <w:rsid w:val="00E079A7"/>
    <w:rsid w:val="00E121B6"/>
    <w:rsid w:val="00E129BE"/>
    <w:rsid w:val="00E12BE9"/>
    <w:rsid w:val="00E12BF7"/>
    <w:rsid w:val="00E14DD9"/>
    <w:rsid w:val="00E15399"/>
    <w:rsid w:val="00E1748E"/>
    <w:rsid w:val="00E207B6"/>
    <w:rsid w:val="00E21F77"/>
    <w:rsid w:val="00E2290A"/>
    <w:rsid w:val="00E23161"/>
    <w:rsid w:val="00E2323C"/>
    <w:rsid w:val="00E247BD"/>
    <w:rsid w:val="00E268F7"/>
    <w:rsid w:val="00E272DD"/>
    <w:rsid w:val="00E2793E"/>
    <w:rsid w:val="00E31137"/>
    <w:rsid w:val="00E31D60"/>
    <w:rsid w:val="00E31E9C"/>
    <w:rsid w:val="00E337B7"/>
    <w:rsid w:val="00E33DC4"/>
    <w:rsid w:val="00E341D8"/>
    <w:rsid w:val="00E3740F"/>
    <w:rsid w:val="00E415BA"/>
    <w:rsid w:val="00E43644"/>
    <w:rsid w:val="00E45B82"/>
    <w:rsid w:val="00E500AA"/>
    <w:rsid w:val="00E51685"/>
    <w:rsid w:val="00E52F3B"/>
    <w:rsid w:val="00E5520C"/>
    <w:rsid w:val="00E56150"/>
    <w:rsid w:val="00E561BF"/>
    <w:rsid w:val="00E56368"/>
    <w:rsid w:val="00E602B7"/>
    <w:rsid w:val="00E60840"/>
    <w:rsid w:val="00E60B65"/>
    <w:rsid w:val="00E64277"/>
    <w:rsid w:val="00E64DD5"/>
    <w:rsid w:val="00E67A1E"/>
    <w:rsid w:val="00E70549"/>
    <w:rsid w:val="00E71245"/>
    <w:rsid w:val="00E729DB"/>
    <w:rsid w:val="00E7328B"/>
    <w:rsid w:val="00E73B36"/>
    <w:rsid w:val="00E74024"/>
    <w:rsid w:val="00E74D05"/>
    <w:rsid w:val="00E74DCC"/>
    <w:rsid w:val="00E8175E"/>
    <w:rsid w:val="00E82D11"/>
    <w:rsid w:val="00E84012"/>
    <w:rsid w:val="00E86130"/>
    <w:rsid w:val="00E93615"/>
    <w:rsid w:val="00E94343"/>
    <w:rsid w:val="00E969A4"/>
    <w:rsid w:val="00E97394"/>
    <w:rsid w:val="00EA03DD"/>
    <w:rsid w:val="00EA0724"/>
    <w:rsid w:val="00EA2C51"/>
    <w:rsid w:val="00EA3C63"/>
    <w:rsid w:val="00EA4111"/>
    <w:rsid w:val="00EA5173"/>
    <w:rsid w:val="00EA6251"/>
    <w:rsid w:val="00EB0AF1"/>
    <w:rsid w:val="00EB0E8A"/>
    <w:rsid w:val="00EB3274"/>
    <w:rsid w:val="00EB6414"/>
    <w:rsid w:val="00EB69F1"/>
    <w:rsid w:val="00EC068B"/>
    <w:rsid w:val="00EC27D2"/>
    <w:rsid w:val="00EC4BD3"/>
    <w:rsid w:val="00EC503D"/>
    <w:rsid w:val="00EC679C"/>
    <w:rsid w:val="00EC77A3"/>
    <w:rsid w:val="00ED23FF"/>
    <w:rsid w:val="00ED2907"/>
    <w:rsid w:val="00ED3663"/>
    <w:rsid w:val="00ED3872"/>
    <w:rsid w:val="00ED501A"/>
    <w:rsid w:val="00ED76BD"/>
    <w:rsid w:val="00EE271A"/>
    <w:rsid w:val="00EE3146"/>
    <w:rsid w:val="00EE7BF9"/>
    <w:rsid w:val="00EF1585"/>
    <w:rsid w:val="00EF16DF"/>
    <w:rsid w:val="00EF3804"/>
    <w:rsid w:val="00EF4CB7"/>
    <w:rsid w:val="00EF5448"/>
    <w:rsid w:val="00EF636B"/>
    <w:rsid w:val="00F021E6"/>
    <w:rsid w:val="00F03F86"/>
    <w:rsid w:val="00F04328"/>
    <w:rsid w:val="00F065F9"/>
    <w:rsid w:val="00F068BB"/>
    <w:rsid w:val="00F07AC9"/>
    <w:rsid w:val="00F10E38"/>
    <w:rsid w:val="00F11184"/>
    <w:rsid w:val="00F1120A"/>
    <w:rsid w:val="00F116AB"/>
    <w:rsid w:val="00F12091"/>
    <w:rsid w:val="00F12104"/>
    <w:rsid w:val="00F123FF"/>
    <w:rsid w:val="00F173F7"/>
    <w:rsid w:val="00F20108"/>
    <w:rsid w:val="00F20D3F"/>
    <w:rsid w:val="00F2117B"/>
    <w:rsid w:val="00F21364"/>
    <w:rsid w:val="00F2475B"/>
    <w:rsid w:val="00F26133"/>
    <w:rsid w:val="00F30D97"/>
    <w:rsid w:val="00F32A60"/>
    <w:rsid w:val="00F33BAE"/>
    <w:rsid w:val="00F341A9"/>
    <w:rsid w:val="00F34ECE"/>
    <w:rsid w:val="00F35D1C"/>
    <w:rsid w:val="00F400B0"/>
    <w:rsid w:val="00F43182"/>
    <w:rsid w:val="00F44220"/>
    <w:rsid w:val="00F4437A"/>
    <w:rsid w:val="00F44651"/>
    <w:rsid w:val="00F45758"/>
    <w:rsid w:val="00F45A37"/>
    <w:rsid w:val="00F45FD2"/>
    <w:rsid w:val="00F50F09"/>
    <w:rsid w:val="00F5341C"/>
    <w:rsid w:val="00F5457A"/>
    <w:rsid w:val="00F6018E"/>
    <w:rsid w:val="00F616F5"/>
    <w:rsid w:val="00F61CBB"/>
    <w:rsid w:val="00F6605A"/>
    <w:rsid w:val="00F66C82"/>
    <w:rsid w:val="00F671E0"/>
    <w:rsid w:val="00F6743B"/>
    <w:rsid w:val="00F72375"/>
    <w:rsid w:val="00F72797"/>
    <w:rsid w:val="00F72A36"/>
    <w:rsid w:val="00F77DAD"/>
    <w:rsid w:val="00F80831"/>
    <w:rsid w:val="00F84716"/>
    <w:rsid w:val="00F84A47"/>
    <w:rsid w:val="00F86FE7"/>
    <w:rsid w:val="00F90801"/>
    <w:rsid w:val="00F9089B"/>
    <w:rsid w:val="00F90EA9"/>
    <w:rsid w:val="00F911C1"/>
    <w:rsid w:val="00F91A8E"/>
    <w:rsid w:val="00F94D5D"/>
    <w:rsid w:val="00F96821"/>
    <w:rsid w:val="00F97DD8"/>
    <w:rsid w:val="00FA113D"/>
    <w:rsid w:val="00FA1BE5"/>
    <w:rsid w:val="00FA1EB7"/>
    <w:rsid w:val="00FA4789"/>
    <w:rsid w:val="00FA4A82"/>
    <w:rsid w:val="00FA4B3D"/>
    <w:rsid w:val="00FA5A7B"/>
    <w:rsid w:val="00FA631C"/>
    <w:rsid w:val="00FA63FC"/>
    <w:rsid w:val="00FA7073"/>
    <w:rsid w:val="00FB43BE"/>
    <w:rsid w:val="00FB5044"/>
    <w:rsid w:val="00FC31D3"/>
    <w:rsid w:val="00FC4C66"/>
    <w:rsid w:val="00FC754B"/>
    <w:rsid w:val="00FC7737"/>
    <w:rsid w:val="00FD1B98"/>
    <w:rsid w:val="00FD20C6"/>
    <w:rsid w:val="00FD3902"/>
    <w:rsid w:val="00FE1CC5"/>
    <w:rsid w:val="00FE5DC6"/>
    <w:rsid w:val="00FF2E74"/>
    <w:rsid w:val="00FF3E73"/>
    <w:rsid w:val="00FF4D3C"/>
    <w:rsid w:val="00FF583A"/>
    <w:rsid w:val="00FF7B0E"/>
    <w:rsid w:val="0111C9E1"/>
    <w:rsid w:val="01345D74"/>
    <w:rsid w:val="0134DB36"/>
    <w:rsid w:val="015F42FB"/>
    <w:rsid w:val="017C7971"/>
    <w:rsid w:val="01BA12DF"/>
    <w:rsid w:val="020C2EB6"/>
    <w:rsid w:val="02173C60"/>
    <w:rsid w:val="02396A27"/>
    <w:rsid w:val="02896882"/>
    <w:rsid w:val="029C1A19"/>
    <w:rsid w:val="02B425C3"/>
    <w:rsid w:val="02B44F2D"/>
    <w:rsid w:val="02C02954"/>
    <w:rsid w:val="02CF2986"/>
    <w:rsid w:val="02E32ACB"/>
    <w:rsid w:val="02E51C13"/>
    <w:rsid w:val="02FF80C4"/>
    <w:rsid w:val="03538135"/>
    <w:rsid w:val="03B34497"/>
    <w:rsid w:val="03B7EC00"/>
    <w:rsid w:val="03BA5B22"/>
    <w:rsid w:val="041E9F5F"/>
    <w:rsid w:val="043D305A"/>
    <w:rsid w:val="04C0CDB0"/>
    <w:rsid w:val="04C6C940"/>
    <w:rsid w:val="04CF85D1"/>
    <w:rsid w:val="04F7D4B9"/>
    <w:rsid w:val="0514D1FA"/>
    <w:rsid w:val="051B0329"/>
    <w:rsid w:val="051F0F59"/>
    <w:rsid w:val="056CD8DC"/>
    <w:rsid w:val="05760C3A"/>
    <w:rsid w:val="0592F50D"/>
    <w:rsid w:val="05E8A164"/>
    <w:rsid w:val="061B4CA6"/>
    <w:rsid w:val="062A4B4F"/>
    <w:rsid w:val="06348C41"/>
    <w:rsid w:val="06369BFD"/>
    <w:rsid w:val="06E40249"/>
    <w:rsid w:val="06EB1AF6"/>
    <w:rsid w:val="06EDB372"/>
    <w:rsid w:val="06F80D98"/>
    <w:rsid w:val="071FBF78"/>
    <w:rsid w:val="071FF8C0"/>
    <w:rsid w:val="07591D3A"/>
    <w:rsid w:val="0787017A"/>
    <w:rsid w:val="07912050"/>
    <w:rsid w:val="07C7F234"/>
    <w:rsid w:val="07D44E29"/>
    <w:rsid w:val="07DC1539"/>
    <w:rsid w:val="07EC0BB5"/>
    <w:rsid w:val="08101EF6"/>
    <w:rsid w:val="08239D8E"/>
    <w:rsid w:val="08740CC9"/>
    <w:rsid w:val="088D6015"/>
    <w:rsid w:val="0896A757"/>
    <w:rsid w:val="08B13D8E"/>
    <w:rsid w:val="08CA6D08"/>
    <w:rsid w:val="08EBBF3A"/>
    <w:rsid w:val="0917B04C"/>
    <w:rsid w:val="0930BDAA"/>
    <w:rsid w:val="094C4BC9"/>
    <w:rsid w:val="0993AB35"/>
    <w:rsid w:val="09E87E40"/>
    <w:rsid w:val="09F7C78F"/>
    <w:rsid w:val="0A0A9E50"/>
    <w:rsid w:val="0A0CB033"/>
    <w:rsid w:val="0A25D7E6"/>
    <w:rsid w:val="0A8B59A6"/>
    <w:rsid w:val="0A95F177"/>
    <w:rsid w:val="0AAB429B"/>
    <w:rsid w:val="0AAD6E2E"/>
    <w:rsid w:val="0AADB3A7"/>
    <w:rsid w:val="0AD11724"/>
    <w:rsid w:val="0ADC2794"/>
    <w:rsid w:val="0AF5AB49"/>
    <w:rsid w:val="0AFAF601"/>
    <w:rsid w:val="0B0043E4"/>
    <w:rsid w:val="0B1B48B8"/>
    <w:rsid w:val="0B39DB0B"/>
    <w:rsid w:val="0B51FDAF"/>
    <w:rsid w:val="0B6E3F58"/>
    <w:rsid w:val="0B9C2C2C"/>
    <w:rsid w:val="0BA4BADB"/>
    <w:rsid w:val="0BABFCE8"/>
    <w:rsid w:val="0BC2593C"/>
    <w:rsid w:val="0BCB499C"/>
    <w:rsid w:val="0BFF2EA8"/>
    <w:rsid w:val="0C04AECD"/>
    <w:rsid w:val="0C211370"/>
    <w:rsid w:val="0C27F6A6"/>
    <w:rsid w:val="0C44EBF1"/>
    <w:rsid w:val="0C69E657"/>
    <w:rsid w:val="0C6E6E8B"/>
    <w:rsid w:val="0C71271D"/>
    <w:rsid w:val="0C7FB2D2"/>
    <w:rsid w:val="0C82D143"/>
    <w:rsid w:val="0C87CA03"/>
    <w:rsid w:val="0C97CC3F"/>
    <w:rsid w:val="0C98EC3E"/>
    <w:rsid w:val="0CADE58A"/>
    <w:rsid w:val="0CB89291"/>
    <w:rsid w:val="0CBB7214"/>
    <w:rsid w:val="0CDA7DFD"/>
    <w:rsid w:val="0CDD5D47"/>
    <w:rsid w:val="0CF4B994"/>
    <w:rsid w:val="0CF73403"/>
    <w:rsid w:val="0D0FC102"/>
    <w:rsid w:val="0D7585EA"/>
    <w:rsid w:val="0D762037"/>
    <w:rsid w:val="0D784B96"/>
    <w:rsid w:val="0DA36A72"/>
    <w:rsid w:val="0DBEE55C"/>
    <w:rsid w:val="0DDA1FC0"/>
    <w:rsid w:val="0DE61A5E"/>
    <w:rsid w:val="0DEE8645"/>
    <w:rsid w:val="0E045526"/>
    <w:rsid w:val="0E6067FD"/>
    <w:rsid w:val="0E6A6F85"/>
    <w:rsid w:val="0E747A98"/>
    <w:rsid w:val="0E8A441E"/>
    <w:rsid w:val="0EFC8F30"/>
    <w:rsid w:val="0EFE74D1"/>
    <w:rsid w:val="0F075A1E"/>
    <w:rsid w:val="0F2599F0"/>
    <w:rsid w:val="0F5DF08D"/>
    <w:rsid w:val="0F85A0D6"/>
    <w:rsid w:val="0F935933"/>
    <w:rsid w:val="0F972F8D"/>
    <w:rsid w:val="0F9DE7E6"/>
    <w:rsid w:val="0FA4E65B"/>
    <w:rsid w:val="0FA9906E"/>
    <w:rsid w:val="0FC46879"/>
    <w:rsid w:val="0FEE4A30"/>
    <w:rsid w:val="0FEF4973"/>
    <w:rsid w:val="0FF20AD4"/>
    <w:rsid w:val="0FFB3A2D"/>
    <w:rsid w:val="1001E1F1"/>
    <w:rsid w:val="101143FD"/>
    <w:rsid w:val="101801D8"/>
    <w:rsid w:val="102A4334"/>
    <w:rsid w:val="107C2E6B"/>
    <w:rsid w:val="10B309C8"/>
    <w:rsid w:val="10BE8DFA"/>
    <w:rsid w:val="10DAAE4B"/>
    <w:rsid w:val="10F49C79"/>
    <w:rsid w:val="1104D046"/>
    <w:rsid w:val="11051BF9"/>
    <w:rsid w:val="11124084"/>
    <w:rsid w:val="11174583"/>
    <w:rsid w:val="112817A9"/>
    <w:rsid w:val="113BBF85"/>
    <w:rsid w:val="114BED46"/>
    <w:rsid w:val="11544D92"/>
    <w:rsid w:val="11624E17"/>
    <w:rsid w:val="116D207F"/>
    <w:rsid w:val="1191179F"/>
    <w:rsid w:val="11A868CF"/>
    <w:rsid w:val="11CAF6DD"/>
    <w:rsid w:val="120835D9"/>
    <w:rsid w:val="122055AD"/>
    <w:rsid w:val="1249503A"/>
    <w:rsid w:val="12B66F9F"/>
    <w:rsid w:val="12E6FBC1"/>
    <w:rsid w:val="12E8961A"/>
    <w:rsid w:val="130473B2"/>
    <w:rsid w:val="131543AD"/>
    <w:rsid w:val="132B3A7D"/>
    <w:rsid w:val="13405857"/>
    <w:rsid w:val="1344ACEA"/>
    <w:rsid w:val="13453520"/>
    <w:rsid w:val="1394AB58"/>
    <w:rsid w:val="139F80E3"/>
    <w:rsid w:val="13B0B393"/>
    <w:rsid w:val="13B79325"/>
    <w:rsid w:val="13C42748"/>
    <w:rsid w:val="140CF76E"/>
    <w:rsid w:val="140DFC6A"/>
    <w:rsid w:val="1449A84F"/>
    <w:rsid w:val="1451787D"/>
    <w:rsid w:val="1484D871"/>
    <w:rsid w:val="14A466AC"/>
    <w:rsid w:val="14CE7883"/>
    <w:rsid w:val="14E7F80C"/>
    <w:rsid w:val="14F334AC"/>
    <w:rsid w:val="1504D33D"/>
    <w:rsid w:val="152938F1"/>
    <w:rsid w:val="153CA644"/>
    <w:rsid w:val="153D34D4"/>
    <w:rsid w:val="153EC230"/>
    <w:rsid w:val="15572FCA"/>
    <w:rsid w:val="1561CC62"/>
    <w:rsid w:val="156B5315"/>
    <w:rsid w:val="157A5BDA"/>
    <w:rsid w:val="15BC375A"/>
    <w:rsid w:val="15C7A752"/>
    <w:rsid w:val="15F226C5"/>
    <w:rsid w:val="15F5BC8F"/>
    <w:rsid w:val="160FAE0B"/>
    <w:rsid w:val="16148E33"/>
    <w:rsid w:val="16318175"/>
    <w:rsid w:val="164EAFFE"/>
    <w:rsid w:val="16D275E3"/>
    <w:rsid w:val="16D8C46B"/>
    <w:rsid w:val="16F626E3"/>
    <w:rsid w:val="172DEE7B"/>
    <w:rsid w:val="1733285F"/>
    <w:rsid w:val="17555290"/>
    <w:rsid w:val="17621557"/>
    <w:rsid w:val="177C0005"/>
    <w:rsid w:val="178FFDC6"/>
    <w:rsid w:val="1795BFCE"/>
    <w:rsid w:val="17AEB2D3"/>
    <w:rsid w:val="17C293E2"/>
    <w:rsid w:val="17C98E42"/>
    <w:rsid w:val="17E0754C"/>
    <w:rsid w:val="183DDFDA"/>
    <w:rsid w:val="1845CEA6"/>
    <w:rsid w:val="18635E9E"/>
    <w:rsid w:val="1872D8F0"/>
    <w:rsid w:val="1877FD39"/>
    <w:rsid w:val="18C99021"/>
    <w:rsid w:val="18CA97CF"/>
    <w:rsid w:val="19045902"/>
    <w:rsid w:val="1908C5C0"/>
    <w:rsid w:val="190DFC8B"/>
    <w:rsid w:val="192E62E3"/>
    <w:rsid w:val="193FA877"/>
    <w:rsid w:val="197A1D13"/>
    <w:rsid w:val="19E57582"/>
    <w:rsid w:val="19FF1018"/>
    <w:rsid w:val="1A110CC0"/>
    <w:rsid w:val="1A1A5A4A"/>
    <w:rsid w:val="1A2379BC"/>
    <w:rsid w:val="1A258C76"/>
    <w:rsid w:val="1A27C169"/>
    <w:rsid w:val="1A32CF2F"/>
    <w:rsid w:val="1A36CB43"/>
    <w:rsid w:val="1A42594A"/>
    <w:rsid w:val="1A4E1B11"/>
    <w:rsid w:val="1A502F8C"/>
    <w:rsid w:val="1A8C97F5"/>
    <w:rsid w:val="1A8CA332"/>
    <w:rsid w:val="1AA05651"/>
    <w:rsid w:val="1AC0F4D5"/>
    <w:rsid w:val="1ACF8F51"/>
    <w:rsid w:val="1AD2ACB8"/>
    <w:rsid w:val="1AF0154D"/>
    <w:rsid w:val="1AF9A28C"/>
    <w:rsid w:val="1B0074E7"/>
    <w:rsid w:val="1B00E0A2"/>
    <w:rsid w:val="1B0550ED"/>
    <w:rsid w:val="1B41F96C"/>
    <w:rsid w:val="1B47ECD6"/>
    <w:rsid w:val="1B49F86A"/>
    <w:rsid w:val="1B50D120"/>
    <w:rsid w:val="1B563195"/>
    <w:rsid w:val="1B56D02D"/>
    <w:rsid w:val="1B581E09"/>
    <w:rsid w:val="1B6C2B13"/>
    <w:rsid w:val="1B924D17"/>
    <w:rsid w:val="1BAAF79F"/>
    <w:rsid w:val="1BBD8ED7"/>
    <w:rsid w:val="1BC6FAC1"/>
    <w:rsid w:val="1BEA2995"/>
    <w:rsid w:val="1C1C7992"/>
    <w:rsid w:val="1C4406BC"/>
    <w:rsid w:val="1C5A3507"/>
    <w:rsid w:val="1C634820"/>
    <w:rsid w:val="1C6B1B9B"/>
    <w:rsid w:val="1CB6834F"/>
    <w:rsid w:val="1CC6AB67"/>
    <w:rsid w:val="1CDFF8F9"/>
    <w:rsid w:val="1CF1F46D"/>
    <w:rsid w:val="1CF81107"/>
    <w:rsid w:val="1CF8D7A9"/>
    <w:rsid w:val="1CFE7F7B"/>
    <w:rsid w:val="1D259380"/>
    <w:rsid w:val="1D4020BC"/>
    <w:rsid w:val="1D9A2AA0"/>
    <w:rsid w:val="1DB3C7C9"/>
    <w:rsid w:val="1DC24336"/>
    <w:rsid w:val="1DCA10F5"/>
    <w:rsid w:val="1DCCDEDC"/>
    <w:rsid w:val="1E2A8350"/>
    <w:rsid w:val="1E59B585"/>
    <w:rsid w:val="1E6F7C9B"/>
    <w:rsid w:val="1E70845A"/>
    <w:rsid w:val="1E70E0F5"/>
    <w:rsid w:val="1E736BC1"/>
    <w:rsid w:val="1E8513A4"/>
    <w:rsid w:val="1E93DE76"/>
    <w:rsid w:val="1EA4E5D9"/>
    <w:rsid w:val="1EA8ABD4"/>
    <w:rsid w:val="1EABDF81"/>
    <w:rsid w:val="1EC9F5C1"/>
    <w:rsid w:val="1EDB52CD"/>
    <w:rsid w:val="1EEEC362"/>
    <w:rsid w:val="1F3CA1DB"/>
    <w:rsid w:val="1F608E97"/>
    <w:rsid w:val="1F93DF3F"/>
    <w:rsid w:val="201BFF4B"/>
    <w:rsid w:val="2021EDA6"/>
    <w:rsid w:val="204F893F"/>
    <w:rsid w:val="205EF04F"/>
    <w:rsid w:val="208776F1"/>
    <w:rsid w:val="2087F33A"/>
    <w:rsid w:val="208B16A7"/>
    <w:rsid w:val="20D2EB98"/>
    <w:rsid w:val="210AF8DD"/>
    <w:rsid w:val="210B64C5"/>
    <w:rsid w:val="21102140"/>
    <w:rsid w:val="211B804D"/>
    <w:rsid w:val="2169898E"/>
    <w:rsid w:val="216E58E3"/>
    <w:rsid w:val="2188E8D6"/>
    <w:rsid w:val="21AB3A03"/>
    <w:rsid w:val="21DB8A42"/>
    <w:rsid w:val="21FB1B64"/>
    <w:rsid w:val="22297673"/>
    <w:rsid w:val="225F15EE"/>
    <w:rsid w:val="22824F6B"/>
    <w:rsid w:val="22F618DA"/>
    <w:rsid w:val="22FD0ADF"/>
    <w:rsid w:val="231BA2AA"/>
    <w:rsid w:val="2326BAD9"/>
    <w:rsid w:val="23917E4B"/>
    <w:rsid w:val="23CE80C6"/>
    <w:rsid w:val="23D52A9A"/>
    <w:rsid w:val="24034B32"/>
    <w:rsid w:val="240630A5"/>
    <w:rsid w:val="2411E916"/>
    <w:rsid w:val="24338F0E"/>
    <w:rsid w:val="24583399"/>
    <w:rsid w:val="246BD4F2"/>
    <w:rsid w:val="2497DA2D"/>
    <w:rsid w:val="24A27BCF"/>
    <w:rsid w:val="24D6B816"/>
    <w:rsid w:val="24D6E0B1"/>
    <w:rsid w:val="24E30001"/>
    <w:rsid w:val="250FBDCD"/>
    <w:rsid w:val="2514545B"/>
    <w:rsid w:val="25446D17"/>
    <w:rsid w:val="2549560B"/>
    <w:rsid w:val="25510AB6"/>
    <w:rsid w:val="25559C1B"/>
    <w:rsid w:val="255E64B4"/>
    <w:rsid w:val="25648E21"/>
    <w:rsid w:val="256CDF3E"/>
    <w:rsid w:val="256DE3BD"/>
    <w:rsid w:val="257E7ED0"/>
    <w:rsid w:val="25828324"/>
    <w:rsid w:val="258948AC"/>
    <w:rsid w:val="259356CB"/>
    <w:rsid w:val="25AAE59C"/>
    <w:rsid w:val="25BE5FB7"/>
    <w:rsid w:val="25C7B450"/>
    <w:rsid w:val="2635C8AC"/>
    <w:rsid w:val="266054C3"/>
    <w:rsid w:val="266BF7FC"/>
    <w:rsid w:val="2677459B"/>
    <w:rsid w:val="26880D24"/>
    <w:rsid w:val="26A7A82A"/>
    <w:rsid w:val="26AFC2D8"/>
    <w:rsid w:val="26B1D02E"/>
    <w:rsid w:val="26C0E174"/>
    <w:rsid w:val="26CBD798"/>
    <w:rsid w:val="26F55763"/>
    <w:rsid w:val="272EE9EC"/>
    <w:rsid w:val="27403A7A"/>
    <w:rsid w:val="274AB2EA"/>
    <w:rsid w:val="27524735"/>
    <w:rsid w:val="275A92DF"/>
    <w:rsid w:val="277260EF"/>
    <w:rsid w:val="277D94B0"/>
    <w:rsid w:val="27882828"/>
    <w:rsid w:val="2794725C"/>
    <w:rsid w:val="27B96A0F"/>
    <w:rsid w:val="27C0E7E3"/>
    <w:rsid w:val="27C724C7"/>
    <w:rsid w:val="27C7CC89"/>
    <w:rsid w:val="27D878DA"/>
    <w:rsid w:val="280EBA7F"/>
    <w:rsid w:val="287DA880"/>
    <w:rsid w:val="289B042C"/>
    <w:rsid w:val="28A32D3F"/>
    <w:rsid w:val="28BA76B7"/>
    <w:rsid w:val="28D8465B"/>
    <w:rsid w:val="290FEDF2"/>
    <w:rsid w:val="29149EC7"/>
    <w:rsid w:val="291E12E6"/>
    <w:rsid w:val="293379BC"/>
    <w:rsid w:val="295671C0"/>
    <w:rsid w:val="295D4231"/>
    <w:rsid w:val="29619383"/>
    <w:rsid w:val="2973B18D"/>
    <w:rsid w:val="29862C0C"/>
    <w:rsid w:val="29A072B7"/>
    <w:rsid w:val="2A099788"/>
    <w:rsid w:val="2A0CE0F6"/>
    <w:rsid w:val="2A27C6AE"/>
    <w:rsid w:val="2A29809D"/>
    <w:rsid w:val="2A6106B0"/>
    <w:rsid w:val="2A6AD227"/>
    <w:rsid w:val="2A876811"/>
    <w:rsid w:val="2AACB00E"/>
    <w:rsid w:val="2AD1CD5A"/>
    <w:rsid w:val="2AD96A6E"/>
    <w:rsid w:val="2B0EE22D"/>
    <w:rsid w:val="2B26FE04"/>
    <w:rsid w:val="2B377CA9"/>
    <w:rsid w:val="2B4A96FB"/>
    <w:rsid w:val="2B554369"/>
    <w:rsid w:val="2B5B0338"/>
    <w:rsid w:val="2BA196AF"/>
    <w:rsid w:val="2C079747"/>
    <w:rsid w:val="2C1A4F16"/>
    <w:rsid w:val="2C1CCC88"/>
    <w:rsid w:val="2C3ED4F2"/>
    <w:rsid w:val="2C4CBB1A"/>
    <w:rsid w:val="2C5259F2"/>
    <w:rsid w:val="2CAF018D"/>
    <w:rsid w:val="2CB9A664"/>
    <w:rsid w:val="2CC40DFC"/>
    <w:rsid w:val="2CD6AEB8"/>
    <w:rsid w:val="2CD7DAF9"/>
    <w:rsid w:val="2D0CBBD4"/>
    <w:rsid w:val="2D1878DD"/>
    <w:rsid w:val="2D23ECE7"/>
    <w:rsid w:val="2D9306EC"/>
    <w:rsid w:val="2DAC3F12"/>
    <w:rsid w:val="2DAFFC99"/>
    <w:rsid w:val="2DBF216C"/>
    <w:rsid w:val="2DC0AEC5"/>
    <w:rsid w:val="2DC2CB48"/>
    <w:rsid w:val="2DD1B1F7"/>
    <w:rsid w:val="2DE8A8A4"/>
    <w:rsid w:val="2E4BD37B"/>
    <w:rsid w:val="2E4FA278"/>
    <w:rsid w:val="2E51D5A7"/>
    <w:rsid w:val="2E61479C"/>
    <w:rsid w:val="2E6A9421"/>
    <w:rsid w:val="2E802C54"/>
    <w:rsid w:val="2E810B3F"/>
    <w:rsid w:val="2E8D461F"/>
    <w:rsid w:val="2E9FAE2B"/>
    <w:rsid w:val="2EE493F8"/>
    <w:rsid w:val="2F125B2D"/>
    <w:rsid w:val="2F518CF9"/>
    <w:rsid w:val="2F5F3BBE"/>
    <w:rsid w:val="2F78BC78"/>
    <w:rsid w:val="2FB663E1"/>
    <w:rsid w:val="2FCE3905"/>
    <w:rsid w:val="2FD35926"/>
    <w:rsid w:val="2FEA8D7D"/>
    <w:rsid w:val="3001C750"/>
    <w:rsid w:val="300F38E5"/>
    <w:rsid w:val="30259042"/>
    <w:rsid w:val="30343FAD"/>
    <w:rsid w:val="3042C8FE"/>
    <w:rsid w:val="304E825E"/>
    <w:rsid w:val="308BF90A"/>
    <w:rsid w:val="30A7C73D"/>
    <w:rsid w:val="30D6DA45"/>
    <w:rsid w:val="30DE20AC"/>
    <w:rsid w:val="31222795"/>
    <w:rsid w:val="318B2B0F"/>
    <w:rsid w:val="3199AD8F"/>
    <w:rsid w:val="31C1FC4D"/>
    <w:rsid w:val="31CEC88C"/>
    <w:rsid w:val="31E1E373"/>
    <w:rsid w:val="32049D95"/>
    <w:rsid w:val="3242974F"/>
    <w:rsid w:val="3244D5D8"/>
    <w:rsid w:val="3270817B"/>
    <w:rsid w:val="32B9CF5C"/>
    <w:rsid w:val="32E11DFE"/>
    <w:rsid w:val="3311BF5D"/>
    <w:rsid w:val="33323D8B"/>
    <w:rsid w:val="3337F591"/>
    <w:rsid w:val="333D124C"/>
    <w:rsid w:val="336A8710"/>
    <w:rsid w:val="336AA1EA"/>
    <w:rsid w:val="3382A4AC"/>
    <w:rsid w:val="338835F2"/>
    <w:rsid w:val="3392345D"/>
    <w:rsid w:val="33B02EAF"/>
    <w:rsid w:val="33E73D07"/>
    <w:rsid w:val="3414258C"/>
    <w:rsid w:val="3416D48F"/>
    <w:rsid w:val="342E98CC"/>
    <w:rsid w:val="3434EA97"/>
    <w:rsid w:val="3444B557"/>
    <w:rsid w:val="34727B54"/>
    <w:rsid w:val="34A84F73"/>
    <w:rsid w:val="34BB3DA0"/>
    <w:rsid w:val="34BC5DBB"/>
    <w:rsid w:val="34D14B68"/>
    <w:rsid w:val="34EE1943"/>
    <w:rsid w:val="34EE2F36"/>
    <w:rsid w:val="350E377A"/>
    <w:rsid w:val="351CF9CB"/>
    <w:rsid w:val="352C41CF"/>
    <w:rsid w:val="35349095"/>
    <w:rsid w:val="35BE257C"/>
    <w:rsid w:val="35CCA651"/>
    <w:rsid w:val="35D92910"/>
    <w:rsid w:val="35D9F403"/>
    <w:rsid w:val="35DF4A5C"/>
    <w:rsid w:val="3612DCF1"/>
    <w:rsid w:val="364C7940"/>
    <w:rsid w:val="3671BB0C"/>
    <w:rsid w:val="367FA1AD"/>
    <w:rsid w:val="36897B4B"/>
    <w:rsid w:val="36976C14"/>
    <w:rsid w:val="36AE2DA1"/>
    <w:rsid w:val="36D25CF9"/>
    <w:rsid w:val="3704AA5F"/>
    <w:rsid w:val="3734A7CE"/>
    <w:rsid w:val="37935459"/>
    <w:rsid w:val="37A549ED"/>
    <w:rsid w:val="37A82AA2"/>
    <w:rsid w:val="37ADDBC3"/>
    <w:rsid w:val="37B0075F"/>
    <w:rsid w:val="37F05F71"/>
    <w:rsid w:val="385176DC"/>
    <w:rsid w:val="386F38C5"/>
    <w:rsid w:val="38B6ABB7"/>
    <w:rsid w:val="38B8C3F3"/>
    <w:rsid w:val="38E6238D"/>
    <w:rsid w:val="390A735A"/>
    <w:rsid w:val="391E7ABF"/>
    <w:rsid w:val="392A9675"/>
    <w:rsid w:val="392DD9FB"/>
    <w:rsid w:val="3950CA98"/>
    <w:rsid w:val="3955DE0C"/>
    <w:rsid w:val="399C4D99"/>
    <w:rsid w:val="39D4CB51"/>
    <w:rsid w:val="39FE9E1D"/>
    <w:rsid w:val="3A07881D"/>
    <w:rsid w:val="3A6277A8"/>
    <w:rsid w:val="3A6864C0"/>
    <w:rsid w:val="3A9E89DA"/>
    <w:rsid w:val="3AB668DA"/>
    <w:rsid w:val="3ADA6703"/>
    <w:rsid w:val="3ADD6D31"/>
    <w:rsid w:val="3B0988FB"/>
    <w:rsid w:val="3B1953BE"/>
    <w:rsid w:val="3B587E0E"/>
    <w:rsid w:val="3B97291E"/>
    <w:rsid w:val="3BC228E0"/>
    <w:rsid w:val="3BCDA50A"/>
    <w:rsid w:val="3C021613"/>
    <w:rsid w:val="3C05B4D1"/>
    <w:rsid w:val="3C24E20D"/>
    <w:rsid w:val="3C2A7D95"/>
    <w:rsid w:val="3C65B704"/>
    <w:rsid w:val="3CA1ACE7"/>
    <w:rsid w:val="3CD38025"/>
    <w:rsid w:val="3CE33391"/>
    <w:rsid w:val="3D080F07"/>
    <w:rsid w:val="3D110827"/>
    <w:rsid w:val="3D30B52F"/>
    <w:rsid w:val="3D45534C"/>
    <w:rsid w:val="3DACD16C"/>
    <w:rsid w:val="3DB23894"/>
    <w:rsid w:val="3DBCBAE9"/>
    <w:rsid w:val="3DF413BA"/>
    <w:rsid w:val="3E42343B"/>
    <w:rsid w:val="3E42B2E4"/>
    <w:rsid w:val="3E592206"/>
    <w:rsid w:val="3E593301"/>
    <w:rsid w:val="3E67F0C9"/>
    <w:rsid w:val="3E714034"/>
    <w:rsid w:val="3E714E62"/>
    <w:rsid w:val="3E83FC8C"/>
    <w:rsid w:val="3EAA512B"/>
    <w:rsid w:val="3EAA6DA6"/>
    <w:rsid w:val="3EC01516"/>
    <w:rsid w:val="3EFBD8DB"/>
    <w:rsid w:val="3F18984F"/>
    <w:rsid w:val="3F23EC95"/>
    <w:rsid w:val="3F2B5C8E"/>
    <w:rsid w:val="3F507900"/>
    <w:rsid w:val="3F6F1E26"/>
    <w:rsid w:val="3F70ADBF"/>
    <w:rsid w:val="3F95C91A"/>
    <w:rsid w:val="3FB9F9B0"/>
    <w:rsid w:val="3FC27312"/>
    <w:rsid w:val="3FCD9457"/>
    <w:rsid w:val="3FDD86FF"/>
    <w:rsid w:val="3FEAC147"/>
    <w:rsid w:val="40109DD2"/>
    <w:rsid w:val="4013891F"/>
    <w:rsid w:val="40143AB9"/>
    <w:rsid w:val="40165EAC"/>
    <w:rsid w:val="404EEE66"/>
    <w:rsid w:val="4075E85A"/>
    <w:rsid w:val="40DB1ACD"/>
    <w:rsid w:val="40E7E822"/>
    <w:rsid w:val="41873617"/>
    <w:rsid w:val="419BBBF1"/>
    <w:rsid w:val="41B0B06D"/>
    <w:rsid w:val="41E7336F"/>
    <w:rsid w:val="41F3641C"/>
    <w:rsid w:val="4211E528"/>
    <w:rsid w:val="424DD479"/>
    <w:rsid w:val="4258C886"/>
    <w:rsid w:val="427CEA5C"/>
    <w:rsid w:val="429CD07C"/>
    <w:rsid w:val="42A74DA3"/>
    <w:rsid w:val="42E4E3A0"/>
    <w:rsid w:val="42FA5D76"/>
    <w:rsid w:val="4306DDB5"/>
    <w:rsid w:val="43263B0C"/>
    <w:rsid w:val="43264626"/>
    <w:rsid w:val="4333D959"/>
    <w:rsid w:val="4335673F"/>
    <w:rsid w:val="433C4C9F"/>
    <w:rsid w:val="437696FD"/>
    <w:rsid w:val="439E9225"/>
    <w:rsid w:val="43BBA5BC"/>
    <w:rsid w:val="43D41211"/>
    <w:rsid w:val="441CC958"/>
    <w:rsid w:val="441E892F"/>
    <w:rsid w:val="4422220B"/>
    <w:rsid w:val="443BD0A8"/>
    <w:rsid w:val="450FB9AF"/>
    <w:rsid w:val="45B0AB88"/>
    <w:rsid w:val="45CBB860"/>
    <w:rsid w:val="45E0BA41"/>
    <w:rsid w:val="45F168CA"/>
    <w:rsid w:val="45F7DD54"/>
    <w:rsid w:val="462A6379"/>
    <w:rsid w:val="463FB107"/>
    <w:rsid w:val="46468506"/>
    <w:rsid w:val="464A524D"/>
    <w:rsid w:val="46CB42BC"/>
    <w:rsid w:val="46E4F33B"/>
    <w:rsid w:val="4716141F"/>
    <w:rsid w:val="4727E51A"/>
    <w:rsid w:val="472AC733"/>
    <w:rsid w:val="47339AC0"/>
    <w:rsid w:val="473E21E0"/>
    <w:rsid w:val="474B67E6"/>
    <w:rsid w:val="47CD8419"/>
    <w:rsid w:val="47F04AF0"/>
    <w:rsid w:val="47F542FA"/>
    <w:rsid w:val="4808AD88"/>
    <w:rsid w:val="4809DE30"/>
    <w:rsid w:val="4819CAFA"/>
    <w:rsid w:val="4832BFE3"/>
    <w:rsid w:val="48555676"/>
    <w:rsid w:val="486A6FB8"/>
    <w:rsid w:val="4870238C"/>
    <w:rsid w:val="48793FF4"/>
    <w:rsid w:val="48840997"/>
    <w:rsid w:val="489AEA9A"/>
    <w:rsid w:val="48BB256B"/>
    <w:rsid w:val="48C28A03"/>
    <w:rsid w:val="48C6B00F"/>
    <w:rsid w:val="48E61E47"/>
    <w:rsid w:val="48F7B378"/>
    <w:rsid w:val="494062DE"/>
    <w:rsid w:val="4940E072"/>
    <w:rsid w:val="49EDB9B6"/>
    <w:rsid w:val="4A5CB5F6"/>
    <w:rsid w:val="4A7CFB36"/>
    <w:rsid w:val="4A9017BF"/>
    <w:rsid w:val="4AC43153"/>
    <w:rsid w:val="4ADC57E5"/>
    <w:rsid w:val="4B014824"/>
    <w:rsid w:val="4B09A160"/>
    <w:rsid w:val="4B0CEB07"/>
    <w:rsid w:val="4B4ABF7D"/>
    <w:rsid w:val="4B9D8625"/>
    <w:rsid w:val="4BC27949"/>
    <w:rsid w:val="4BC41254"/>
    <w:rsid w:val="4BCA93BA"/>
    <w:rsid w:val="4C18AE57"/>
    <w:rsid w:val="4C2EE86E"/>
    <w:rsid w:val="4C4B3CA1"/>
    <w:rsid w:val="4C518FFF"/>
    <w:rsid w:val="4C64D4CD"/>
    <w:rsid w:val="4C7E67B1"/>
    <w:rsid w:val="4C86EE85"/>
    <w:rsid w:val="4CC20D91"/>
    <w:rsid w:val="4D0D59EB"/>
    <w:rsid w:val="4D2509C0"/>
    <w:rsid w:val="4D6E9725"/>
    <w:rsid w:val="4D7CC3B0"/>
    <w:rsid w:val="4D8330FF"/>
    <w:rsid w:val="4DA42B42"/>
    <w:rsid w:val="4DC1381B"/>
    <w:rsid w:val="4E25316B"/>
    <w:rsid w:val="4E3CD9CF"/>
    <w:rsid w:val="4E50A70F"/>
    <w:rsid w:val="4E631EA4"/>
    <w:rsid w:val="4EEBBA33"/>
    <w:rsid w:val="4F32F741"/>
    <w:rsid w:val="4F4C1AC3"/>
    <w:rsid w:val="4F563A10"/>
    <w:rsid w:val="4F5B7838"/>
    <w:rsid w:val="4F70937D"/>
    <w:rsid w:val="4F93D8E2"/>
    <w:rsid w:val="4FBD426C"/>
    <w:rsid w:val="4FBD5249"/>
    <w:rsid w:val="4FD7FF02"/>
    <w:rsid w:val="500A1113"/>
    <w:rsid w:val="5017D439"/>
    <w:rsid w:val="505D75E3"/>
    <w:rsid w:val="50629DFC"/>
    <w:rsid w:val="506FDEC1"/>
    <w:rsid w:val="5080DEC1"/>
    <w:rsid w:val="5093227C"/>
    <w:rsid w:val="50B56DF0"/>
    <w:rsid w:val="50D1A3CB"/>
    <w:rsid w:val="50D2E100"/>
    <w:rsid w:val="50E60D86"/>
    <w:rsid w:val="50F4BB86"/>
    <w:rsid w:val="50F5ABDD"/>
    <w:rsid w:val="50FA6FBF"/>
    <w:rsid w:val="512A3916"/>
    <w:rsid w:val="5152983D"/>
    <w:rsid w:val="5157B5F4"/>
    <w:rsid w:val="5172FBF6"/>
    <w:rsid w:val="51901730"/>
    <w:rsid w:val="51B04651"/>
    <w:rsid w:val="51BA1F2C"/>
    <w:rsid w:val="51BD7483"/>
    <w:rsid w:val="52134432"/>
    <w:rsid w:val="522E0280"/>
    <w:rsid w:val="5230D6AD"/>
    <w:rsid w:val="524CAD1F"/>
    <w:rsid w:val="52541809"/>
    <w:rsid w:val="526BBF7A"/>
    <w:rsid w:val="527F982A"/>
    <w:rsid w:val="52823734"/>
    <w:rsid w:val="5294A679"/>
    <w:rsid w:val="52B0BDDE"/>
    <w:rsid w:val="52BBB4A5"/>
    <w:rsid w:val="52C021F9"/>
    <w:rsid w:val="52DA1D6A"/>
    <w:rsid w:val="531C0A3C"/>
    <w:rsid w:val="5351E2FB"/>
    <w:rsid w:val="535E9D90"/>
    <w:rsid w:val="53957B19"/>
    <w:rsid w:val="53C679C8"/>
    <w:rsid w:val="53D33485"/>
    <w:rsid w:val="54581B56"/>
    <w:rsid w:val="54AB40D7"/>
    <w:rsid w:val="54C98E05"/>
    <w:rsid w:val="54D18324"/>
    <w:rsid w:val="54EDF00D"/>
    <w:rsid w:val="5514D324"/>
    <w:rsid w:val="551BB918"/>
    <w:rsid w:val="55327A29"/>
    <w:rsid w:val="554F0865"/>
    <w:rsid w:val="555F7341"/>
    <w:rsid w:val="5591D74A"/>
    <w:rsid w:val="55B1252D"/>
    <w:rsid w:val="56337245"/>
    <w:rsid w:val="563BB1BF"/>
    <w:rsid w:val="565301C8"/>
    <w:rsid w:val="5670BA2D"/>
    <w:rsid w:val="567B516C"/>
    <w:rsid w:val="5699FF2E"/>
    <w:rsid w:val="56B81439"/>
    <w:rsid w:val="56BBEDD3"/>
    <w:rsid w:val="56BD0F81"/>
    <w:rsid w:val="56BD16FE"/>
    <w:rsid w:val="56FA97BD"/>
    <w:rsid w:val="570C37BD"/>
    <w:rsid w:val="573D2F98"/>
    <w:rsid w:val="577BC46A"/>
    <w:rsid w:val="578AA579"/>
    <w:rsid w:val="57A7EDFA"/>
    <w:rsid w:val="57B5616F"/>
    <w:rsid w:val="57B70D78"/>
    <w:rsid w:val="57D27528"/>
    <w:rsid w:val="57DA7727"/>
    <w:rsid w:val="57FA061A"/>
    <w:rsid w:val="5840068B"/>
    <w:rsid w:val="589BC89F"/>
    <w:rsid w:val="59055955"/>
    <w:rsid w:val="5927DC7C"/>
    <w:rsid w:val="593B7090"/>
    <w:rsid w:val="5958D515"/>
    <w:rsid w:val="595DF6ED"/>
    <w:rsid w:val="59654F06"/>
    <w:rsid w:val="596EE2E0"/>
    <w:rsid w:val="597F9FBE"/>
    <w:rsid w:val="59AC56E7"/>
    <w:rsid w:val="59BB9C17"/>
    <w:rsid w:val="59DA5CFA"/>
    <w:rsid w:val="59EF8CDE"/>
    <w:rsid w:val="59F86B6D"/>
    <w:rsid w:val="5A0B7821"/>
    <w:rsid w:val="5A28C9CA"/>
    <w:rsid w:val="5A38FBB6"/>
    <w:rsid w:val="5A45F7DA"/>
    <w:rsid w:val="5A4B1AD8"/>
    <w:rsid w:val="5A551D2F"/>
    <w:rsid w:val="5A82ACA5"/>
    <w:rsid w:val="5A8598B4"/>
    <w:rsid w:val="5A8F7A6F"/>
    <w:rsid w:val="5AA03C5B"/>
    <w:rsid w:val="5ACEEC21"/>
    <w:rsid w:val="5AEB2329"/>
    <w:rsid w:val="5B2A60B4"/>
    <w:rsid w:val="5B3B5B8B"/>
    <w:rsid w:val="5B4605B0"/>
    <w:rsid w:val="5B4860BD"/>
    <w:rsid w:val="5B5890CC"/>
    <w:rsid w:val="5B69816D"/>
    <w:rsid w:val="5B778ED6"/>
    <w:rsid w:val="5B849002"/>
    <w:rsid w:val="5BAB841F"/>
    <w:rsid w:val="5BE482B7"/>
    <w:rsid w:val="5BEB40E9"/>
    <w:rsid w:val="5BF0CB1E"/>
    <w:rsid w:val="5C2BD2A1"/>
    <w:rsid w:val="5C2CB2FD"/>
    <w:rsid w:val="5C58DDBB"/>
    <w:rsid w:val="5C877CBB"/>
    <w:rsid w:val="5C94077A"/>
    <w:rsid w:val="5CA6D302"/>
    <w:rsid w:val="5CB8B1B5"/>
    <w:rsid w:val="5CCDFEAB"/>
    <w:rsid w:val="5CD1F49D"/>
    <w:rsid w:val="5CD511E9"/>
    <w:rsid w:val="5D19AE5D"/>
    <w:rsid w:val="5D5388BD"/>
    <w:rsid w:val="5D82CBBF"/>
    <w:rsid w:val="5DCC84D9"/>
    <w:rsid w:val="5DE7CC37"/>
    <w:rsid w:val="5DF64CD7"/>
    <w:rsid w:val="5E298082"/>
    <w:rsid w:val="5E3F5B8A"/>
    <w:rsid w:val="5E45D087"/>
    <w:rsid w:val="5E597BEE"/>
    <w:rsid w:val="5E6021AE"/>
    <w:rsid w:val="5E67B90E"/>
    <w:rsid w:val="5E7BE52F"/>
    <w:rsid w:val="5E9A0796"/>
    <w:rsid w:val="5EDC3E79"/>
    <w:rsid w:val="5EE20925"/>
    <w:rsid w:val="5EE546DC"/>
    <w:rsid w:val="5EFC27C3"/>
    <w:rsid w:val="5F1554EB"/>
    <w:rsid w:val="5F1B2268"/>
    <w:rsid w:val="5F3505CC"/>
    <w:rsid w:val="5F533214"/>
    <w:rsid w:val="5F75F96E"/>
    <w:rsid w:val="5F97E725"/>
    <w:rsid w:val="5FC05B51"/>
    <w:rsid w:val="5FCE0ADA"/>
    <w:rsid w:val="5FD3086C"/>
    <w:rsid w:val="5FE76C21"/>
    <w:rsid w:val="5FEB711F"/>
    <w:rsid w:val="6008F537"/>
    <w:rsid w:val="603E27B6"/>
    <w:rsid w:val="60464202"/>
    <w:rsid w:val="60C7DA88"/>
    <w:rsid w:val="60E2ECE7"/>
    <w:rsid w:val="60E6F93F"/>
    <w:rsid w:val="60E94F73"/>
    <w:rsid w:val="60EE8992"/>
    <w:rsid w:val="612E9192"/>
    <w:rsid w:val="613B6D9B"/>
    <w:rsid w:val="61822F04"/>
    <w:rsid w:val="618D53C7"/>
    <w:rsid w:val="61A2D210"/>
    <w:rsid w:val="61F72799"/>
    <w:rsid w:val="620B6F20"/>
    <w:rsid w:val="6224E1FC"/>
    <w:rsid w:val="6231C1E2"/>
    <w:rsid w:val="624C2007"/>
    <w:rsid w:val="627B5A4D"/>
    <w:rsid w:val="628A5DDA"/>
    <w:rsid w:val="62A96887"/>
    <w:rsid w:val="62B4F258"/>
    <w:rsid w:val="62BA3197"/>
    <w:rsid w:val="62C0CD4A"/>
    <w:rsid w:val="62C74182"/>
    <w:rsid w:val="62F5CE79"/>
    <w:rsid w:val="62FE1102"/>
    <w:rsid w:val="63281EE5"/>
    <w:rsid w:val="634F4CC3"/>
    <w:rsid w:val="6397B4B6"/>
    <w:rsid w:val="63D88DEB"/>
    <w:rsid w:val="63DF9AC6"/>
    <w:rsid w:val="63E2EB22"/>
    <w:rsid w:val="6400A848"/>
    <w:rsid w:val="6438D1E4"/>
    <w:rsid w:val="6470CFB1"/>
    <w:rsid w:val="6489CC0D"/>
    <w:rsid w:val="64A5458F"/>
    <w:rsid w:val="64B7341A"/>
    <w:rsid w:val="65585D20"/>
    <w:rsid w:val="655AC50F"/>
    <w:rsid w:val="657EC3F6"/>
    <w:rsid w:val="6587A3D6"/>
    <w:rsid w:val="659FAD81"/>
    <w:rsid w:val="65B9A6B4"/>
    <w:rsid w:val="65CE6220"/>
    <w:rsid w:val="65EA2C83"/>
    <w:rsid w:val="65EFB303"/>
    <w:rsid w:val="660A5578"/>
    <w:rsid w:val="66440262"/>
    <w:rsid w:val="6650A344"/>
    <w:rsid w:val="665B7B04"/>
    <w:rsid w:val="665F7AB0"/>
    <w:rsid w:val="668674B9"/>
    <w:rsid w:val="6697E7ED"/>
    <w:rsid w:val="66A75C1E"/>
    <w:rsid w:val="66BD0CA2"/>
    <w:rsid w:val="66F10A34"/>
    <w:rsid w:val="67118A0E"/>
    <w:rsid w:val="6718943F"/>
    <w:rsid w:val="673ECF2A"/>
    <w:rsid w:val="674726A1"/>
    <w:rsid w:val="67C2A98F"/>
    <w:rsid w:val="67C467A1"/>
    <w:rsid w:val="67F332D5"/>
    <w:rsid w:val="6807A64D"/>
    <w:rsid w:val="68119F52"/>
    <w:rsid w:val="682505FC"/>
    <w:rsid w:val="683B59A7"/>
    <w:rsid w:val="68452A2F"/>
    <w:rsid w:val="686380A6"/>
    <w:rsid w:val="68B694B6"/>
    <w:rsid w:val="68DB6AF2"/>
    <w:rsid w:val="68E58514"/>
    <w:rsid w:val="6906BA14"/>
    <w:rsid w:val="690D8279"/>
    <w:rsid w:val="69170332"/>
    <w:rsid w:val="6988832E"/>
    <w:rsid w:val="69A221A9"/>
    <w:rsid w:val="69A331A4"/>
    <w:rsid w:val="69A74BA1"/>
    <w:rsid w:val="69E75E93"/>
    <w:rsid w:val="69F98C61"/>
    <w:rsid w:val="6A1F9921"/>
    <w:rsid w:val="6A3AB0D4"/>
    <w:rsid w:val="6AA4FF3B"/>
    <w:rsid w:val="6AD9C3B2"/>
    <w:rsid w:val="6AE08ADD"/>
    <w:rsid w:val="6AE6EA74"/>
    <w:rsid w:val="6B16B89D"/>
    <w:rsid w:val="6B58CDFF"/>
    <w:rsid w:val="6B6C7288"/>
    <w:rsid w:val="6B7D1C24"/>
    <w:rsid w:val="6B7FC3F5"/>
    <w:rsid w:val="6B894BA9"/>
    <w:rsid w:val="6BC06797"/>
    <w:rsid w:val="6BD93AC6"/>
    <w:rsid w:val="6BEFE045"/>
    <w:rsid w:val="6C134E62"/>
    <w:rsid w:val="6C17FDE1"/>
    <w:rsid w:val="6C2002C6"/>
    <w:rsid w:val="6C3AB6C0"/>
    <w:rsid w:val="6C4DB953"/>
    <w:rsid w:val="6C561013"/>
    <w:rsid w:val="6C5CA92D"/>
    <w:rsid w:val="6CA14286"/>
    <w:rsid w:val="6CA96BCF"/>
    <w:rsid w:val="6CA9FA19"/>
    <w:rsid w:val="6CB7E7FE"/>
    <w:rsid w:val="6CEC16CB"/>
    <w:rsid w:val="6CEF7F21"/>
    <w:rsid w:val="6D10C80C"/>
    <w:rsid w:val="6D21F01E"/>
    <w:rsid w:val="6D292D10"/>
    <w:rsid w:val="6D3D50C0"/>
    <w:rsid w:val="6D6CFD34"/>
    <w:rsid w:val="6D86F5A6"/>
    <w:rsid w:val="6D9BAA8C"/>
    <w:rsid w:val="6D9E5CF7"/>
    <w:rsid w:val="6DB08F0B"/>
    <w:rsid w:val="6DDC6ADA"/>
    <w:rsid w:val="6E1004BE"/>
    <w:rsid w:val="6E105D6E"/>
    <w:rsid w:val="6E142AB7"/>
    <w:rsid w:val="6E4A7C70"/>
    <w:rsid w:val="6E6AB392"/>
    <w:rsid w:val="6E6D131A"/>
    <w:rsid w:val="6E9B2936"/>
    <w:rsid w:val="6EB3B944"/>
    <w:rsid w:val="6EE3E689"/>
    <w:rsid w:val="6F1AB90F"/>
    <w:rsid w:val="6F1E64F2"/>
    <w:rsid w:val="6FC0D1E3"/>
    <w:rsid w:val="6FC3F6BB"/>
    <w:rsid w:val="6FC6A703"/>
    <w:rsid w:val="6FCBE8C0"/>
    <w:rsid w:val="6FD7C6AE"/>
    <w:rsid w:val="6FF52FCF"/>
    <w:rsid w:val="6FFEEE85"/>
    <w:rsid w:val="7046BEBA"/>
    <w:rsid w:val="706AFFA5"/>
    <w:rsid w:val="706D6165"/>
    <w:rsid w:val="70744578"/>
    <w:rsid w:val="707A3727"/>
    <w:rsid w:val="707ABE43"/>
    <w:rsid w:val="708356DC"/>
    <w:rsid w:val="708E5E88"/>
    <w:rsid w:val="70B8D4AA"/>
    <w:rsid w:val="711E1AD9"/>
    <w:rsid w:val="71248242"/>
    <w:rsid w:val="717DDEC5"/>
    <w:rsid w:val="71AC7210"/>
    <w:rsid w:val="71BDD94B"/>
    <w:rsid w:val="71C3C783"/>
    <w:rsid w:val="71EE0229"/>
    <w:rsid w:val="720ADF88"/>
    <w:rsid w:val="721C6335"/>
    <w:rsid w:val="7228B7B6"/>
    <w:rsid w:val="723890DB"/>
    <w:rsid w:val="728AA03D"/>
    <w:rsid w:val="72BAA2DB"/>
    <w:rsid w:val="72FA71B4"/>
    <w:rsid w:val="72FC4D75"/>
    <w:rsid w:val="73005035"/>
    <w:rsid w:val="7314A4B7"/>
    <w:rsid w:val="731A3406"/>
    <w:rsid w:val="732D4092"/>
    <w:rsid w:val="736AC87D"/>
    <w:rsid w:val="73A05EF1"/>
    <w:rsid w:val="73C3AAC3"/>
    <w:rsid w:val="73E07AFA"/>
    <w:rsid w:val="73F5A048"/>
    <w:rsid w:val="73FE4B6E"/>
    <w:rsid w:val="7423DD8C"/>
    <w:rsid w:val="74384F6D"/>
    <w:rsid w:val="7469023A"/>
    <w:rsid w:val="74A8EBB6"/>
    <w:rsid w:val="74AF030A"/>
    <w:rsid w:val="74B35174"/>
    <w:rsid w:val="74BE9687"/>
    <w:rsid w:val="74C949A1"/>
    <w:rsid w:val="7507D7CC"/>
    <w:rsid w:val="752F0C14"/>
    <w:rsid w:val="753E2849"/>
    <w:rsid w:val="7552542F"/>
    <w:rsid w:val="75855236"/>
    <w:rsid w:val="758C5053"/>
    <w:rsid w:val="75A3B42C"/>
    <w:rsid w:val="75CE5694"/>
    <w:rsid w:val="75D37966"/>
    <w:rsid w:val="75E6B02F"/>
    <w:rsid w:val="761332EF"/>
    <w:rsid w:val="7616B524"/>
    <w:rsid w:val="761AD5F2"/>
    <w:rsid w:val="7635838E"/>
    <w:rsid w:val="7645D91E"/>
    <w:rsid w:val="76504473"/>
    <w:rsid w:val="7680CE22"/>
    <w:rsid w:val="76A3EBD1"/>
    <w:rsid w:val="76BB77F4"/>
    <w:rsid w:val="76BB7A3B"/>
    <w:rsid w:val="76CE401D"/>
    <w:rsid w:val="76D25BDB"/>
    <w:rsid w:val="76F75F70"/>
    <w:rsid w:val="77047399"/>
    <w:rsid w:val="774CD82C"/>
    <w:rsid w:val="776A2D7D"/>
    <w:rsid w:val="77963D6C"/>
    <w:rsid w:val="77B6E9E8"/>
    <w:rsid w:val="77E66E71"/>
    <w:rsid w:val="77EC8EF1"/>
    <w:rsid w:val="782A82A3"/>
    <w:rsid w:val="78308A60"/>
    <w:rsid w:val="78701BCE"/>
    <w:rsid w:val="7870EDE3"/>
    <w:rsid w:val="789A898D"/>
    <w:rsid w:val="78C9825B"/>
    <w:rsid w:val="78CAB519"/>
    <w:rsid w:val="78CFB923"/>
    <w:rsid w:val="794D7A20"/>
    <w:rsid w:val="79540961"/>
    <w:rsid w:val="7956738B"/>
    <w:rsid w:val="795A3F19"/>
    <w:rsid w:val="79694F35"/>
    <w:rsid w:val="796B5B40"/>
    <w:rsid w:val="79770A17"/>
    <w:rsid w:val="799A2772"/>
    <w:rsid w:val="79BC8C27"/>
    <w:rsid w:val="79D42938"/>
    <w:rsid w:val="79DF63A9"/>
    <w:rsid w:val="79E9DCD4"/>
    <w:rsid w:val="7A00B55E"/>
    <w:rsid w:val="7A039BF4"/>
    <w:rsid w:val="7A395FC3"/>
    <w:rsid w:val="7A628E01"/>
    <w:rsid w:val="7A9825A7"/>
    <w:rsid w:val="7AA408A5"/>
    <w:rsid w:val="7B1B03A4"/>
    <w:rsid w:val="7B43E265"/>
    <w:rsid w:val="7B8495E6"/>
    <w:rsid w:val="7BBA29E6"/>
    <w:rsid w:val="7BD08F92"/>
    <w:rsid w:val="7BF270D4"/>
    <w:rsid w:val="7C359049"/>
    <w:rsid w:val="7C5CFB01"/>
    <w:rsid w:val="7C803197"/>
    <w:rsid w:val="7C82855C"/>
    <w:rsid w:val="7CA84F38"/>
    <w:rsid w:val="7CB94A8C"/>
    <w:rsid w:val="7CDB8D7E"/>
    <w:rsid w:val="7CE42CE6"/>
    <w:rsid w:val="7CE48261"/>
    <w:rsid w:val="7CFFA86A"/>
    <w:rsid w:val="7D00A7F5"/>
    <w:rsid w:val="7D2727E1"/>
    <w:rsid w:val="7D5E62FA"/>
    <w:rsid w:val="7D87CFD0"/>
    <w:rsid w:val="7D9711DC"/>
    <w:rsid w:val="7D9BDAF2"/>
    <w:rsid w:val="7DBBA7B8"/>
    <w:rsid w:val="7DCCEC7A"/>
    <w:rsid w:val="7DD4A5C9"/>
    <w:rsid w:val="7DD6A4E8"/>
    <w:rsid w:val="7DF1429F"/>
    <w:rsid w:val="7DF2043E"/>
    <w:rsid w:val="7E067BF4"/>
    <w:rsid w:val="7E0A709B"/>
    <w:rsid w:val="7E0A7FA2"/>
    <w:rsid w:val="7E277259"/>
    <w:rsid w:val="7E372039"/>
    <w:rsid w:val="7E4644DD"/>
    <w:rsid w:val="7ED04883"/>
    <w:rsid w:val="7EF68A47"/>
    <w:rsid w:val="7F290E86"/>
    <w:rsid w:val="7F2AA6E1"/>
    <w:rsid w:val="7F3DF6EA"/>
    <w:rsid w:val="7F90E7E5"/>
    <w:rsid w:val="7FA69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744309"/>
  <w15:docId w15:val="{82E5AF4A-375F-4DAC-96E5-6FF0C8D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7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7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7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7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8"/>
      </w:numPr>
    </w:pPr>
  </w:style>
  <w:style w:type="numbering" w:customStyle="1" w:styleId="PALMBullets">
    <w:name w:val="PALM Bullets"/>
    <w:uiPriority w:val="99"/>
    <w:rsid w:val="000E3A97"/>
    <w:pPr>
      <w:numPr>
        <w:numId w:val="9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CommentReference">
    <w:name w:val="annotation reference"/>
    <w:basedOn w:val="DefaultParagraphFont"/>
    <w:uiPriority w:val="99"/>
    <w:semiHidden/>
    <w:unhideWhenUsed/>
    <w:rsid w:val="00DB3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0FF"/>
  </w:style>
  <w:style w:type="character" w:customStyle="1" w:styleId="CommentTextChar">
    <w:name w:val="Comment Text Char"/>
    <w:basedOn w:val="DefaultParagraphFont"/>
    <w:link w:val="CommentText"/>
    <w:uiPriority w:val="99"/>
    <w:rsid w:val="00DB30F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FF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583369"/>
    <w:rPr>
      <w:rFonts w:asciiTheme="minorHAnsi" w:hAnsiTheme="minorHAnsi"/>
    </w:rPr>
  </w:style>
  <w:style w:type="character" w:styleId="Mention">
    <w:name w:val="Mention"/>
    <w:basedOn w:val="DefaultParagraphFont"/>
    <w:uiPriority w:val="99"/>
    <w:unhideWhenUsed/>
    <w:rsid w:val="007A325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45758"/>
    <w:rPr>
      <w:color w:val="009C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7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73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12754-F196-4FEA-A368-DCBF00A02D6D}" type="doc">
      <dgm:prSet loTypeId="urn:microsoft.com/office/officeart/2005/8/layout/process2" loCatId="process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AU"/>
        </a:p>
      </dgm:t>
    </dgm:pt>
    <dgm:pt modelId="{A3244034-8A51-4BBD-AD2E-B7D51827F747}">
      <dgm:prSet phldrT="[Text]"/>
      <dgm:spPr/>
      <dgm:t>
        <a:bodyPr/>
        <a:lstStyle/>
        <a:p>
          <a:r>
            <a:rPr lang="en-AU"/>
            <a:t>Arranged by an employer with either another PALM scheme employer or a host organisation</a:t>
          </a:r>
        </a:p>
      </dgm:t>
    </dgm:pt>
    <dgm:pt modelId="{A41E3BA9-5165-4AD0-8C37-FC890728B759}" type="parTrans" cxnId="{EB7D83DF-E2A3-43F5-9BEC-F11EF7CB82D0}">
      <dgm:prSet/>
      <dgm:spPr/>
      <dgm:t>
        <a:bodyPr/>
        <a:lstStyle/>
        <a:p>
          <a:endParaRPr lang="en-AU"/>
        </a:p>
      </dgm:t>
    </dgm:pt>
    <dgm:pt modelId="{40D9157A-F2D2-4C51-B352-018FD0DA0330}" type="sibTrans" cxnId="{EB7D83DF-E2A3-43F5-9BEC-F11EF7CB82D0}">
      <dgm:prSet/>
      <dgm:spPr/>
      <dgm:t>
        <a:bodyPr/>
        <a:lstStyle/>
        <a:p>
          <a:endParaRPr lang="en-AU"/>
        </a:p>
      </dgm:t>
    </dgm:pt>
    <dgm:pt modelId="{E4EFCD66-212A-4379-815E-5749880E049B}">
      <dgm:prSet phldrT="[Text]"/>
      <dgm:spPr/>
      <dgm:t>
        <a:bodyPr/>
        <a:lstStyle/>
        <a:p>
          <a:r>
            <a:rPr lang="en-AU"/>
            <a:t>Employer seeks written consent from the worker and prepares a host organisation arrangement </a:t>
          </a:r>
        </a:p>
      </dgm:t>
    </dgm:pt>
    <dgm:pt modelId="{23F60CAF-F3ED-41DC-A97E-7722D5123947}" type="parTrans" cxnId="{A324822F-D1D8-428B-8900-34CBB029DEF8}">
      <dgm:prSet/>
      <dgm:spPr/>
      <dgm:t>
        <a:bodyPr/>
        <a:lstStyle/>
        <a:p>
          <a:endParaRPr lang="en-AU"/>
        </a:p>
      </dgm:t>
    </dgm:pt>
    <dgm:pt modelId="{CC8C2FE8-CCE9-4995-A3E6-D826DE3C56BF}" type="sibTrans" cxnId="{A324822F-D1D8-428B-8900-34CBB029DEF8}">
      <dgm:prSet/>
      <dgm:spPr/>
      <dgm:t>
        <a:bodyPr/>
        <a:lstStyle/>
        <a:p>
          <a:endParaRPr lang="en-AU"/>
        </a:p>
      </dgm:t>
    </dgm:pt>
    <dgm:pt modelId="{3087A877-7FC3-4437-8BD6-57C87FFF69B9}">
      <dgm:prSet phldrT="[Text]"/>
      <dgm:spPr/>
      <dgm:t>
        <a:bodyPr/>
        <a:lstStyle/>
        <a:p>
          <a:r>
            <a:rPr lang="en-AU"/>
            <a:t>Employer submits a new enquiry via the department's IT system with the TPA details at least 2 weeks prior to the expected start date</a:t>
          </a:r>
        </a:p>
      </dgm:t>
    </dgm:pt>
    <dgm:pt modelId="{8EF54EE1-7ECB-40F0-9B0D-1831EADF2A51}" type="parTrans" cxnId="{6AA30191-6501-496D-B597-24CC665DB2CE}">
      <dgm:prSet/>
      <dgm:spPr/>
      <dgm:t>
        <a:bodyPr/>
        <a:lstStyle/>
        <a:p>
          <a:endParaRPr lang="en-AU"/>
        </a:p>
      </dgm:t>
    </dgm:pt>
    <dgm:pt modelId="{848A37AA-D292-422A-93B7-35EA370D7DA3}" type="sibTrans" cxnId="{6AA30191-6501-496D-B597-24CC665DB2CE}">
      <dgm:prSet/>
      <dgm:spPr/>
      <dgm:t>
        <a:bodyPr/>
        <a:lstStyle/>
        <a:p>
          <a:endParaRPr lang="en-AU"/>
        </a:p>
      </dgm:t>
    </dgm:pt>
    <dgm:pt modelId="{9C645057-2347-4DBE-BDFA-45CC9A8A9881}">
      <dgm:prSet phldrT="[Text]"/>
      <dgm:spPr/>
      <dgm:t>
        <a:bodyPr/>
        <a:lstStyle/>
        <a:p>
          <a:r>
            <a:rPr lang="en-AU"/>
            <a:t>The employer's relationship manager reviews the TPA terms, determines if arrangement should proceed or request further information </a:t>
          </a:r>
        </a:p>
      </dgm:t>
    </dgm:pt>
    <dgm:pt modelId="{836C481D-E298-4763-B86E-4C082792BEDD}" type="parTrans" cxnId="{46920121-589E-4BE7-A805-2FAE4918D284}">
      <dgm:prSet/>
      <dgm:spPr/>
      <dgm:t>
        <a:bodyPr/>
        <a:lstStyle/>
        <a:p>
          <a:endParaRPr lang="en-AU"/>
        </a:p>
      </dgm:t>
    </dgm:pt>
    <dgm:pt modelId="{A16EEEC5-6B5E-4F25-983B-43D441FB7CBE}" type="sibTrans" cxnId="{46920121-589E-4BE7-A805-2FAE4918D284}">
      <dgm:prSet/>
      <dgm:spPr/>
      <dgm:t>
        <a:bodyPr/>
        <a:lstStyle/>
        <a:p>
          <a:endParaRPr lang="en-AU"/>
        </a:p>
      </dgm:t>
    </dgm:pt>
    <dgm:pt modelId="{1BB4F741-15B2-46FE-8C46-07E2DD3FE1C2}">
      <dgm:prSet phldrT="[Text]"/>
      <dgm:spPr/>
      <dgm:t>
        <a:bodyPr/>
        <a:lstStyle/>
        <a:p>
          <a:r>
            <a:rPr lang="en-AU"/>
            <a:t>Once 'in principle' agreement is notified, the employer submits a change request with the placement and host details</a:t>
          </a:r>
        </a:p>
      </dgm:t>
    </dgm:pt>
    <dgm:pt modelId="{5B0A7A5D-331E-47C0-A9D5-0249223523FA}" type="parTrans" cxnId="{58724BF0-8D9C-47AB-86F0-42DBE90F9FE2}">
      <dgm:prSet/>
      <dgm:spPr/>
      <dgm:t>
        <a:bodyPr/>
        <a:lstStyle/>
        <a:p>
          <a:endParaRPr lang="en-AU"/>
        </a:p>
      </dgm:t>
    </dgm:pt>
    <dgm:pt modelId="{7289BB36-4CEA-489F-8E24-B2F9B9CF3006}" type="sibTrans" cxnId="{58724BF0-8D9C-47AB-86F0-42DBE90F9FE2}">
      <dgm:prSet/>
      <dgm:spPr/>
      <dgm:t>
        <a:bodyPr/>
        <a:lstStyle/>
        <a:p>
          <a:endParaRPr lang="en-AU"/>
        </a:p>
      </dgm:t>
    </dgm:pt>
    <dgm:pt modelId="{117AF111-D03D-40B2-BC57-D6871E6C9F2E}">
      <dgm:prSet phldrT="[Text]"/>
      <dgm:spPr/>
      <dgm:t>
        <a:bodyPr/>
        <a:lstStyle/>
        <a:p>
          <a:r>
            <a:rPr lang="en-AU"/>
            <a:t>The employer's relationship manager reviews and approves the change request </a:t>
          </a:r>
        </a:p>
      </dgm:t>
    </dgm:pt>
    <dgm:pt modelId="{449258C7-C4AE-4FBA-970F-7DBCA9BFA214}" type="parTrans" cxnId="{40530C83-404E-4C92-92DC-F6537CC1A7E2}">
      <dgm:prSet/>
      <dgm:spPr/>
      <dgm:t>
        <a:bodyPr/>
        <a:lstStyle/>
        <a:p>
          <a:endParaRPr lang="en-AU"/>
        </a:p>
      </dgm:t>
    </dgm:pt>
    <dgm:pt modelId="{7E46DEEF-D55F-4C70-8138-0C1BA949C044}" type="sibTrans" cxnId="{40530C83-404E-4C92-92DC-F6537CC1A7E2}">
      <dgm:prSet/>
      <dgm:spPr/>
      <dgm:t>
        <a:bodyPr/>
        <a:lstStyle/>
        <a:p>
          <a:endParaRPr lang="en-AU"/>
        </a:p>
      </dgm:t>
    </dgm:pt>
    <dgm:pt modelId="{FD505A5E-63AC-4B0D-9C35-91577042E589}">
      <dgm:prSet phldrT="[Text]"/>
      <dgm:spPr/>
      <dgm:t>
        <a:bodyPr/>
        <a:lstStyle/>
        <a:p>
          <a:r>
            <a:rPr lang="en-AU"/>
            <a:t>The TPA can begin</a:t>
          </a:r>
        </a:p>
      </dgm:t>
    </dgm:pt>
    <dgm:pt modelId="{23DDC8AB-F996-4B33-B508-76C1DBBFE76F}" type="parTrans" cxnId="{6781769A-EC8A-4A6F-B5C6-FED417B027CB}">
      <dgm:prSet/>
      <dgm:spPr/>
      <dgm:t>
        <a:bodyPr/>
        <a:lstStyle/>
        <a:p>
          <a:endParaRPr lang="en-AU"/>
        </a:p>
      </dgm:t>
    </dgm:pt>
    <dgm:pt modelId="{25116560-B4DB-4594-A533-934D02C34F52}" type="sibTrans" cxnId="{6781769A-EC8A-4A6F-B5C6-FED417B027CB}">
      <dgm:prSet/>
      <dgm:spPr/>
      <dgm:t>
        <a:bodyPr/>
        <a:lstStyle/>
        <a:p>
          <a:endParaRPr lang="en-AU"/>
        </a:p>
      </dgm:t>
    </dgm:pt>
    <dgm:pt modelId="{0BD54E1D-8C04-4EA1-9525-C2FC26273A2A}">
      <dgm:prSet/>
      <dgm:spPr/>
      <dgm:t>
        <a:bodyPr/>
        <a:lstStyle/>
        <a:p>
          <a:r>
            <a:rPr lang="en-AU"/>
            <a:t>Worker is onshore and has commenced a placement with the employer</a:t>
          </a:r>
        </a:p>
      </dgm:t>
    </dgm:pt>
    <dgm:pt modelId="{F7AE975C-4F22-43F6-BACF-700D688784EC}" type="parTrans" cxnId="{59BA6C38-87F7-4050-9BE1-0F7F2E3E857D}">
      <dgm:prSet/>
      <dgm:spPr/>
      <dgm:t>
        <a:bodyPr/>
        <a:lstStyle/>
        <a:p>
          <a:endParaRPr lang="en-AU"/>
        </a:p>
      </dgm:t>
    </dgm:pt>
    <dgm:pt modelId="{78FC9F9F-BE9E-40E7-8D8D-05AACF74348E}" type="sibTrans" cxnId="{59BA6C38-87F7-4050-9BE1-0F7F2E3E857D}">
      <dgm:prSet/>
      <dgm:spPr/>
      <dgm:t>
        <a:bodyPr/>
        <a:lstStyle/>
        <a:p>
          <a:endParaRPr lang="en-AU"/>
        </a:p>
      </dgm:t>
    </dgm:pt>
    <dgm:pt modelId="{FF9DF20C-A856-4A46-83AE-ADC8E556DC2F}" type="pres">
      <dgm:prSet presAssocID="{77F12754-F196-4FEA-A368-DCBF00A02D6D}" presName="linearFlow" presStyleCnt="0">
        <dgm:presLayoutVars>
          <dgm:resizeHandles val="exact"/>
        </dgm:presLayoutVars>
      </dgm:prSet>
      <dgm:spPr/>
    </dgm:pt>
    <dgm:pt modelId="{7F982094-AF7B-4129-A15C-B867860AF6DD}" type="pres">
      <dgm:prSet presAssocID="{A3244034-8A51-4BBD-AD2E-B7D51827F747}" presName="node" presStyleLbl="node1" presStyleIdx="0" presStyleCnt="8" custScaleX="283816">
        <dgm:presLayoutVars>
          <dgm:bulletEnabled val="1"/>
        </dgm:presLayoutVars>
      </dgm:prSet>
      <dgm:spPr/>
    </dgm:pt>
    <dgm:pt modelId="{95BDB0E0-DBCD-4E94-9F3A-36B9D07B7737}" type="pres">
      <dgm:prSet presAssocID="{40D9157A-F2D2-4C51-B352-018FD0DA0330}" presName="sibTrans" presStyleLbl="sibTrans2D1" presStyleIdx="0" presStyleCnt="7"/>
      <dgm:spPr/>
    </dgm:pt>
    <dgm:pt modelId="{B8015283-F6FA-4CD4-83B1-4583ED78FF82}" type="pres">
      <dgm:prSet presAssocID="{40D9157A-F2D2-4C51-B352-018FD0DA0330}" presName="connectorText" presStyleLbl="sibTrans2D1" presStyleIdx="0" presStyleCnt="7"/>
      <dgm:spPr/>
    </dgm:pt>
    <dgm:pt modelId="{C3C6E843-D99A-49FB-A80D-EEC094B960CE}" type="pres">
      <dgm:prSet presAssocID="{0BD54E1D-8C04-4EA1-9525-C2FC26273A2A}" presName="node" presStyleLbl="node1" presStyleIdx="1" presStyleCnt="8" custScaleX="283816">
        <dgm:presLayoutVars>
          <dgm:bulletEnabled val="1"/>
        </dgm:presLayoutVars>
      </dgm:prSet>
      <dgm:spPr/>
    </dgm:pt>
    <dgm:pt modelId="{FE1C81AB-ADA2-493F-890B-175CF20368C2}" type="pres">
      <dgm:prSet presAssocID="{78FC9F9F-BE9E-40E7-8D8D-05AACF74348E}" presName="sibTrans" presStyleLbl="sibTrans2D1" presStyleIdx="1" presStyleCnt="7"/>
      <dgm:spPr/>
    </dgm:pt>
    <dgm:pt modelId="{B528DCAF-C5E8-4C6B-AC7A-A00E2A381C79}" type="pres">
      <dgm:prSet presAssocID="{78FC9F9F-BE9E-40E7-8D8D-05AACF74348E}" presName="connectorText" presStyleLbl="sibTrans2D1" presStyleIdx="1" presStyleCnt="7"/>
      <dgm:spPr/>
    </dgm:pt>
    <dgm:pt modelId="{B794E878-4304-49FF-8229-8A17A29B2D02}" type="pres">
      <dgm:prSet presAssocID="{E4EFCD66-212A-4379-815E-5749880E049B}" presName="node" presStyleLbl="node1" presStyleIdx="2" presStyleCnt="8" custScaleX="283816">
        <dgm:presLayoutVars>
          <dgm:bulletEnabled val="1"/>
        </dgm:presLayoutVars>
      </dgm:prSet>
      <dgm:spPr/>
    </dgm:pt>
    <dgm:pt modelId="{A5532082-E25F-436B-9E83-E8A2664A5A46}" type="pres">
      <dgm:prSet presAssocID="{CC8C2FE8-CCE9-4995-A3E6-D826DE3C56BF}" presName="sibTrans" presStyleLbl="sibTrans2D1" presStyleIdx="2" presStyleCnt="7"/>
      <dgm:spPr/>
    </dgm:pt>
    <dgm:pt modelId="{446F1CB5-46A5-4D89-9959-BADCBCBB442E}" type="pres">
      <dgm:prSet presAssocID="{CC8C2FE8-CCE9-4995-A3E6-D826DE3C56BF}" presName="connectorText" presStyleLbl="sibTrans2D1" presStyleIdx="2" presStyleCnt="7"/>
      <dgm:spPr/>
    </dgm:pt>
    <dgm:pt modelId="{40AE7087-67A2-459D-9BE1-000FDE62F5CA}" type="pres">
      <dgm:prSet presAssocID="{3087A877-7FC3-4437-8BD6-57C87FFF69B9}" presName="node" presStyleLbl="node1" presStyleIdx="3" presStyleCnt="8" custScaleX="283816">
        <dgm:presLayoutVars>
          <dgm:bulletEnabled val="1"/>
        </dgm:presLayoutVars>
      </dgm:prSet>
      <dgm:spPr/>
    </dgm:pt>
    <dgm:pt modelId="{20413FD7-D0D7-4A4E-B612-63C0B5AE917F}" type="pres">
      <dgm:prSet presAssocID="{848A37AA-D292-422A-93B7-35EA370D7DA3}" presName="sibTrans" presStyleLbl="sibTrans2D1" presStyleIdx="3" presStyleCnt="7"/>
      <dgm:spPr/>
    </dgm:pt>
    <dgm:pt modelId="{AA0BC2A7-F2A7-4D5C-BDF8-7FAD73CE1D0D}" type="pres">
      <dgm:prSet presAssocID="{848A37AA-D292-422A-93B7-35EA370D7DA3}" presName="connectorText" presStyleLbl="sibTrans2D1" presStyleIdx="3" presStyleCnt="7"/>
      <dgm:spPr/>
    </dgm:pt>
    <dgm:pt modelId="{D2488841-EDC0-4E13-8956-E95CEB9B6000}" type="pres">
      <dgm:prSet presAssocID="{9C645057-2347-4DBE-BDFA-45CC9A8A9881}" presName="node" presStyleLbl="node1" presStyleIdx="4" presStyleCnt="8" custScaleX="283816">
        <dgm:presLayoutVars>
          <dgm:bulletEnabled val="1"/>
        </dgm:presLayoutVars>
      </dgm:prSet>
      <dgm:spPr/>
    </dgm:pt>
    <dgm:pt modelId="{24C0A2E5-834D-4D16-85CD-FF83072AE5E6}" type="pres">
      <dgm:prSet presAssocID="{A16EEEC5-6B5E-4F25-983B-43D441FB7CBE}" presName="sibTrans" presStyleLbl="sibTrans2D1" presStyleIdx="4" presStyleCnt="7"/>
      <dgm:spPr/>
    </dgm:pt>
    <dgm:pt modelId="{1DE9C8E0-DC35-4CFC-8756-EAA6A0626E3C}" type="pres">
      <dgm:prSet presAssocID="{A16EEEC5-6B5E-4F25-983B-43D441FB7CBE}" presName="connectorText" presStyleLbl="sibTrans2D1" presStyleIdx="4" presStyleCnt="7"/>
      <dgm:spPr/>
    </dgm:pt>
    <dgm:pt modelId="{978917D9-5098-4D1E-863E-CCCF478D7919}" type="pres">
      <dgm:prSet presAssocID="{1BB4F741-15B2-46FE-8C46-07E2DD3FE1C2}" presName="node" presStyleLbl="node1" presStyleIdx="5" presStyleCnt="8" custScaleX="283816">
        <dgm:presLayoutVars>
          <dgm:bulletEnabled val="1"/>
        </dgm:presLayoutVars>
      </dgm:prSet>
      <dgm:spPr/>
    </dgm:pt>
    <dgm:pt modelId="{E0F24852-A062-42D8-9F55-2013BD1AF479}" type="pres">
      <dgm:prSet presAssocID="{7289BB36-4CEA-489F-8E24-B2F9B9CF3006}" presName="sibTrans" presStyleLbl="sibTrans2D1" presStyleIdx="5" presStyleCnt="7"/>
      <dgm:spPr/>
    </dgm:pt>
    <dgm:pt modelId="{9855CF98-EF6A-4231-A553-CED1B8548BAA}" type="pres">
      <dgm:prSet presAssocID="{7289BB36-4CEA-489F-8E24-B2F9B9CF3006}" presName="connectorText" presStyleLbl="sibTrans2D1" presStyleIdx="5" presStyleCnt="7"/>
      <dgm:spPr/>
    </dgm:pt>
    <dgm:pt modelId="{098CCE8E-3368-461C-9605-D6C606783EF6}" type="pres">
      <dgm:prSet presAssocID="{117AF111-D03D-40B2-BC57-D6871E6C9F2E}" presName="node" presStyleLbl="node1" presStyleIdx="6" presStyleCnt="8" custScaleX="283816" custLinFactNeighborY="-5225">
        <dgm:presLayoutVars>
          <dgm:bulletEnabled val="1"/>
        </dgm:presLayoutVars>
      </dgm:prSet>
      <dgm:spPr/>
    </dgm:pt>
    <dgm:pt modelId="{FBFEB22D-D88C-4BDD-B718-85A90228DA02}" type="pres">
      <dgm:prSet presAssocID="{7E46DEEF-D55F-4C70-8138-0C1BA949C044}" presName="sibTrans" presStyleLbl="sibTrans2D1" presStyleIdx="6" presStyleCnt="7"/>
      <dgm:spPr/>
    </dgm:pt>
    <dgm:pt modelId="{B457BCD9-47A5-4BEF-BFCB-6E4B41D058BC}" type="pres">
      <dgm:prSet presAssocID="{7E46DEEF-D55F-4C70-8138-0C1BA949C044}" presName="connectorText" presStyleLbl="sibTrans2D1" presStyleIdx="6" presStyleCnt="7"/>
      <dgm:spPr/>
    </dgm:pt>
    <dgm:pt modelId="{D6184BB9-4EC0-4519-BF31-90FDDE8AD14D}" type="pres">
      <dgm:prSet presAssocID="{FD505A5E-63AC-4B0D-9C35-91577042E589}" presName="node" presStyleLbl="node1" presStyleIdx="7" presStyleCnt="8" custScaleX="283816">
        <dgm:presLayoutVars>
          <dgm:bulletEnabled val="1"/>
        </dgm:presLayoutVars>
      </dgm:prSet>
      <dgm:spPr/>
    </dgm:pt>
  </dgm:ptLst>
  <dgm:cxnLst>
    <dgm:cxn modelId="{3FFDB407-25E6-45B9-8AD0-2D1FE4B484C5}" type="presOf" srcId="{A16EEEC5-6B5E-4F25-983B-43D441FB7CBE}" destId="{24C0A2E5-834D-4D16-85CD-FF83072AE5E6}" srcOrd="0" destOrd="0" presId="urn:microsoft.com/office/officeart/2005/8/layout/process2"/>
    <dgm:cxn modelId="{46920121-589E-4BE7-A805-2FAE4918D284}" srcId="{77F12754-F196-4FEA-A368-DCBF00A02D6D}" destId="{9C645057-2347-4DBE-BDFA-45CC9A8A9881}" srcOrd="4" destOrd="0" parTransId="{836C481D-E298-4763-B86E-4C082792BEDD}" sibTransId="{A16EEEC5-6B5E-4F25-983B-43D441FB7CBE}"/>
    <dgm:cxn modelId="{E9064128-7704-4D5C-8B93-D08ABFF35BA1}" type="presOf" srcId="{78FC9F9F-BE9E-40E7-8D8D-05AACF74348E}" destId="{FE1C81AB-ADA2-493F-890B-175CF20368C2}" srcOrd="0" destOrd="0" presId="urn:microsoft.com/office/officeart/2005/8/layout/process2"/>
    <dgm:cxn modelId="{7A3C022A-ED76-47EE-B5B1-C3535B924A79}" type="presOf" srcId="{7E46DEEF-D55F-4C70-8138-0C1BA949C044}" destId="{FBFEB22D-D88C-4BDD-B718-85A90228DA02}" srcOrd="0" destOrd="0" presId="urn:microsoft.com/office/officeart/2005/8/layout/process2"/>
    <dgm:cxn modelId="{1F8A402A-1970-4FD4-A42B-678C9453E7AB}" type="presOf" srcId="{848A37AA-D292-422A-93B7-35EA370D7DA3}" destId="{20413FD7-D0D7-4A4E-B612-63C0B5AE917F}" srcOrd="0" destOrd="0" presId="urn:microsoft.com/office/officeart/2005/8/layout/process2"/>
    <dgm:cxn modelId="{7BF5952E-037E-4A92-B09F-DD16C0DB6B7B}" type="presOf" srcId="{848A37AA-D292-422A-93B7-35EA370D7DA3}" destId="{AA0BC2A7-F2A7-4D5C-BDF8-7FAD73CE1D0D}" srcOrd="1" destOrd="0" presId="urn:microsoft.com/office/officeart/2005/8/layout/process2"/>
    <dgm:cxn modelId="{A324822F-D1D8-428B-8900-34CBB029DEF8}" srcId="{77F12754-F196-4FEA-A368-DCBF00A02D6D}" destId="{E4EFCD66-212A-4379-815E-5749880E049B}" srcOrd="2" destOrd="0" parTransId="{23F60CAF-F3ED-41DC-A97E-7722D5123947}" sibTransId="{CC8C2FE8-CCE9-4995-A3E6-D826DE3C56BF}"/>
    <dgm:cxn modelId="{F21E6735-1D0A-421F-BB56-8E6A74698288}" type="presOf" srcId="{7E46DEEF-D55F-4C70-8138-0C1BA949C044}" destId="{B457BCD9-47A5-4BEF-BFCB-6E4B41D058BC}" srcOrd="1" destOrd="0" presId="urn:microsoft.com/office/officeart/2005/8/layout/process2"/>
    <dgm:cxn modelId="{FC4BE937-BE72-42CC-B01E-4CF17DF3984C}" type="presOf" srcId="{7289BB36-4CEA-489F-8E24-B2F9B9CF3006}" destId="{E0F24852-A062-42D8-9F55-2013BD1AF479}" srcOrd="0" destOrd="0" presId="urn:microsoft.com/office/officeart/2005/8/layout/process2"/>
    <dgm:cxn modelId="{59BA6C38-87F7-4050-9BE1-0F7F2E3E857D}" srcId="{77F12754-F196-4FEA-A368-DCBF00A02D6D}" destId="{0BD54E1D-8C04-4EA1-9525-C2FC26273A2A}" srcOrd="1" destOrd="0" parTransId="{F7AE975C-4F22-43F6-BACF-700D688784EC}" sibTransId="{78FC9F9F-BE9E-40E7-8D8D-05AACF74348E}"/>
    <dgm:cxn modelId="{E7C9BB5E-5E6A-4E03-84BA-60E9ABACDA1D}" type="presOf" srcId="{CC8C2FE8-CCE9-4995-A3E6-D826DE3C56BF}" destId="{446F1CB5-46A5-4D89-9959-BADCBCBB442E}" srcOrd="1" destOrd="0" presId="urn:microsoft.com/office/officeart/2005/8/layout/process2"/>
    <dgm:cxn modelId="{8CF9D864-C439-4AAF-89BF-5D75CF847222}" type="presOf" srcId="{40D9157A-F2D2-4C51-B352-018FD0DA0330}" destId="{B8015283-F6FA-4CD4-83B1-4583ED78FF82}" srcOrd="1" destOrd="0" presId="urn:microsoft.com/office/officeart/2005/8/layout/process2"/>
    <dgm:cxn modelId="{C662D968-187D-4A8B-8B5A-8B643FAF569E}" type="presOf" srcId="{FD505A5E-63AC-4B0D-9C35-91577042E589}" destId="{D6184BB9-4EC0-4519-BF31-90FDDE8AD14D}" srcOrd="0" destOrd="0" presId="urn:microsoft.com/office/officeart/2005/8/layout/process2"/>
    <dgm:cxn modelId="{2B5B8E6E-7AAA-4A29-AB82-BC95C8A35288}" type="presOf" srcId="{3087A877-7FC3-4437-8BD6-57C87FFF69B9}" destId="{40AE7087-67A2-459D-9BE1-000FDE62F5CA}" srcOrd="0" destOrd="0" presId="urn:microsoft.com/office/officeart/2005/8/layout/process2"/>
    <dgm:cxn modelId="{E829BB7A-C4AC-4358-B751-7954335FC4F5}" type="presOf" srcId="{40D9157A-F2D2-4C51-B352-018FD0DA0330}" destId="{95BDB0E0-DBCD-4E94-9F3A-36B9D07B7737}" srcOrd="0" destOrd="0" presId="urn:microsoft.com/office/officeart/2005/8/layout/process2"/>
    <dgm:cxn modelId="{1829F97A-56B1-41B0-A495-75183ECC2C1B}" type="presOf" srcId="{9C645057-2347-4DBE-BDFA-45CC9A8A9881}" destId="{D2488841-EDC0-4E13-8956-E95CEB9B6000}" srcOrd="0" destOrd="0" presId="urn:microsoft.com/office/officeart/2005/8/layout/process2"/>
    <dgm:cxn modelId="{40530C83-404E-4C92-92DC-F6537CC1A7E2}" srcId="{77F12754-F196-4FEA-A368-DCBF00A02D6D}" destId="{117AF111-D03D-40B2-BC57-D6871E6C9F2E}" srcOrd="6" destOrd="0" parTransId="{449258C7-C4AE-4FBA-970F-7DBCA9BFA214}" sibTransId="{7E46DEEF-D55F-4C70-8138-0C1BA949C044}"/>
    <dgm:cxn modelId="{6AA30191-6501-496D-B597-24CC665DB2CE}" srcId="{77F12754-F196-4FEA-A368-DCBF00A02D6D}" destId="{3087A877-7FC3-4437-8BD6-57C87FFF69B9}" srcOrd="3" destOrd="0" parTransId="{8EF54EE1-7ECB-40F0-9B0D-1831EADF2A51}" sibTransId="{848A37AA-D292-422A-93B7-35EA370D7DA3}"/>
    <dgm:cxn modelId="{99DCF495-211E-4979-994B-E6DC1D0714F6}" type="presOf" srcId="{117AF111-D03D-40B2-BC57-D6871E6C9F2E}" destId="{098CCE8E-3368-461C-9605-D6C606783EF6}" srcOrd="0" destOrd="0" presId="urn:microsoft.com/office/officeart/2005/8/layout/process2"/>
    <dgm:cxn modelId="{6781769A-EC8A-4A6F-B5C6-FED417B027CB}" srcId="{77F12754-F196-4FEA-A368-DCBF00A02D6D}" destId="{FD505A5E-63AC-4B0D-9C35-91577042E589}" srcOrd="7" destOrd="0" parTransId="{23DDC8AB-F996-4B33-B508-76C1DBBFE76F}" sibTransId="{25116560-B4DB-4594-A533-934D02C34F52}"/>
    <dgm:cxn modelId="{2659158E-29C9-4055-9E7E-20B020B1998F}" type="presOf" srcId="{A3244034-8A51-4BBD-AD2E-B7D51827F747}" destId="{7F982094-AF7B-4129-A15C-B867860AF6DD}" srcOrd="0" destOrd="0" presId="urn:microsoft.com/office/officeart/2005/8/layout/process2"/>
    <dgm:cxn modelId="{8A71ECB5-2726-48A0-9F04-79560C7A902A}" type="presOf" srcId="{A16EEEC5-6B5E-4F25-983B-43D441FB7CBE}" destId="{1DE9C8E0-DC35-4CFC-8756-EAA6A0626E3C}" srcOrd="1" destOrd="0" presId="urn:microsoft.com/office/officeart/2005/8/layout/process2"/>
    <dgm:cxn modelId="{EB7D83DF-E2A3-43F5-9BEC-F11EF7CB82D0}" srcId="{77F12754-F196-4FEA-A368-DCBF00A02D6D}" destId="{A3244034-8A51-4BBD-AD2E-B7D51827F747}" srcOrd="0" destOrd="0" parTransId="{A41E3BA9-5165-4AD0-8C37-FC890728B759}" sibTransId="{40D9157A-F2D2-4C51-B352-018FD0DA0330}"/>
    <dgm:cxn modelId="{7652ADE3-D31E-4A2B-B1B8-0C5F1A0D1329}" type="presOf" srcId="{CC8C2FE8-CCE9-4995-A3E6-D826DE3C56BF}" destId="{A5532082-E25F-436B-9E83-E8A2664A5A46}" srcOrd="0" destOrd="0" presId="urn:microsoft.com/office/officeart/2005/8/layout/process2"/>
    <dgm:cxn modelId="{ECFADCC7-C2B7-4EF4-892A-D842ADB76712}" type="presOf" srcId="{7289BB36-4CEA-489F-8E24-B2F9B9CF3006}" destId="{9855CF98-EF6A-4231-A553-CED1B8548BAA}" srcOrd="1" destOrd="0" presId="urn:microsoft.com/office/officeart/2005/8/layout/process2"/>
    <dgm:cxn modelId="{44BC24F0-C6F0-44C5-B975-FDE4E1EA8DC7}" type="presOf" srcId="{78FC9F9F-BE9E-40E7-8D8D-05AACF74348E}" destId="{B528DCAF-C5E8-4C6B-AC7A-A00E2A381C79}" srcOrd="1" destOrd="0" presId="urn:microsoft.com/office/officeart/2005/8/layout/process2"/>
    <dgm:cxn modelId="{58724BF0-8D9C-47AB-86F0-42DBE90F9FE2}" srcId="{77F12754-F196-4FEA-A368-DCBF00A02D6D}" destId="{1BB4F741-15B2-46FE-8C46-07E2DD3FE1C2}" srcOrd="5" destOrd="0" parTransId="{5B0A7A5D-331E-47C0-A9D5-0249223523FA}" sibTransId="{7289BB36-4CEA-489F-8E24-B2F9B9CF3006}"/>
    <dgm:cxn modelId="{FB6B10D1-1E9B-45BC-A750-0417CD8DB341}" type="presOf" srcId="{1BB4F741-15B2-46FE-8C46-07E2DD3FE1C2}" destId="{978917D9-5098-4D1E-863E-CCCF478D7919}" srcOrd="0" destOrd="0" presId="urn:microsoft.com/office/officeart/2005/8/layout/process2"/>
    <dgm:cxn modelId="{008C10F4-83F6-4428-9387-A8BED58B665D}" type="presOf" srcId="{0BD54E1D-8C04-4EA1-9525-C2FC26273A2A}" destId="{C3C6E843-D99A-49FB-A80D-EEC094B960CE}" srcOrd="0" destOrd="0" presId="urn:microsoft.com/office/officeart/2005/8/layout/process2"/>
    <dgm:cxn modelId="{CE4986D4-0ED6-4E91-A001-9E422E02CE99}" type="presOf" srcId="{77F12754-F196-4FEA-A368-DCBF00A02D6D}" destId="{FF9DF20C-A856-4A46-83AE-ADC8E556DC2F}" srcOrd="0" destOrd="0" presId="urn:microsoft.com/office/officeart/2005/8/layout/process2"/>
    <dgm:cxn modelId="{9016E9DC-D4C9-4B2C-8DD0-CC9043341126}" type="presOf" srcId="{E4EFCD66-212A-4379-815E-5749880E049B}" destId="{B794E878-4304-49FF-8229-8A17A29B2D02}" srcOrd="0" destOrd="0" presId="urn:microsoft.com/office/officeart/2005/8/layout/process2"/>
    <dgm:cxn modelId="{0883FF37-0164-4826-AE5D-D3029E6BC74C}" type="presParOf" srcId="{FF9DF20C-A856-4A46-83AE-ADC8E556DC2F}" destId="{7F982094-AF7B-4129-A15C-B867860AF6DD}" srcOrd="0" destOrd="0" presId="urn:microsoft.com/office/officeart/2005/8/layout/process2"/>
    <dgm:cxn modelId="{B42FF75B-9341-4D6F-9D19-C3323AC8E6A1}" type="presParOf" srcId="{FF9DF20C-A856-4A46-83AE-ADC8E556DC2F}" destId="{95BDB0E0-DBCD-4E94-9F3A-36B9D07B7737}" srcOrd="1" destOrd="0" presId="urn:microsoft.com/office/officeart/2005/8/layout/process2"/>
    <dgm:cxn modelId="{8B0495D1-7C35-49E0-94A2-217B52BEC49C}" type="presParOf" srcId="{95BDB0E0-DBCD-4E94-9F3A-36B9D07B7737}" destId="{B8015283-F6FA-4CD4-83B1-4583ED78FF82}" srcOrd="0" destOrd="0" presId="urn:microsoft.com/office/officeart/2005/8/layout/process2"/>
    <dgm:cxn modelId="{DD66AED4-9FFE-4AE7-9817-5435AFACA428}" type="presParOf" srcId="{FF9DF20C-A856-4A46-83AE-ADC8E556DC2F}" destId="{C3C6E843-D99A-49FB-A80D-EEC094B960CE}" srcOrd="2" destOrd="0" presId="urn:microsoft.com/office/officeart/2005/8/layout/process2"/>
    <dgm:cxn modelId="{C269F69D-239C-479B-8978-6462EA2BF45D}" type="presParOf" srcId="{FF9DF20C-A856-4A46-83AE-ADC8E556DC2F}" destId="{FE1C81AB-ADA2-493F-890B-175CF20368C2}" srcOrd="3" destOrd="0" presId="urn:microsoft.com/office/officeart/2005/8/layout/process2"/>
    <dgm:cxn modelId="{06D482CE-CCCB-4FBA-8F66-4C06AF7EBAAF}" type="presParOf" srcId="{FE1C81AB-ADA2-493F-890B-175CF20368C2}" destId="{B528DCAF-C5E8-4C6B-AC7A-A00E2A381C79}" srcOrd="0" destOrd="0" presId="urn:microsoft.com/office/officeart/2005/8/layout/process2"/>
    <dgm:cxn modelId="{D47D69CA-2288-4DF6-A0E8-D60A4B7DD568}" type="presParOf" srcId="{FF9DF20C-A856-4A46-83AE-ADC8E556DC2F}" destId="{B794E878-4304-49FF-8229-8A17A29B2D02}" srcOrd="4" destOrd="0" presId="urn:microsoft.com/office/officeart/2005/8/layout/process2"/>
    <dgm:cxn modelId="{A60F5303-E6C1-4DBF-9AC6-F6EAC56D9A1C}" type="presParOf" srcId="{FF9DF20C-A856-4A46-83AE-ADC8E556DC2F}" destId="{A5532082-E25F-436B-9E83-E8A2664A5A46}" srcOrd="5" destOrd="0" presId="urn:microsoft.com/office/officeart/2005/8/layout/process2"/>
    <dgm:cxn modelId="{9E96A52D-4D47-4A4D-A6DD-3253DF8DCE11}" type="presParOf" srcId="{A5532082-E25F-436B-9E83-E8A2664A5A46}" destId="{446F1CB5-46A5-4D89-9959-BADCBCBB442E}" srcOrd="0" destOrd="0" presId="urn:microsoft.com/office/officeart/2005/8/layout/process2"/>
    <dgm:cxn modelId="{BD88CA74-B385-4E75-BD8F-62B1CDFE9410}" type="presParOf" srcId="{FF9DF20C-A856-4A46-83AE-ADC8E556DC2F}" destId="{40AE7087-67A2-459D-9BE1-000FDE62F5CA}" srcOrd="6" destOrd="0" presId="urn:microsoft.com/office/officeart/2005/8/layout/process2"/>
    <dgm:cxn modelId="{143E3A97-D6EF-40EA-B874-95DE0DD76F8E}" type="presParOf" srcId="{FF9DF20C-A856-4A46-83AE-ADC8E556DC2F}" destId="{20413FD7-D0D7-4A4E-B612-63C0B5AE917F}" srcOrd="7" destOrd="0" presId="urn:microsoft.com/office/officeart/2005/8/layout/process2"/>
    <dgm:cxn modelId="{02243AA5-AA3F-4DCC-A4D6-090A9DFA4877}" type="presParOf" srcId="{20413FD7-D0D7-4A4E-B612-63C0B5AE917F}" destId="{AA0BC2A7-F2A7-4D5C-BDF8-7FAD73CE1D0D}" srcOrd="0" destOrd="0" presId="urn:microsoft.com/office/officeart/2005/8/layout/process2"/>
    <dgm:cxn modelId="{94181EB7-DD13-452C-9ACD-0B2A368CFCF9}" type="presParOf" srcId="{FF9DF20C-A856-4A46-83AE-ADC8E556DC2F}" destId="{D2488841-EDC0-4E13-8956-E95CEB9B6000}" srcOrd="8" destOrd="0" presId="urn:microsoft.com/office/officeart/2005/8/layout/process2"/>
    <dgm:cxn modelId="{387F25A2-3A26-46F4-AB06-0F91F0BDBDB1}" type="presParOf" srcId="{FF9DF20C-A856-4A46-83AE-ADC8E556DC2F}" destId="{24C0A2E5-834D-4D16-85CD-FF83072AE5E6}" srcOrd="9" destOrd="0" presId="urn:microsoft.com/office/officeart/2005/8/layout/process2"/>
    <dgm:cxn modelId="{098A71BE-6040-491A-BCE3-A0D421B7CACE}" type="presParOf" srcId="{24C0A2E5-834D-4D16-85CD-FF83072AE5E6}" destId="{1DE9C8E0-DC35-4CFC-8756-EAA6A0626E3C}" srcOrd="0" destOrd="0" presId="urn:microsoft.com/office/officeart/2005/8/layout/process2"/>
    <dgm:cxn modelId="{63FF6581-450C-422F-A315-1076E829D39D}" type="presParOf" srcId="{FF9DF20C-A856-4A46-83AE-ADC8E556DC2F}" destId="{978917D9-5098-4D1E-863E-CCCF478D7919}" srcOrd="10" destOrd="0" presId="urn:microsoft.com/office/officeart/2005/8/layout/process2"/>
    <dgm:cxn modelId="{D30231AD-ADBB-4CF1-8423-ABEE8F830540}" type="presParOf" srcId="{FF9DF20C-A856-4A46-83AE-ADC8E556DC2F}" destId="{E0F24852-A062-42D8-9F55-2013BD1AF479}" srcOrd="11" destOrd="0" presId="urn:microsoft.com/office/officeart/2005/8/layout/process2"/>
    <dgm:cxn modelId="{8DC1F0A7-EFE9-424D-9ECF-80F77627B039}" type="presParOf" srcId="{E0F24852-A062-42D8-9F55-2013BD1AF479}" destId="{9855CF98-EF6A-4231-A553-CED1B8548BAA}" srcOrd="0" destOrd="0" presId="urn:microsoft.com/office/officeart/2005/8/layout/process2"/>
    <dgm:cxn modelId="{5EF613CF-BE5A-4E0B-B64C-A221A088FA92}" type="presParOf" srcId="{FF9DF20C-A856-4A46-83AE-ADC8E556DC2F}" destId="{098CCE8E-3368-461C-9605-D6C606783EF6}" srcOrd="12" destOrd="0" presId="urn:microsoft.com/office/officeart/2005/8/layout/process2"/>
    <dgm:cxn modelId="{FF4B5E3F-89A5-47E8-B715-2B538710D208}" type="presParOf" srcId="{FF9DF20C-A856-4A46-83AE-ADC8E556DC2F}" destId="{FBFEB22D-D88C-4BDD-B718-85A90228DA02}" srcOrd="13" destOrd="0" presId="urn:microsoft.com/office/officeart/2005/8/layout/process2"/>
    <dgm:cxn modelId="{95C512DC-68C2-40F7-9F43-5FD18DA8C836}" type="presParOf" srcId="{FBFEB22D-D88C-4BDD-B718-85A90228DA02}" destId="{B457BCD9-47A5-4BEF-BFCB-6E4B41D058BC}" srcOrd="0" destOrd="0" presId="urn:microsoft.com/office/officeart/2005/8/layout/process2"/>
    <dgm:cxn modelId="{BB7E1C80-975A-4370-87FB-33E51592B3DD}" type="presParOf" srcId="{FF9DF20C-A856-4A46-83AE-ADC8E556DC2F}" destId="{D6184BB9-4EC0-4519-BF31-90FDDE8AD14D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982094-AF7B-4129-A15C-B867860AF6DD}">
      <dsp:nvSpPr>
        <dsp:cNvPr id="0" name=""/>
        <dsp:cNvSpPr/>
      </dsp:nvSpPr>
      <dsp:spPr>
        <a:xfrm>
          <a:off x="0" y="1723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Arranged by an employer with either another PALM scheme employer or a host organisation</a:t>
          </a:r>
        </a:p>
      </dsp:txBody>
      <dsp:txXfrm>
        <a:off x="17976" y="19699"/>
        <a:ext cx="4825752" cy="577786"/>
      </dsp:txXfrm>
    </dsp:sp>
    <dsp:sp modelId="{95BDB0E0-DBCD-4E94-9F3A-36B9D07B7737}">
      <dsp:nvSpPr>
        <dsp:cNvPr id="0" name=""/>
        <dsp:cNvSpPr/>
      </dsp:nvSpPr>
      <dsp:spPr>
        <a:xfrm rot="5400000">
          <a:off x="2315776" y="630805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653821"/>
        <a:ext cx="165710" cy="161106"/>
      </dsp:txXfrm>
    </dsp:sp>
    <dsp:sp modelId="{C3C6E843-D99A-49FB-A80D-EEC094B960CE}">
      <dsp:nvSpPr>
        <dsp:cNvPr id="0" name=""/>
        <dsp:cNvSpPr/>
      </dsp:nvSpPr>
      <dsp:spPr>
        <a:xfrm>
          <a:off x="0" y="922331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3418"/>
                <a:satOff val="-4658"/>
                <a:lumOff val="599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3418"/>
                <a:satOff val="-4658"/>
                <a:lumOff val="599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3418"/>
                <a:satOff val="-4658"/>
                <a:lumOff val="599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Worker is onshore and has commenced a placement with the employer</a:t>
          </a:r>
        </a:p>
      </dsp:txBody>
      <dsp:txXfrm>
        <a:off x="17976" y="940307"/>
        <a:ext cx="4825752" cy="577786"/>
      </dsp:txXfrm>
    </dsp:sp>
    <dsp:sp modelId="{FE1C81AB-ADA2-493F-890B-175CF20368C2}">
      <dsp:nvSpPr>
        <dsp:cNvPr id="0" name=""/>
        <dsp:cNvSpPr/>
      </dsp:nvSpPr>
      <dsp:spPr>
        <a:xfrm rot="5400000">
          <a:off x="2315776" y="1551413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3988"/>
                <a:satOff val="-5435"/>
                <a:lumOff val="699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3988"/>
                <a:satOff val="-5435"/>
                <a:lumOff val="699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3988"/>
                <a:satOff val="-5435"/>
                <a:lumOff val="699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1574429"/>
        <a:ext cx="165710" cy="161106"/>
      </dsp:txXfrm>
    </dsp:sp>
    <dsp:sp modelId="{B794E878-4304-49FF-8229-8A17A29B2D02}">
      <dsp:nvSpPr>
        <dsp:cNvPr id="0" name=""/>
        <dsp:cNvSpPr/>
      </dsp:nvSpPr>
      <dsp:spPr>
        <a:xfrm>
          <a:off x="0" y="1842939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6836"/>
                <a:satOff val="-9317"/>
                <a:lumOff val="1198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6836"/>
                <a:satOff val="-9317"/>
                <a:lumOff val="1198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6836"/>
                <a:satOff val="-9317"/>
                <a:lumOff val="1198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Employer seeks written consent from the worker and prepares a host organisation arrangement </a:t>
          </a:r>
        </a:p>
      </dsp:txBody>
      <dsp:txXfrm>
        <a:off x="17976" y="1860915"/>
        <a:ext cx="4825752" cy="577786"/>
      </dsp:txXfrm>
    </dsp:sp>
    <dsp:sp modelId="{A5532082-E25F-436B-9E83-E8A2664A5A46}">
      <dsp:nvSpPr>
        <dsp:cNvPr id="0" name=""/>
        <dsp:cNvSpPr/>
      </dsp:nvSpPr>
      <dsp:spPr>
        <a:xfrm rot="5400000">
          <a:off x="2315776" y="2472021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7975"/>
                <a:satOff val="-10869"/>
                <a:lumOff val="1398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7975"/>
                <a:satOff val="-10869"/>
                <a:lumOff val="1398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7975"/>
                <a:satOff val="-10869"/>
                <a:lumOff val="1398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2495037"/>
        <a:ext cx="165710" cy="161106"/>
      </dsp:txXfrm>
    </dsp:sp>
    <dsp:sp modelId="{40AE7087-67A2-459D-9BE1-000FDE62F5CA}">
      <dsp:nvSpPr>
        <dsp:cNvPr id="0" name=""/>
        <dsp:cNvSpPr/>
      </dsp:nvSpPr>
      <dsp:spPr>
        <a:xfrm>
          <a:off x="0" y="2763546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0254"/>
                <a:satOff val="-13975"/>
                <a:lumOff val="1798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0254"/>
                <a:satOff val="-13975"/>
                <a:lumOff val="1798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0254"/>
                <a:satOff val="-13975"/>
                <a:lumOff val="1798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Employer submits a new enquiry via the department's IT system with the TPA details at least 2 weeks prior to the expected start date</a:t>
          </a:r>
        </a:p>
      </dsp:txBody>
      <dsp:txXfrm>
        <a:off x="17976" y="2781522"/>
        <a:ext cx="4825752" cy="577786"/>
      </dsp:txXfrm>
    </dsp:sp>
    <dsp:sp modelId="{20413FD7-D0D7-4A4E-B612-63C0B5AE917F}">
      <dsp:nvSpPr>
        <dsp:cNvPr id="0" name=""/>
        <dsp:cNvSpPr/>
      </dsp:nvSpPr>
      <dsp:spPr>
        <a:xfrm rot="5400000">
          <a:off x="2315776" y="3392628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963"/>
                <a:satOff val="-16304"/>
                <a:lumOff val="2098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1963"/>
                <a:satOff val="-16304"/>
                <a:lumOff val="2098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1963"/>
                <a:satOff val="-16304"/>
                <a:lumOff val="2098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3415644"/>
        <a:ext cx="165710" cy="161106"/>
      </dsp:txXfrm>
    </dsp:sp>
    <dsp:sp modelId="{D2488841-EDC0-4E13-8956-E95CEB9B6000}">
      <dsp:nvSpPr>
        <dsp:cNvPr id="0" name=""/>
        <dsp:cNvSpPr/>
      </dsp:nvSpPr>
      <dsp:spPr>
        <a:xfrm>
          <a:off x="0" y="3684154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3672"/>
                <a:satOff val="-18633"/>
                <a:lumOff val="2397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3672"/>
                <a:satOff val="-18633"/>
                <a:lumOff val="2397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3672"/>
                <a:satOff val="-18633"/>
                <a:lumOff val="2397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The employer's relationship manager reviews the TPA terms, determines if arrangement should proceed or request further information </a:t>
          </a:r>
        </a:p>
      </dsp:txBody>
      <dsp:txXfrm>
        <a:off x="17976" y="3702130"/>
        <a:ext cx="4825752" cy="577786"/>
      </dsp:txXfrm>
    </dsp:sp>
    <dsp:sp modelId="{24C0A2E5-834D-4D16-85CD-FF83072AE5E6}">
      <dsp:nvSpPr>
        <dsp:cNvPr id="0" name=""/>
        <dsp:cNvSpPr/>
      </dsp:nvSpPr>
      <dsp:spPr>
        <a:xfrm rot="5400000">
          <a:off x="2315776" y="4313236"/>
          <a:ext cx="230151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5950"/>
                <a:satOff val="-21739"/>
                <a:lumOff val="2797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5950"/>
                <a:satOff val="-21739"/>
                <a:lumOff val="2797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5950"/>
                <a:satOff val="-21739"/>
                <a:lumOff val="2797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4336252"/>
        <a:ext cx="165710" cy="161106"/>
      </dsp:txXfrm>
    </dsp:sp>
    <dsp:sp modelId="{978917D9-5098-4D1E-863E-CCCF478D7919}">
      <dsp:nvSpPr>
        <dsp:cNvPr id="0" name=""/>
        <dsp:cNvSpPr/>
      </dsp:nvSpPr>
      <dsp:spPr>
        <a:xfrm>
          <a:off x="0" y="4604762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7090"/>
                <a:satOff val="-23291"/>
                <a:lumOff val="2997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7090"/>
                <a:satOff val="-23291"/>
                <a:lumOff val="2997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7090"/>
                <a:satOff val="-23291"/>
                <a:lumOff val="2997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Once 'in principle' agreement is notified, the employer submits a change request with the placement and host details</a:t>
          </a:r>
        </a:p>
      </dsp:txBody>
      <dsp:txXfrm>
        <a:off x="17976" y="4622738"/>
        <a:ext cx="4825752" cy="577786"/>
      </dsp:txXfrm>
    </dsp:sp>
    <dsp:sp modelId="{E0F24852-A062-42D8-9F55-2013BD1AF479}">
      <dsp:nvSpPr>
        <dsp:cNvPr id="0" name=""/>
        <dsp:cNvSpPr/>
      </dsp:nvSpPr>
      <dsp:spPr>
        <a:xfrm rot="5400000">
          <a:off x="2321788" y="5225827"/>
          <a:ext cx="218126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9938"/>
                <a:satOff val="-27173"/>
                <a:lumOff val="3496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19938"/>
                <a:satOff val="-27173"/>
                <a:lumOff val="3496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19938"/>
                <a:satOff val="-27173"/>
                <a:lumOff val="3496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6" y="5254855"/>
        <a:ext cx="165710" cy="152688"/>
      </dsp:txXfrm>
    </dsp:sp>
    <dsp:sp modelId="{098CCE8E-3368-461C-9605-D6C606783EF6}">
      <dsp:nvSpPr>
        <dsp:cNvPr id="0" name=""/>
        <dsp:cNvSpPr/>
      </dsp:nvSpPr>
      <dsp:spPr>
        <a:xfrm>
          <a:off x="0" y="5509336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20508"/>
                <a:satOff val="-27950"/>
                <a:lumOff val="3596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20508"/>
                <a:satOff val="-27950"/>
                <a:lumOff val="3596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20508"/>
                <a:satOff val="-27950"/>
                <a:lumOff val="3596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The employer's relationship manager reviews and approves the change request </a:t>
          </a:r>
        </a:p>
      </dsp:txBody>
      <dsp:txXfrm>
        <a:off x="17976" y="5527312"/>
        <a:ext cx="4825752" cy="577786"/>
      </dsp:txXfrm>
    </dsp:sp>
    <dsp:sp modelId="{FBFEB22D-D88C-4BDD-B718-85A90228DA02}">
      <dsp:nvSpPr>
        <dsp:cNvPr id="0" name=""/>
        <dsp:cNvSpPr/>
      </dsp:nvSpPr>
      <dsp:spPr>
        <a:xfrm rot="5400000">
          <a:off x="2309763" y="6146434"/>
          <a:ext cx="242177" cy="27618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23925"/>
                <a:satOff val="-32608"/>
                <a:lumOff val="4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23925"/>
                <a:satOff val="-32608"/>
                <a:lumOff val="4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23925"/>
                <a:satOff val="-32608"/>
                <a:lumOff val="4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 rot="-5400000">
        <a:off x="2347997" y="6163437"/>
        <a:ext cx="165710" cy="169524"/>
      </dsp:txXfrm>
    </dsp:sp>
    <dsp:sp modelId="{D6184BB9-4EC0-4519-BF31-90FDDE8AD14D}">
      <dsp:nvSpPr>
        <dsp:cNvPr id="0" name=""/>
        <dsp:cNvSpPr/>
      </dsp:nvSpPr>
      <dsp:spPr>
        <a:xfrm>
          <a:off x="0" y="6445977"/>
          <a:ext cx="4861704" cy="6137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23925"/>
                <a:satOff val="-32608"/>
                <a:lumOff val="4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23925"/>
                <a:satOff val="-32608"/>
                <a:lumOff val="4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23925"/>
                <a:satOff val="-32608"/>
                <a:lumOff val="4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The TPA can begin</a:t>
          </a:r>
        </a:p>
      </dsp:txBody>
      <dsp:txXfrm>
        <a:off x="17976" y="6463953"/>
        <a:ext cx="4825752" cy="577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1" ma:contentTypeDescription="Create a new document." ma:contentTypeScope="" ma:versionID="0dafc788e76958ee3088611444d14294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218521fb91f0b04762788b25f1d8821b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DocStatus xmlns="f03d5e79-7380-426f-ba02-e342402b61c5" xsi:nil="true"/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</documentManagement>
</p:properties>
</file>

<file path=customXml/itemProps1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86BD5-78F4-4D5D-8917-4846A51D1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1171</Words>
  <Characters>6409</Characters>
  <Application>Microsoft Office Word</Application>
  <DocSecurity>0</DocSecurity>
  <Lines>142</Lines>
  <Paragraphs>79</Paragraphs>
  <ScaleCrop>false</ScaleCrop>
  <Company>Dr.doc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DUGGAN,Alice</dc:creator>
  <cp:keywords/>
  <dc:description/>
  <cp:lastModifiedBy>WILLIAMS,Kiara</cp:lastModifiedBy>
  <cp:revision>98</cp:revision>
  <dcterms:created xsi:type="dcterms:W3CDTF">2025-05-01T22:45:00Z</dcterms:created>
  <dcterms:modified xsi:type="dcterms:W3CDTF">2025-05-26T04:33:00Z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SavedtoCM">
    <vt:lpwstr>Yes</vt:lpwstr>
  </property>
  <property fmtid="{D5CDD505-2E9C-101B-9397-08002B2CF9AE}" pid="12" name="CategoryType">
    <vt:lpwstr/>
  </property>
  <property fmtid="{D5CDD505-2E9C-101B-9397-08002B2CF9AE}" pid="13" name="PLO_x0020_Team">
    <vt:lpwstr>346;#Public Information Team|1e463189-8038-4688-a3af-5da76ecd9b31</vt:lpwstr>
  </property>
  <property fmtid="{D5CDD505-2E9C-101B-9397-08002B2CF9AE}" pid="14" name="Category_x002f_Type">
    <vt:lpwstr/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Category/Type">
    <vt:lpwstr/>
  </property>
</Properties>
</file>