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D427" w14:textId="7BBEBAF5" w:rsidR="007A513E" w:rsidRDefault="00215B07" w:rsidP="003657C5">
      <w:pPr>
        <w:tabs>
          <w:tab w:val="right" w:pos="8504"/>
        </w:tabs>
        <w:rPr>
          <w:rStyle w:val="normaltextrun"/>
          <w:rFonts w:ascii="Trebuchet MS" w:hAnsi="Trebuchet MS"/>
          <w:b/>
          <w:color w:val="252A82"/>
          <w:sz w:val="28"/>
          <w:szCs w:val="28"/>
          <w:shd w:val="clear" w:color="auto" w:fill="FFFFFF"/>
        </w:rPr>
      </w:pPr>
      <w:r>
        <w:rPr>
          <w:rStyle w:val="normaltextrun"/>
          <w:rFonts w:ascii="Trebuchet MS" w:hAnsi="Trebuchet MS"/>
          <w:b/>
          <w:bCs/>
          <w:color w:val="252A82"/>
          <w:sz w:val="28"/>
          <w:szCs w:val="28"/>
          <w:shd w:val="clear" w:color="auto" w:fill="FFFFFF"/>
        </w:rPr>
        <w:t xml:space="preserve">Aged Care Expansion </w:t>
      </w:r>
      <w:r w:rsidR="003657C5">
        <w:rPr>
          <w:rStyle w:val="normaltextrun"/>
          <w:rFonts w:ascii="Trebuchet MS" w:hAnsi="Trebuchet MS"/>
          <w:b/>
          <w:bCs/>
          <w:color w:val="252A82"/>
          <w:sz w:val="28"/>
          <w:szCs w:val="28"/>
          <w:shd w:val="clear" w:color="auto" w:fill="FFFFFF"/>
        </w:rPr>
        <w:t>–</w:t>
      </w:r>
      <w:r>
        <w:rPr>
          <w:rStyle w:val="normaltextrun"/>
          <w:rFonts w:ascii="Trebuchet MS" w:hAnsi="Trebuchet MS"/>
          <w:b/>
          <w:bCs/>
          <w:color w:val="252A82"/>
          <w:sz w:val="28"/>
          <w:szCs w:val="28"/>
          <w:shd w:val="clear" w:color="auto" w:fill="FFFFFF"/>
        </w:rPr>
        <w:t xml:space="preserve"> </w:t>
      </w:r>
      <w:r w:rsidR="003657C5">
        <w:rPr>
          <w:rStyle w:val="normaltextrun"/>
          <w:rFonts w:ascii="Trebuchet MS" w:hAnsi="Trebuchet MS"/>
          <w:b/>
          <w:bCs/>
          <w:color w:val="252A82"/>
          <w:sz w:val="28"/>
          <w:szCs w:val="28"/>
          <w:shd w:val="clear" w:color="auto" w:fill="FFFFFF"/>
        </w:rPr>
        <w:t xml:space="preserve">responses to </w:t>
      </w:r>
      <w:r>
        <w:rPr>
          <w:rStyle w:val="normaltextrun"/>
          <w:rFonts w:ascii="Trebuchet MS" w:hAnsi="Trebuchet MS"/>
          <w:b/>
          <w:bCs/>
          <w:color w:val="252A82"/>
          <w:sz w:val="28"/>
          <w:szCs w:val="28"/>
          <w:shd w:val="clear" w:color="auto" w:fill="FFFFFF"/>
        </w:rPr>
        <w:t>r</w:t>
      </w:r>
      <w:r w:rsidR="00347A41">
        <w:rPr>
          <w:rStyle w:val="normaltextrun"/>
          <w:rFonts w:ascii="Trebuchet MS" w:hAnsi="Trebuchet MS"/>
          <w:b/>
          <w:bCs/>
          <w:color w:val="252A82"/>
          <w:sz w:val="28"/>
          <w:szCs w:val="28"/>
          <w:shd w:val="clear" w:color="auto" w:fill="FFFFFF"/>
        </w:rPr>
        <w:t>equest</w:t>
      </w:r>
      <w:r w:rsidR="003657C5">
        <w:rPr>
          <w:rStyle w:val="normaltextrun"/>
          <w:rFonts w:ascii="Trebuchet MS" w:hAnsi="Trebuchet MS"/>
          <w:b/>
          <w:bCs/>
          <w:color w:val="252A82"/>
          <w:sz w:val="28"/>
          <w:szCs w:val="28"/>
          <w:shd w:val="clear" w:color="auto" w:fill="FFFFFF"/>
        </w:rPr>
        <w:t>s</w:t>
      </w:r>
      <w:r w:rsidR="00347A41">
        <w:rPr>
          <w:rStyle w:val="normaltextrun"/>
          <w:rFonts w:ascii="Trebuchet MS" w:hAnsi="Trebuchet MS"/>
          <w:b/>
          <w:bCs/>
          <w:color w:val="252A82"/>
          <w:sz w:val="28"/>
          <w:szCs w:val="28"/>
          <w:shd w:val="clear" w:color="auto" w:fill="FFFFFF"/>
        </w:rPr>
        <w:t xml:space="preserve"> for </w:t>
      </w:r>
      <w:r w:rsidR="003657C5">
        <w:rPr>
          <w:rStyle w:val="normaltextrun"/>
          <w:rFonts w:ascii="Trebuchet MS" w:hAnsi="Trebuchet MS"/>
          <w:b/>
          <w:bCs/>
          <w:color w:val="252A82"/>
          <w:sz w:val="28"/>
          <w:szCs w:val="28"/>
          <w:shd w:val="clear" w:color="auto" w:fill="FFFFFF"/>
        </w:rPr>
        <w:t>i</w:t>
      </w:r>
      <w:r w:rsidR="00347A41">
        <w:rPr>
          <w:rStyle w:val="normaltextrun"/>
          <w:rFonts w:ascii="Trebuchet MS" w:hAnsi="Trebuchet MS"/>
          <w:b/>
          <w:bCs/>
          <w:color w:val="252A82"/>
          <w:sz w:val="28"/>
          <w:szCs w:val="28"/>
          <w:shd w:val="clear" w:color="auto" w:fill="FFFFFF"/>
        </w:rPr>
        <w:t xml:space="preserve">nformation </w:t>
      </w:r>
    </w:p>
    <w:p w14:paraId="1A4C546B" w14:textId="77777777" w:rsidR="003657C5" w:rsidRPr="00CC4833" w:rsidRDefault="003657C5" w:rsidP="007A513E">
      <w:pPr>
        <w:tabs>
          <w:tab w:val="right" w:pos="8504"/>
        </w:tabs>
        <w:jc w:val="center"/>
        <w:rPr>
          <w:color w:val="289CC0" w:themeColor="background2" w:themeShade="80"/>
        </w:rPr>
      </w:pPr>
    </w:p>
    <w:p w14:paraId="05499424" w14:textId="7794FC8F" w:rsidR="002E0B41" w:rsidRPr="00CC4833" w:rsidRDefault="00D12634" w:rsidP="003657C5">
      <w:pPr>
        <w:tabs>
          <w:tab w:val="right" w:pos="8504"/>
        </w:tabs>
        <w:rPr>
          <w:color w:val="289CC0" w:themeColor="background2" w:themeShade="80"/>
        </w:rPr>
      </w:pPr>
      <w:r w:rsidRPr="00215B07">
        <w:rPr>
          <w:rStyle w:val="normaltextrun"/>
          <w:rFonts w:ascii="Trebuchet MS" w:hAnsi="Trebuchet MS"/>
          <w:b/>
          <w:color w:val="000000"/>
          <w:shd w:val="clear" w:color="auto" w:fill="FFFFFF"/>
        </w:rPr>
        <w:fldChar w:fldCharType="begin"/>
      </w:r>
      <w:r w:rsidRPr="00215B07">
        <w:rPr>
          <w:rStyle w:val="normaltextrun"/>
          <w:rFonts w:ascii="Trebuchet MS" w:hAnsi="Trebuchet MS"/>
          <w:b/>
          <w:color w:val="000000"/>
          <w:shd w:val="clear" w:color="auto" w:fill="FFFFFF"/>
        </w:rPr>
        <w:instrText xml:space="preserve"> DATE  \* MERGEFORMAT </w:instrText>
      </w:r>
      <w:r w:rsidRPr="00215B07">
        <w:rPr>
          <w:rStyle w:val="normaltextrun"/>
          <w:rFonts w:ascii="Trebuchet MS" w:hAnsi="Trebuchet MS"/>
          <w:b/>
          <w:color w:val="000000"/>
          <w:shd w:val="clear" w:color="auto" w:fill="FFFFFF"/>
        </w:rPr>
        <w:fldChar w:fldCharType="separate"/>
      </w:r>
      <w:r w:rsidR="006A03C4">
        <w:rPr>
          <w:rStyle w:val="normaltextrun"/>
          <w:rFonts w:ascii="Trebuchet MS" w:hAnsi="Trebuchet MS"/>
          <w:b/>
          <w:noProof/>
          <w:color w:val="000000"/>
          <w:shd w:val="clear" w:color="auto" w:fill="FFFFFF"/>
        </w:rPr>
        <w:t>20/02/2023</w:t>
      </w:r>
      <w:r w:rsidRPr="00215B07">
        <w:rPr>
          <w:rStyle w:val="normaltextrun"/>
          <w:rFonts w:ascii="Trebuchet MS" w:hAnsi="Trebuchet MS"/>
          <w:b/>
          <w:color w:val="000000"/>
          <w:shd w:val="clear" w:color="auto" w:fill="FFFFFF"/>
        </w:rPr>
        <w:fldChar w:fldCharType="end"/>
      </w:r>
    </w:p>
    <w:p w14:paraId="0463D0DF" w14:textId="77777777" w:rsidR="007A513E" w:rsidRDefault="007A513E" w:rsidP="002E0B41">
      <w:pPr>
        <w:tabs>
          <w:tab w:val="right" w:pos="8504"/>
        </w:tabs>
      </w:pPr>
    </w:p>
    <w:tbl>
      <w:tblPr>
        <w:tblStyle w:val="TableGridLight"/>
        <w:tblW w:w="0" w:type="auto"/>
        <w:tblLook w:val="04A0" w:firstRow="1" w:lastRow="0" w:firstColumn="1" w:lastColumn="0" w:noHBand="0" w:noVBand="1"/>
      </w:tblPr>
      <w:tblGrid>
        <w:gridCol w:w="4244"/>
        <w:gridCol w:w="4250"/>
      </w:tblGrid>
      <w:tr w:rsidR="004C114C" w14:paraId="6176C7A0" w14:textId="77777777" w:rsidTr="13F3D41C">
        <w:tc>
          <w:tcPr>
            <w:tcW w:w="4244" w:type="dxa"/>
          </w:tcPr>
          <w:p w14:paraId="12555337" w14:textId="42C4649A" w:rsidR="004C114C" w:rsidRPr="00BC1D91" w:rsidRDefault="004C114C" w:rsidP="003B3089">
            <w:pPr>
              <w:rPr>
                <w:b/>
              </w:rPr>
            </w:pPr>
            <w:r w:rsidRPr="00BC1D91">
              <w:rPr>
                <w:b/>
              </w:rPr>
              <w:t>Request For Information</w:t>
            </w:r>
          </w:p>
        </w:tc>
        <w:tc>
          <w:tcPr>
            <w:tcW w:w="4250" w:type="dxa"/>
            <w:tcBorders>
              <w:bottom w:val="single" w:sz="4" w:space="0" w:color="000000" w:themeColor="text1"/>
            </w:tcBorders>
          </w:tcPr>
          <w:p w14:paraId="6E66311B" w14:textId="26082DEF" w:rsidR="004C114C" w:rsidRPr="00BC1D91" w:rsidRDefault="00BC1D91" w:rsidP="003B3089">
            <w:pPr>
              <w:rPr>
                <w:b/>
                <w:color w:val="289CC0" w:themeColor="background2" w:themeShade="80"/>
              </w:rPr>
            </w:pPr>
            <w:r w:rsidRPr="00BC1D91">
              <w:rPr>
                <w:b/>
                <w:bCs/>
              </w:rPr>
              <w:t>Response</w:t>
            </w:r>
          </w:p>
        </w:tc>
      </w:tr>
      <w:tr w:rsidR="004C114C" w14:paraId="09A08B83" w14:textId="77777777" w:rsidTr="13F3D41C">
        <w:tc>
          <w:tcPr>
            <w:tcW w:w="4244" w:type="dxa"/>
            <w:tcBorders>
              <w:right w:val="single" w:sz="4" w:space="0" w:color="000000" w:themeColor="text1"/>
            </w:tcBorders>
          </w:tcPr>
          <w:p w14:paraId="24D537D8" w14:textId="567BCAF6" w:rsidR="004C114C" w:rsidRPr="00BC1D91" w:rsidRDefault="00F47182" w:rsidP="003B3089">
            <w:r w:rsidRPr="00BC1D91">
              <w:t>&lt;Deidentified&gt; is an AE</w:t>
            </w:r>
            <w:r w:rsidR="00F56FE4">
              <w:t xml:space="preserve"> (labour hire company)</w:t>
            </w:r>
            <w:r w:rsidRPr="00BC1D91">
              <w:t xml:space="preserve"> and I was wondering if </w:t>
            </w:r>
            <w:r w:rsidR="0005554C" w:rsidRPr="00BC1D91">
              <w:t>I</w:t>
            </w:r>
            <w:r w:rsidRPr="00BC1D91">
              <w:t xml:space="preserve"> complete an application if we would be considered for the expansion program as we have not previously supplied Aged Care sector through PALM only local recruitment. Within our current client base</w:t>
            </w:r>
            <w:r w:rsidR="00ED47D0" w:rsidRPr="00BC1D91">
              <w:t>,</w:t>
            </w:r>
            <w:r w:rsidRPr="00BC1D91">
              <w:t xml:space="preserve"> we would be very easily able to gain a request for this program</w:t>
            </w:r>
            <w:r w:rsidR="00FF3250" w:rsidRPr="00BC1D91">
              <w:t>,</w:t>
            </w:r>
            <w:r w:rsidRPr="00BC1D91">
              <w:t xml:space="preserve"> but </w:t>
            </w:r>
            <w:r w:rsidR="007E01FF" w:rsidRPr="00BC1D91">
              <w:t>I</w:t>
            </w:r>
            <w:r w:rsidRPr="00BC1D91">
              <w:t xml:space="preserve"> just wanted to ensure we would be considered if we have never historically supplied under PALM? </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C4FCF" w14:textId="004BF5DD" w:rsidR="004C114C" w:rsidRPr="00CC4833" w:rsidRDefault="3DDD89C0" w:rsidP="003B3089">
            <w:r w:rsidRPr="13F3D41C">
              <w:rPr>
                <w:rFonts w:ascii="Trebuchet MS" w:eastAsia="Trebuchet MS" w:hAnsi="Trebuchet MS" w:cs="Trebuchet MS"/>
                <w:i/>
                <w:iCs/>
                <w:color w:val="289CC0" w:themeColor="accent5" w:themeShade="80"/>
              </w:rPr>
              <w:t xml:space="preserve">As per PALM scheme processes, </w:t>
            </w:r>
            <w:r w:rsidR="77ABAF80" w:rsidRPr="13F3D41C">
              <w:rPr>
                <w:rFonts w:ascii="Trebuchet MS" w:eastAsia="Trebuchet MS" w:hAnsi="Trebuchet MS" w:cs="Trebuchet MS"/>
                <w:i/>
                <w:iCs/>
                <w:color w:val="289CC0" w:themeColor="accent5" w:themeShade="80"/>
              </w:rPr>
              <w:t>l</w:t>
            </w:r>
            <w:r w:rsidRPr="13F3D41C">
              <w:rPr>
                <w:rFonts w:ascii="Trebuchet MS" w:eastAsia="Trebuchet MS" w:hAnsi="Trebuchet MS" w:cs="Trebuchet MS"/>
                <w:i/>
                <w:iCs/>
                <w:color w:val="289CC0" w:themeColor="accent5" w:themeShade="80"/>
              </w:rPr>
              <w:t xml:space="preserve">abour </w:t>
            </w:r>
            <w:r w:rsidR="5478A4A3" w:rsidRPr="13F3D41C">
              <w:rPr>
                <w:rFonts w:ascii="Trebuchet MS" w:eastAsia="Trebuchet MS" w:hAnsi="Trebuchet MS" w:cs="Trebuchet MS"/>
                <w:i/>
                <w:iCs/>
                <w:color w:val="289CC0" w:themeColor="accent5" w:themeShade="80"/>
              </w:rPr>
              <w:t>h</w:t>
            </w:r>
            <w:r w:rsidRPr="13F3D41C">
              <w:rPr>
                <w:rFonts w:ascii="Trebuchet MS" w:eastAsia="Trebuchet MS" w:hAnsi="Trebuchet MS" w:cs="Trebuchet MS"/>
                <w:i/>
                <w:iCs/>
                <w:color w:val="289CC0" w:themeColor="accent5" w:themeShade="80"/>
              </w:rPr>
              <w:t xml:space="preserve">ire companies that have not historically employed in a particular sector under the PALM scheme (including Aged Care) must submit a business case to PLF’s Employer Onboarding team to demonstrate and justify their history and expertise in this industry. Please contact </w:t>
            </w:r>
            <w:hyperlink r:id="rId11">
              <w:r w:rsidRPr="13F3D41C">
                <w:rPr>
                  <w:rStyle w:val="Hyperlink"/>
                  <w:rFonts w:ascii="Trebuchet MS" w:eastAsia="Trebuchet MS" w:hAnsi="Trebuchet MS" w:cs="Trebuchet MS"/>
                  <w:i/>
                  <w:iCs/>
                </w:rPr>
                <w:t>enquiries@pacificlabourfacility.com.au</w:t>
              </w:r>
            </w:hyperlink>
            <w:r w:rsidRPr="13F3D41C">
              <w:rPr>
                <w:rFonts w:ascii="Trebuchet MS" w:eastAsia="Trebuchet MS" w:hAnsi="Trebuchet MS" w:cs="Trebuchet MS"/>
                <w:i/>
                <w:iCs/>
                <w:color w:val="289CC0" w:themeColor="accent5" w:themeShade="80"/>
              </w:rPr>
              <w:t xml:space="preserve"> </w:t>
            </w:r>
          </w:p>
          <w:p w14:paraId="68CB457C" w14:textId="5D6EA0D3" w:rsidR="004C114C" w:rsidRDefault="0069116C" w:rsidP="08CC579C">
            <w:pPr>
              <w:rPr>
                <w:rFonts w:ascii="Trebuchet MS" w:eastAsia="Trebuchet MS" w:hAnsi="Trebuchet MS" w:cs="Trebuchet MS"/>
                <w:i/>
                <w:color w:val="289CC0" w:themeColor="accent5" w:themeShade="80"/>
              </w:rPr>
            </w:pPr>
            <w:r w:rsidRPr="5E8B2AC7">
              <w:rPr>
                <w:rFonts w:ascii="Trebuchet MS" w:eastAsia="Trebuchet MS" w:hAnsi="Trebuchet MS" w:cs="Trebuchet MS"/>
                <w:i/>
                <w:color w:val="289CC0" w:themeColor="accent5" w:themeShade="80"/>
              </w:rPr>
              <w:t>to discuss business case submissions.</w:t>
            </w:r>
          </w:p>
          <w:p w14:paraId="22CC1078" w14:textId="5E7F6DA4" w:rsidR="004C114C" w:rsidRPr="00207ABE" w:rsidRDefault="005C55AA" w:rsidP="003B3089">
            <w:pPr>
              <w:rPr>
                <w:rFonts w:ascii="Trebuchet MS" w:eastAsia="Trebuchet MS" w:hAnsi="Trebuchet MS" w:cs="Trebuchet MS"/>
                <w:i/>
                <w:iCs/>
                <w:color w:val="289CC0" w:themeColor="accent5" w:themeShade="80"/>
              </w:rPr>
            </w:pPr>
            <w:r w:rsidRPr="005C55AA">
              <w:rPr>
                <w:rFonts w:ascii="Trebuchet MS" w:eastAsia="Trebuchet MS" w:hAnsi="Trebuchet MS" w:cs="Trebuchet MS"/>
                <w:i/>
                <w:iCs/>
                <w:color w:val="289CC0" w:themeColor="accent5" w:themeShade="80"/>
              </w:rPr>
              <w:t xml:space="preserve">Once a </w:t>
            </w:r>
            <w:r w:rsidR="003D3531">
              <w:rPr>
                <w:rFonts w:ascii="Trebuchet MS" w:eastAsia="Trebuchet MS" w:hAnsi="Trebuchet MS" w:cs="Trebuchet MS"/>
                <w:i/>
                <w:iCs/>
                <w:color w:val="289CC0" w:themeColor="accent5" w:themeShade="80"/>
              </w:rPr>
              <w:t xml:space="preserve">business case </w:t>
            </w:r>
            <w:r w:rsidRPr="005C55AA">
              <w:rPr>
                <w:rFonts w:ascii="Trebuchet MS" w:eastAsia="Trebuchet MS" w:hAnsi="Trebuchet MS" w:cs="Trebuchet MS"/>
                <w:i/>
                <w:iCs/>
                <w:color w:val="289CC0" w:themeColor="accent5" w:themeShade="80"/>
              </w:rPr>
              <w:t xml:space="preserve">has been assessed and endorsed by the PLF, then, pending the outcome of the EOI process and any future funding provisions, PLF </w:t>
            </w:r>
            <w:r w:rsidR="00B8144B">
              <w:rPr>
                <w:rFonts w:ascii="Trebuchet MS" w:eastAsia="Trebuchet MS" w:hAnsi="Trebuchet MS" w:cs="Trebuchet MS"/>
                <w:i/>
                <w:iCs/>
                <w:color w:val="289CC0" w:themeColor="accent5" w:themeShade="80"/>
              </w:rPr>
              <w:t>may</w:t>
            </w:r>
            <w:r w:rsidRPr="005C55AA">
              <w:rPr>
                <w:rFonts w:ascii="Trebuchet MS" w:eastAsia="Trebuchet MS" w:hAnsi="Trebuchet MS" w:cs="Trebuchet MS"/>
                <w:i/>
                <w:iCs/>
                <w:color w:val="289CC0" w:themeColor="accent5" w:themeShade="80"/>
              </w:rPr>
              <w:t xml:space="preserve"> consider an application at that point in time.</w:t>
            </w:r>
          </w:p>
        </w:tc>
      </w:tr>
      <w:tr w:rsidR="004C114C" w14:paraId="20E7C8B0" w14:textId="77777777" w:rsidTr="13F3D41C">
        <w:tc>
          <w:tcPr>
            <w:tcW w:w="4244" w:type="dxa"/>
          </w:tcPr>
          <w:p w14:paraId="6F14D1BE" w14:textId="44385A13" w:rsidR="004C114C" w:rsidRPr="00CC4833" w:rsidRDefault="009E75F5" w:rsidP="003B3089">
            <w:pPr>
              <w:rPr>
                <w:color w:val="8FD3E9" w:themeColor="accent4" w:themeShade="E6"/>
              </w:rPr>
            </w:pPr>
            <w:r w:rsidRPr="00BC1D91">
              <w:t>This piece of work and the capacity of the bidders, would be over and above any current VISA numbers? OR is it from our current allocation?  For example</w:t>
            </w:r>
            <w:r w:rsidR="00B80406" w:rsidRPr="00BC1D91">
              <w:t>,</w:t>
            </w:r>
            <w:r w:rsidRPr="00BC1D91">
              <w:t xml:space="preserve"> if we have 40 places under the current scheme and put 25 on our EOI, would that leave us with 15 or give us another 25</w:t>
            </w:r>
            <w:r w:rsidR="00B80406" w:rsidRPr="00BC1D91">
              <w:t>,</w:t>
            </w:r>
            <w:r w:rsidRPr="00BC1D91">
              <w:t xml:space="preserve"> specific for Aged Care?</w:t>
            </w:r>
          </w:p>
        </w:tc>
        <w:tc>
          <w:tcPr>
            <w:tcW w:w="4250" w:type="dxa"/>
            <w:tcBorders>
              <w:top w:val="single" w:sz="4" w:space="0" w:color="000000" w:themeColor="text1"/>
            </w:tcBorders>
          </w:tcPr>
          <w:p w14:paraId="0CBF45DC" w14:textId="67D1D0E8" w:rsidR="004C114C" w:rsidRPr="00CC4833" w:rsidRDefault="00B80406" w:rsidP="00B80406">
            <w:pPr>
              <w:rPr>
                <w:color w:val="289CC0" w:themeColor="background2" w:themeShade="80"/>
              </w:rPr>
            </w:pPr>
            <w:r w:rsidRPr="00CC4833">
              <w:rPr>
                <w:color w:val="289CC0" w:themeColor="background2" w:themeShade="80"/>
              </w:rPr>
              <w:t xml:space="preserve">AEs are limited by existing recruitment caps – </w:t>
            </w:r>
            <w:r w:rsidR="00635824" w:rsidRPr="00CC4833">
              <w:rPr>
                <w:color w:val="289CC0" w:themeColor="background2" w:themeShade="80"/>
              </w:rPr>
              <w:t>i.e.,</w:t>
            </w:r>
            <w:r w:rsidRPr="00CC4833">
              <w:rPr>
                <w:color w:val="289CC0" w:themeColor="background2" w:themeShade="80"/>
              </w:rPr>
              <w:t xml:space="preserve"> ACE does not allow for recruitment over and above existing recruitment caps. If an AE (with a recruitment cap of 40) was to apply for 25 workers under ACE, they would be left with 15 to deploy elsewhere through the PALM scheme. They would </w:t>
            </w:r>
            <w:r w:rsidRPr="00CC4833">
              <w:rPr>
                <w:b/>
                <w:bCs/>
                <w:color w:val="289CC0" w:themeColor="background2" w:themeShade="80"/>
              </w:rPr>
              <w:t>not</w:t>
            </w:r>
            <w:r w:rsidRPr="00CC4833">
              <w:rPr>
                <w:color w:val="289CC0" w:themeColor="background2" w:themeShade="80"/>
              </w:rPr>
              <w:t xml:space="preserve"> be allowed 25 additional workers over and above their existing cap. </w:t>
            </w:r>
          </w:p>
        </w:tc>
      </w:tr>
      <w:tr w:rsidR="004C114C" w14:paraId="32D8FAEC" w14:textId="77777777" w:rsidTr="13F3D41C">
        <w:tc>
          <w:tcPr>
            <w:tcW w:w="4244" w:type="dxa"/>
          </w:tcPr>
          <w:p w14:paraId="770AD184" w14:textId="47C87570" w:rsidR="004C114C" w:rsidRPr="00CC4833" w:rsidRDefault="001E6723" w:rsidP="003B3089">
            <w:pPr>
              <w:rPr>
                <w:color w:val="8FD3E9" w:themeColor="accent4" w:themeShade="E6"/>
              </w:rPr>
            </w:pPr>
            <w:r w:rsidRPr="00BC1D91">
              <w:t xml:space="preserve">Is there a figure that we should be committing to as a minimum? </w:t>
            </w:r>
          </w:p>
        </w:tc>
        <w:tc>
          <w:tcPr>
            <w:tcW w:w="4250" w:type="dxa"/>
          </w:tcPr>
          <w:p w14:paraId="75149D07" w14:textId="7CD9DBD9" w:rsidR="004C114C" w:rsidRPr="00CC4833" w:rsidRDefault="001E6723" w:rsidP="003B3089">
            <w:pPr>
              <w:rPr>
                <w:color w:val="289CC0" w:themeColor="background2" w:themeShade="80"/>
              </w:rPr>
            </w:pPr>
            <w:r w:rsidRPr="00CC4833">
              <w:rPr>
                <w:color w:val="289CC0" w:themeColor="background2" w:themeShade="80"/>
              </w:rPr>
              <w:t>AEs are required to employ a minimum of two PALM scheme workers at their business locations. While AEs are welcome to submit recruitment applications for their allocated cap, AEs should do so while ensuring they are able to manage their obligations to workers in</w:t>
            </w:r>
            <w:r w:rsidR="6DD70909" w:rsidRPr="00CC4833">
              <w:rPr>
                <w:color w:val="289CC0" w:themeColor="background2" w:themeShade="80"/>
              </w:rPr>
              <w:t xml:space="preserve"> </w:t>
            </w:r>
            <w:r w:rsidRPr="00CC4833">
              <w:rPr>
                <w:color w:val="289CC0" w:themeColor="background2" w:themeShade="80"/>
              </w:rPr>
              <w:t>line with the PALM scheme deed and guidelines.</w:t>
            </w:r>
          </w:p>
        </w:tc>
      </w:tr>
      <w:tr w:rsidR="004C114C" w14:paraId="1F6321A2" w14:textId="77777777" w:rsidTr="13F3D41C">
        <w:tc>
          <w:tcPr>
            <w:tcW w:w="4244" w:type="dxa"/>
          </w:tcPr>
          <w:p w14:paraId="491F006F" w14:textId="54CDA92B" w:rsidR="004C114C" w:rsidRPr="00CC4833" w:rsidRDefault="003C400A" w:rsidP="003B3089">
            <w:pPr>
              <w:rPr>
                <w:color w:val="8FD3E9" w:themeColor="accent4" w:themeShade="E6"/>
              </w:rPr>
            </w:pPr>
            <w:r w:rsidRPr="00BC1D91">
              <w:t>Do you have any RTO’s who already have capability to support this program whose details you can share?</w:t>
            </w:r>
          </w:p>
        </w:tc>
        <w:tc>
          <w:tcPr>
            <w:tcW w:w="4250" w:type="dxa"/>
          </w:tcPr>
          <w:p w14:paraId="45606DDA" w14:textId="68C4297C" w:rsidR="00C40B72" w:rsidRPr="00CC4833" w:rsidRDefault="00C40B72" w:rsidP="006F2AE6">
            <w:pPr>
              <w:rPr>
                <w:color w:val="289CC0" w:themeColor="background2" w:themeShade="80"/>
              </w:rPr>
            </w:pPr>
            <w:r w:rsidRPr="00C40B72">
              <w:rPr>
                <w:color w:val="289CC0" w:themeColor="background2" w:themeShade="80"/>
              </w:rPr>
              <w:t>Approved Employers (AEs) are expected to source relevant training partners to meet their specific needs within their proposed geographical region(s) and the requirements of the ACE program. If required, PLF is available to support AEs in identifying and connecting with suitable training providers. However, please note that our knowledge of available training providers is limited and any recommendations we make are not intended as endorsements. For a list of nationally recognised training providers, we suggest visiting</w:t>
            </w:r>
            <w:r w:rsidR="00D26B6C">
              <w:rPr>
                <w:color w:val="289CC0" w:themeColor="background2" w:themeShade="80"/>
              </w:rPr>
              <w:t> </w:t>
            </w:r>
            <w:hyperlink r:id="rId12" w:history="1">
              <w:r w:rsidR="00D26B6C" w:rsidRPr="00D26B6C">
                <w:rPr>
                  <w:rStyle w:val="Hyperlink"/>
                </w:rPr>
                <w:t>this link</w:t>
              </w:r>
            </w:hyperlink>
            <w:r w:rsidR="00D26B6C">
              <w:rPr>
                <w:color w:val="289CC0" w:themeColor="background2" w:themeShade="80"/>
              </w:rPr>
              <w:t xml:space="preserve"> </w:t>
            </w:r>
            <w:r w:rsidR="006F2AE6" w:rsidRPr="00D26B6C">
              <w:rPr>
                <w:color w:val="289CC0" w:themeColor="background2" w:themeShade="80"/>
              </w:rPr>
              <w:t xml:space="preserve">to search for </w:t>
            </w:r>
            <w:r w:rsidR="00D26B6C" w:rsidRPr="00D26B6C">
              <w:rPr>
                <w:color w:val="289CC0" w:themeColor="background2" w:themeShade="80"/>
              </w:rPr>
              <w:t>registered training organisations</w:t>
            </w:r>
            <w:r w:rsidR="00D26B6C">
              <w:rPr>
                <w:color w:val="289CC0" w:themeColor="background2" w:themeShade="80"/>
              </w:rPr>
              <w:t xml:space="preserve"> offering the Certificate III Individual Support (Ageing)</w:t>
            </w:r>
            <w:r w:rsidR="00D26B6C" w:rsidRPr="00D26B6C">
              <w:rPr>
                <w:color w:val="289CC0" w:themeColor="background2" w:themeShade="80"/>
              </w:rPr>
              <w:t>.</w:t>
            </w:r>
            <w:r w:rsidR="00D26B6C">
              <w:t xml:space="preserve"> </w:t>
            </w:r>
            <w:r w:rsidR="006F2AE6" w:rsidRPr="00D26B6C">
              <w:t xml:space="preserve"> </w:t>
            </w:r>
          </w:p>
        </w:tc>
      </w:tr>
    </w:tbl>
    <w:p w14:paraId="63C1E5B3" w14:textId="77777777" w:rsidR="00085501" w:rsidRPr="003B3089" w:rsidRDefault="00085501" w:rsidP="003B3089"/>
    <w:sectPr w:rsidR="00085501" w:rsidRPr="003B3089" w:rsidSect="007A513E">
      <w:headerReference w:type="default" r:id="rId13"/>
      <w:footerReference w:type="even" r:id="rId14"/>
      <w:footerReference w:type="default" r:id="rId15"/>
      <w:pgSz w:w="11906" w:h="16838"/>
      <w:pgMar w:top="2410" w:right="1701" w:bottom="340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E088" w14:textId="77777777" w:rsidR="00172A10" w:rsidRDefault="00172A10" w:rsidP="002117EC">
      <w:pPr>
        <w:spacing w:after="0"/>
      </w:pPr>
      <w:r>
        <w:separator/>
      </w:r>
    </w:p>
  </w:endnote>
  <w:endnote w:type="continuationSeparator" w:id="0">
    <w:p w14:paraId="1B2A3447" w14:textId="77777777" w:rsidR="00172A10" w:rsidRDefault="00172A10" w:rsidP="002117EC">
      <w:pPr>
        <w:spacing w:after="0"/>
      </w:pPr>
      <w:r>
        <w:continuationSeparator/>
      </w:r>
    </w:p>
  </w:endnote>
  <w:endnote w:type="continuationNotice" w:id="1">
    <w:p w14:paraId="3369E793" w14:textId="77777777" w:rsidR="00172A10" w:rsidRDefault="00172A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A6D0" w14:textId="77777777" w:rsidR="00242CA5" w:rsidRDefault="00242CA5" w:rsidP="003D35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75249CF"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6F14" w14:textId="21151AA5" w:rsidR="00CC4833" w:rsidRPr="00584597" w:rsidRDefault="00970400">
    <w:pPr>
      <w:pStyle w:val="Footer"/>
      <w:rPr>
        <w:sz w:val="10"/>
        <w:szCs w:val="10"/>
      </w:rPr>
    </w:pPr>
    <w:r>
      <w:rPr>
        <w:sz w:val="10"/>
        <w:szCs w:val="10"/>
      </w:rPr>
      <w:t>Responses to requests for information</w:t>
    </w:r>
    <w:r w:rsidR="00584597" w:rsidRPr="00584597">
      <w:rPr>
        <w:sz w:val="10"/>
        <w:szCs w:val="10"/>
      </w:rPr>
      <w:t xml:space="preserve"> </w:t>
    </w:r>
    <w:r>
      <w:rPr>
        <w:sz w:val="10"/>
        <w:szCs w:val="10"/>
      </w:rPr>
      <w:t>-</w:t>
    </w:r>
    <w:r w:rsidR="00584597" w:rsidRPr="00584597">
      <w:rPr>
        <w:sz w:val="10"/>
        <w:szCs w:val="10"/>
      </w:rPr>
      <w:t xml:space="preserve"> 20/02/2023</w:t>
    </w:r>
  </w:p>
  <w:p w14:paraId="66AF21E3" w14:textId="5B35C6CC" w:rsidR="00747838" w:rsidRPr="00242CA5" w:rsidRDefault="00747838" w:rsidP="00242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6160" w14:textId="77777777" w:rsidR="00172A10" w:rsidRDefault="00172A10" w:rsidP="002117EC">
      <w:pPr>
        <w:spacing w:after="0"/>
      </w:pPr>
      <w:r>
        <w:separator/>
      </w:r>
    </w:p>
  </w:footnote>
  <w:footnote w:type="continuationSeparator" w:id="0">
    <w:p w14:paraId="084A5EC7" w14:textId="77777777" w:rsidR="00172A10" w:rsidRDefault="00172A10" w:rsidP="002117EC">
      <w:pPr>
        <w:spacing w:after="0"/>
      </w:pPr>
      <w:r>
        <w:continuationSeparator/>
      </w:r>
    </w:p>
  </w:footnote>
  <w:footnote w:type="continuationNotice" w:id="1">
    <w:p w14:paraId="57EA764B" w14:textId="77777777" w:rsidR="00172A10" w:rsidRDefault="00172A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6DE8" w14:textId="35BDB497" w:rsidR="00297C82" w:rsidRDefault="002E0B41">
    <w:pPr>
      <w:pStyle w:val="Header"/>
    </w:pPr>
    <w:r>
      <w:rPr>
        <w:noProof/>
      </w:rPr>
      <w:drawing>
        <wp:anchor distT="0" distB="0" distL="114300" distR="114300" simplePos="0" relativeHeight="251658240" behindDoc="1" locked="0" layoutInCell="1" allowOverlap="1" wp14:anchorId="744BFBBD" wp14:editId="22057846">
          <wp:simplePos x="0" y="0"/>
          <wp:positionH relativeFrom="column">
            <wp:posOffset>-785167</wp:posOffset>
          </wp:positionH>
          <wp:positionV relativeFrom="paragraph">
            <wp:posOffset>-191729</wp:posOffset>
          </wp:positionV>
          <wp:extent cx="2448232" cy="1182073"/>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2448232" cy="11820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F0F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9A0F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4FC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9437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26A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0F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8C9A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3A7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0E87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867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32F2093"/>
    <w:multiLevelType w:val="multilevel"/>
    <w:tmpl w:val="DF4E41A4"/>
    <w:numStyleLink w:val="PALMBullets"/>
  </w:abstractNum>
  <w:abstractNum w:abstractNumId="17"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714274"/>
    <w:multiLevelType w:val="multilevel"/>
    <w:tmpl w:val="DF4E41A4"/>
    <w:numStyleLink w:val="PALMBullets"/>
  </w:abstractNum>
  <w:abstractNum w:abstractNumId="19"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5DD538A"/>
    <w:multiLevelType w:val="multilevel"/>
    <w:tmpl w:val="587C18A2"/>
    <w:numStyleLink w:val="PALMNumbers"/>
  </w:abstractNum>
  <w:abstractNum w:abstractNumId="2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31566F"/>
    <w:multiLevelType w:val="multilevel"/>
    <w:tmpl w:val="587C18A2"/>
    <w:numStyleLink w:val="PALMNumbers"/>
  </w:abstractNum>
  <w:abstractNum w:abstractNumId="26"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CA664F"/>
    <w:multiLevelType w:val="multilevel"/>
    <w:tmpl w:val="587C18A2"/>
    <w:numStyleLink w:val="PALMNumbers"/>
  </w:abstractNum>
  <w:abstractNum w:abstractNumId="2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9"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D731781"/>
    <w:multiLevelType w:val="multilevel"/>
    <w:tmpl w:val="1896BA3A"/>
    <w:numStyleLink w:val="Bullets"/>
  </w:abstractNum>
  <w:abstractNum w:abstractNumId="39"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3006479">
    <w:abstractNumId w:val="28"/>
  </w:num>
  <w:num w:numId="2" w16cid:durableId="979463683">
    <w:abstractNumId w:val="37"/>
  </w:num>
  <w:num w:numId="3" w16cid:durableId="1723794431">
    <w:abstractNumId w:val="20"/>
  </w:num>
  <w:num w:numId="4" w16cid:durableId="778988671">
    <w:abstractNumId w:val="13"/>
  </w:num>
  <w:num w:numId="5" w16cid:durableId="188033440">
    <w:abstractNumId w:val="23"/>
  </w:num>
  <w:num w:numId="6" w16cid:durableId="1943150999">
    <w:abstractNumId w:val="31"/>
  </w:num>
  <w:num w:numId="7" w16cid:durableId="1005937654">
    <w:abstractNumId w:val="21"/>
  </w:num>
  <w:num w:numId="8" w16cid:durableId="1096290149">
    <w:abstractNumId w:val="33"/>
  </w:num>
  <w:num w:numId="9" w16cid:durableId="1969967398">
    <w:abstractNumId w:val="19"/>
  </w:num>
  <w:num w:numId="10" w16cid:durableId="1246761294">
    <w:abstractNumId w:val="11"/>
  </w:num>
  <w:num w:numId="11" w16cid:durableId="505097587">
    <w:abstractNumId w:val="38"/>
  </w:num>
  <w:num w:numId="12" w16cid:durableId="542326373">
    <w:abstractNumId w:val="29"/>
  </w:num>
  <w:num w:numId="13" w16cid:durableId="732889598">
    <w:abstractNumId w:val="39"/>
  </w:num>
  <w:num w:numId="14" w16cid:durableId="1849365227">
    <w:abstractNumId w:val="32"/>
  </w:num>
  <w:num w:numId="15" w16cid:durableId="558516860">
    <w:abstractNumId w:val="34"/>
  </w:num>
  <w:num w:numId="16" w16cid:durableId="484516527">
    <w:abstractNumId w:val="10"/>
  </w:num>
  <w:num w:numId="17" w16cid:durableId="1604023762">
    <w:abstractNumId w:val="26"/>
  </w:num>
  <w:num w:numId="18" w16cid:durableId="54591661">
    <w:abstractNumId w:val="22"/>
  </w:num>
  <w:num w:numId="19" w16cid:durableId="1028022058">
    <w:abstractNumId w:val="30"/>
  </w:num>
  <w:num w:numId="20" w16cid:durableId="810564435">
    <w:abstractNumId w:val="17"/>
  </w:num>
  <w:num w:numId="21" w16cid:durableId="1955332904">
    <w:abstractNumId w:val="24"/>
  </w:num>
  <w:num w:numId="22" w16cid:durableId="1220626164">
    <w:abstractNumId w:val="16"/>
  </w:num>
  <w:num w:numId="23" w16cid:durableId="870805911">
    <w:abstractNumId w:val="35"/>
  </w:num>
  <w:num w:numId="24" w16cid:durableId="712727905">
    <w:abstractNumId w:val="14"/>
  </w:num>
  <w:num w:numId="25" w16cid:durableId="358970472">
    <w:abstractNumId w:val="36"/>
  </w:num>
  <w:num w:numId="26" w16cid:durableId="1372267300">
    <w:abstractNumId w:val="25"/>
  </w:num>
  <w:num w:numId="27" w16cid:durableId="678310991">
    <w:abstractNumId w:val="18"/>
  </w:num>
  <w:num w:numId="28" w16cid:durableId="1937640326">
    <w:abstractNumId w:val="0"/>
  </w:num>
  <w:num w:numId="29" w16cid:durableId="155995381">
    <w:abstractNumId w:val="1"/>
  </w:num>
  <w:num w:numId="30" w16cid:durableId="1028868387">
    <w:abstractNumId w:val="2"/>
  </w:num>
  <w:num w:numId="31" w16cid:durableId="1714234588">
    <w:abstractNumId w:val="3"/>
  </w:num>
  <w:num w:numId="32" w16cid:durableId="2055305699">
    <w:abstractNumId w:val="8"/>
  </w:num>
  <w:num w:numId="33" w16cid:durableId="301663207">
    <w:abstractNumId w:val="4"/>
  </w:num>
  <w:num w:numId="34" w16cid:durableId="1637056263">
    <w:abstractNumId w:val="5"/>
  </w:num>
  <w:num w:numId="35" w16cid:durableId="109012292">
    <w:abstractNumId w:val="6"/>
  </w:num>
  <w:num w:numId="36" w16cid:durableId="232588604">
    <w:abstractNumId w:val="7"/>
  </w:num>
  <w:num w:numId="37" w16cid:durableId="762381979">
    <w:abstractNumId w:val="9"/>
  </w:num>
  <w:num w:numId="38" w16cid:durableId="1672491958">
    <w:abstractNumId w:val="12"/>
  </w:num>
  <w:num w:numId="39" w16cid:durableId="1586400">
    <w:abstractNumId w:val="27"/>
  </w:num>
  <w:num w:numId="40" w16cid:durableId="3575884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D7"/>
    <w:rsid w:val="00007DE9"/>
    <w:rsid w:val="00015AE4"/>
    <w:rsid w:val="00025BDA"/>
    <w:rsid w:val="00054E38"/>
    <w:rsid w:val="0005554C"/>
    <w:rsid w:val="0005790D"/>
    <w:rsid w:val="000658C9"/>
    <w:rsid w:val="00085501"/>
    <w:rsid w:val="000B6C00"/>
    <w:rsid w:val="000E3A97"/>
    <w:rsid w:val="000F021A"/>
    <w:rsid w:val="000F28B8"/>
    <w:rsid w:val="000F3766"/>
    <w:rsid w:val="0010144B"/>
    <w:rsid w:val="00102F95"/>
    <w:rsid w:val="00111F0C"/>
    <w:rsid w:val="00145E2D"/>
    <w:rsid w:val="00156B12"/>
    <w:rsid w:val="00172A10"/>
    <w:rsid w:val="001763D4"/>
    <w:rsid w:val="001B494C"/>
    <w:rsid w:val="001C53CE"/>
    <w:rsid w:val="001E66CE"/>
    <w:rsid w:val="001E6723"/>
    <w:rsid w:val="0020287A"/>
    <w:rsid w:val="00207ABE"/>
    <w:rsid w:val="002117EC"/>
    <w:rsid w:val="00215B07"/>
    <w:rsid w:val="00221DC2"/>
    <w:rsid w:val="00242CA5"/>
    <w:rsid w:val="002550B7"/>
    <w:rsid w:val="002573D5"/>
    <w:rsid w:val="00297C82"/>
    <w:rsid w:val="002A41E1"/>
    <w:rsid w:val="002B6574"/>
    <w:rsid w:val="002E0B41"/>
    <w:rsid w:val="002F5142"/>
    <w:rsid w:val="002F7D3C"/>
    <w:rsid w:val="00311B2E"/>
    <w:rsid w:val="003131AB"/>
    <w:rsid w:val="003217BE"/>
    <w:rsid w:val="00347A41"/>
    <w:rsid w:val="003657C5"/>
    <w:rsid w:val="00370BB0"/>
    <w:rsid w:val="003B3089"/>
    <w:rsid w:val="003C400A"/>
    <w:rsid w:val="003D06D2"/>
    <w:rsid w:val="003D3531"/>
    <w:rsid w:val="003D3B1D"/>
    <w:rsid w:val="003D5DBE"/>
    <w:rsid w:val="00404841"/>
    <w:rsid w:val="00412059"/>
    <w:rsid w:val="00434C8F"/>
    <w:rsid w:val="00440215"/>
    <w:rsid w:val="00441E79"/>
    <w:rsid w:val="00483A58"/>
    <w:rsid w:val="004A06B6"/>
    <w:rsid w:val="004A2AEA"/>
    <w:rsid w:val="004C114C"/>
    <w:rsid w:val="004D7F17"/>
    <w:rsid w:val="004E7F37"/>
    <w:rsid w:val="00511C83"/>
    <w:rsid w:val="00584597"/>
    <w:rsid w:val="005C55AA"/>
    <w:rsid w:val="005E2497"/>
    <w:rsid w:val="00610B9B"/>
    <w:rsid w:val="00615434"/>
    <w:rsid w:val="00616EBA"/>
    <w:rsid w:val="006205F9"/>
    <w:rsid w:val="00632C08"/>
    <w:rsid w:val="00635824"/>
    <w:rsid w:val="0067074A"/>
    <w:rsid w:val="00672994"/>
    <w:rsid w:val="00691019"/>
    <w:rsid w:val="0069116C"/>
    <w:rsid w:val="00692E87"/>
    <w:rsid w:val="006A03C4"/>
    <w:rsid w:val="006C15C5"/>
    <w:rsid w:val="006F2AE6"/>
    <w:rsid w:val="00702A23"/>
    <w:rsid w:val="007207EE"/>
    <w:rsid w:val="00736A76"/>
    <w:rsid w:val="00747838"/>
    <w:rsid w:val="00752C6B"/>
    <w:rsid w:val="00774C16"/>
    <w:rsid w:val="00777838"/>
    <w:rsid w:val="007A3D7B"/>
    <w:rsid w:val="007A513E"/>
    <w:rsid w:val="007E01FF"/>
    <w:rsid w:val="00820F20"/>
    <w:rsid w:val="00825754"/>
    <w:rsid w:val="00844C2D"/>
    <w:rsid w:val="008475D8"/>
    <w:rsid w:val="008671BE"/>
    <w:rsid w:val="00910D62"/>
    <w:rsid w:val="009345F1"/>
    <w:rsid w:val="009536CD"/>
    <w:rsid w:val="00961072"/>
    <w:rsid w:val="00970400"/>
    <w:rsid w:val="009D2656"/>
    <w:rsid w:val="009E750F"/>
    <w:rsid w:val="009E75F5"/>
    <w:rsid w:val="00A04D96"/>
    <w:rsid w:val="00A0629B"/>
    <w:rsid w:val="00A52E3A"/>
    <w:rsid w:val="00A801D7"/>
    <w:rsid w:val="00A90D1B"/>
    <w:rsid w:val="00AE30B4"/>
    <w:rsid w:val="00B1513D"/>
    <w:rsid w:val="00B80406"/>
    <w:rsid w:val="00B8144B"/>
    <w:rsid w:val="00B91071"/>
    <w:rsid w:val="00BC093A"/>
    <w:rsid w:val="00BC1D91"/>
    <w:rsid w:val="00BC4ACC"/>
    <w:rsid w:val="00BC6BD6"/>
    <w:rsid w:val="00C217A8"/>
    <w:rsid w:val="00C40B72"/>
    <w:rsid w:val="00C410C4"/>
    <w:rsid w:val="00C626A3"/>
    <w:rsid w:val="00C65FBC"/>
    <w:rsid w:val="00CA1AA8"/>
    <w:rsid w:val="00CB1DBA"/>
    <w:rsid w:val="00CC4833"/>
    <w:rsid w:val="00CD5925"/>
    <w:rsid w:val="00CE557A"/>
    <w:rsid w:val="00D11BBF"/>
    <w:rsid w:val="00D12634"/>
    <w:rsid w:val="00D1410C"/>
    <w:rsid w:val="00D2313D"/>
    <w:rsid w:val="00D26B6C"/>
    <w:rsid w:val="00D57F79"/>
    <w:rsid w:val="00D64FAC"/>
    <w:rsid w:val="00D83FB6"/>
    <w:rsid w:val="00D904F0"/>
    <w:rsid w:val="00D91378"/>
    <w:rsid w:val="00DC7AF4"/>
    <w:rsid w:val="00DD1408"/>
    <w:rsid w:val="00DD356D"/>
    <w:rsid w:val="00DF34D8"/>
    <w:rsid w:val="00E6291F"/>
    <w:rsid w:val="00E724BB"/>
    <w:rsid w:val="00E84012"/>
    <w:rsid w:val="00EA0724"/>
    <w:rsid w:val="00EA6251"/>
    <w:rsid w:val="00EB6414"/>
    <w:rsid w:val="00ED47D0"/>
    <w:rsid w:val="00EE483A"/>
    <w:rsid w:val="00EF3804"/>
    <w:rsid w:val="00F060B9"/>
    <w:rsid w:val="00F2513B"/>
    <w:rsid w:val="00F47182"/>
    <w:rsid w:val="00F5341C"/>
    <w:rsid w:val="00F56FE4"/>
    <w:rsid w:val="00F76DCB"/>
    <w:rsid w:val="00FA5A7B"/>
    <w:rsid w:val="00FF3250"/>
    <w:rsid w:val="00FF6BD2"/>
    <w:rsid w:val="064A2BE8"/>
    <w:rsid w:val="08CC579C"/>
    <w:rsid w:val="0FADC627"/>
    <w:rsid w:val="13F3D41C"/>
    <w:rsid w:val="3DDD89C0"/>
    <w:rsid w:val="5478A4A3"/>
    <w:rsid w:val="5E8B2AC7"/>
    <w:rsid w:val="6D236BEA"/>
    <w:rsid w:val="6DD70909"/>
    <w:rsid w:val="77ABAF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3E019"/>
  <w15:docId w15:val="{151D8995-F051-4498-9FAB-8EF56805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2E0B41"/>
    <w:pPr>
      <w:spacing w:after="4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table" w:styleId="TableGridLight">
    <w:name w:val="Grid Table Light"/>
    <w:basedOn w:val="TableNormal"/>
    <w:uiPriority w:val="40"/>
    <w:rsid w:val="004C11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A2AEA"/>
    <w:rPr>
      <w:color w:val="009CCC" w:themeColor="hyperlink"/>
      <w:u w:val="single"/>
    </w:rPr>
  </w:style>
  <w:style w:type="character" w:styleId="UnresolvedMention">
    <w:name w:val="Unresolved Mention"/>
    <w:basedOn w:val="DefaultParagraphFont"/>
    <w:uiPriority w:val="99"/>
    <w:semiHidden/>
    <w:unhideWhenUsed/>
    <w:rsid w:val="004A2AEA"/>
    <w:rPr>
      <w:color w:val="605E5C"/>
      <w:shd w:val="clear" w:color="auto" w:fill="E1DFDD"/>
    </w:rPr>
  </w:style>
  <w:style w:type="character" w:customStyle="1" w:styleId="normaltextrun">
    <w:name w:val="normaltextrun"/>
    <w:basedOn w:val="DefaultParagraphFont"/>
    <w:rsid w:val="004A06B6"/>
  </w:style>
  <w:style w:type="character" w:customStyle="1" w:styleId="eop">
    <w:name w:val="eop"/>
    <w:basedOn w:val="DefaultParagraphFont"/>
    <w:rsid w:val="004A06B6"/>
  </w:style>
  <w:style w:type="character" w:styleId="FollowedHyperlink">
    <w:name w:val="FollowedHyperlink"/>
    <w:basedOn w:val="DefaultParagraphFont"/>
    <w:uiPriority w:val="99"/>
    <w:semiHidden/>
    <w:unhideWhenUsed/>
    <w:rsid w:val="005E2497"/>
    <w:rPr>
      <w:color w:val="252A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ining.gov.au/Search?SearchType=Rto&amp;searchTgaSubmit=Submit&amp;scopeNationalCode=CHC33021&amp;includeImplicitScope=true&amp;registrationStatus=0%2C1%2C2%2C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pacificlabourfacility.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Gray\Palladium%20International,%20LLC\PLF%20-%20Collaboration%20Library%20(Draft%20Documents)\5.%20Program%20Activities\60%20-%20Communications\6%20-%20Branding%20&amp;%20templates\PALM%20branding\PALM%20templates%20public\21112%20PLF"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DF9F01366654CA9FCA5F23D6A8CE5" ma:contentTypeVersion="9" ma:contentTypeDescription="Create a new document." ma:contentTypeScope="" ma:versionID="c4c4b28c9b1686957f7342ed29427b4c">
  <xsd:schema xmlns:xsd="http://www.w3.org/2001/XMLSchema" xmlns:xs="http://www.w3.org/2001/XMLSchema" xmlns:p="http://schemas.microsoft.com/office/2006/metadata/properties" xmlns:ns2="9c62bc74-13e7-4fae-b3ec-528be4983c1e" xmlns:ns3="d9be414a-2928-4381-8126-a0645d31b6ee" targetNamespace="http://schemas.microsoft.com/office/2006/metadata/properties" ma:root="true" ma:fieldsID="f380ba24fa1912e69e2bee90d56de15d" ns2:_="" ns3:_="">
    <xsd:import namespace="9c62bc74-13e7-4fae-b3ec-528be4983c1e"/>
    <xsd:import namespace="d9be414a-2928-4381-8126-a0645d31b6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_Flow_SignoffStatu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bc74-13e7-4fae-b3ec-528be4983c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e414a-2928-4381-8126-a0645d31b6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9be414a-2928-4381-8126-a0645d31b6ee" xsi:nil="true"/>
    <SharedWithUsers xmlns="9c62bc74-13e7-4fae-b3ec-528be4983c1e">
      <UserInfo>
        <DisplayName>Martin, Tim</DisplayName>
        <AccountId>1666</AccountId>
        <AccountType/>
      </UserInfo>
      <UserInfo>
        <DisplayName>Thomson, Brett</DisplayName>
        <AccountId>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E96C-A5F2-4DE3-8EDD-7A8B99BD6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bc74-13e7-4fae-b3ec-528be4983c1e"/>
    <ds:schemaRef ds:uri="d9be414a-2928-4381-8126-a0645d31b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42633-319C-40EC-817E-B05816FDC4CE}">
  <ds:schemaRefs>
    <ds:schemaRef ds:uri="http://schemas.openxmlformats.org/package/2006/metadata/core-properties"/>
    <ds:schemaRef ds:uri="http://purl.org/dc/elements/1.1/"/>
    <ds:schemaRef ds:uri="http://schemas.microsoft.com/office/2006/documentManagement/types"/>
    <ds:schemaRef ds:uri="9c62bc74-13e7-4fae-b3ec-528be4983c1e"/>
    <ds:schemaRef ds:uri="http://schemas.microsoft.com/office/infopath/2007/PartnerControls"/>
    <ds:schemaRef ds:uri="d9be414a-2928-4381-8126-a0645d31b6ee"/>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E2415D6-0634-4722-977E-321059AB935F}">
  <ds:schemaRefs>
    <ds:schemaRef ds:uri="http://schemas.microsoft.com/sharepoint/v3/contenttype/forms"/>
  </ds:schemaRefs>
</ds:datastoreItem>
</file>

<file path=customXml/itemProps4.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21112%20PLF</Template>
  <TotalTime>0</TotalTime>
  <Pages>1</Pages>
  <Words>473</Words>
  <Characters>2700</Characters>
  <Application>Microsoft Office Word</Application>
  <DocSecurity>4</DocSecurity>
  <Lines>22</Lines>
  <Paragraphs>6</Paragraphs>
  <ScaleCrop>false</ScaleCrop>
  <Company>Dr.doc</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Amy</dc:creator>
  <cp:keywords/>
  <dc:description/>
  <cp:lastModifiedBy>O'Connor, Sarah</cp:lastModifiedBy>
  <cp:revision>26</cp:revision>
  <dcterms:created xsi:type="dcterms:W3CDTF">2023-02-20T17:08:00Z</dcterms:created>
  <dcterms:modified xsi:type="dcterms:W3CDTF">2023-02-20T03:58:00Z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0x0101007C4DF9F01366654CA9FCA5F23D6A8CE5</vt:lpwstr>
  </property>
</Properties>
</file>