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0DE5" w14:textId="16836427" w:rsidR="00BD3070" w:rsidRPr="00A2637E" w:rsidRDefault="00BD3070" w:rsidP="00BD3070">
      <w:pPr>
        <w:pStyle w:val="Heading1"/>
        <w:numPr>
          <w:ilvl w:val="0"/>
          <w:numId w:val="0"/>
        </w:numPr>
        <w:pBdr>
          <w:bottom w:val="none" w:sz="0" w:space="0" w:color="auto"/>
        </w:pBdr>
      </w:pPr>
      <w:bookmarkStart w:id="0" w:name="_Toc471810346"/>
      <w:bookmarkStart w:id="1" w:name="_Toc471810520"/>
      <w:bookmarkStart w:id="2" w:name="_Toc45623705"/>
      <w:bookmarkStart w:id="3" w:name="_Toc45630122"/>
      <w:bookmarkStart w:id="4" w:name="_Toc45731504"/>
      <w:r w:rsidRPr="00A2637E">
        <w:t xml:space="preserve">SCHEDULE </w:t>
      </w:r>
      <w:r>
        <w:t>2</w:t>
      </w:r>
      <w:r w:rsidRPr="00A2637E">
        <w:t xml:space="preserve"> </w:t>
      </w:r>
      <w:r>
        <w:t>–</w:t>
      </w:r>
      <w:r w:rsidRPr="00A2637E">
        <w:t xml:space="preserve"> </w:t>
      </w:r>
      <w:r>
        <w:t xml:space="preserve">Additional </w:t>
      </w:r>
      <w:r w:rsidRPr="00A2637E">
        <w:t>Obligations as an Approved Employer</w:t>
      </w:r>
      <w:bookmarkEnd w:id="0"/>
      <w:bookmarkEnd w:id="1"/>
      <w:bookmarkEnd w:id="2"/>
      <w:bookmarkEnd w:id="3"/>
      <w:bookmarkEnd w:id="4"/>
      <w:r>
        <w:t xml:space="preserve"> during COVID-19</w:t>
      </w:r>
    </w:p>
    <w:p w14:paraId="23100904" w14:textId="77777777" w:rsidR="00BD3070" w:rsidRPr="00BD3070" w:rsidRDefault="00BD3070" w:rsidP="0082684F">
      <w:pPr>
        <w:spacing w:before="0" w:after="0" w:line="240" w:lineRule="auto"/>
        <w:rPr>
          <w:rFonts w:cstheme="minorHAnsi"/>
          <w:b/>
          <w:color w:val="auto"/>
        </w:rPr>
      </w:pPr>
    </w:p>
    <w:p w14:paraId="2711968C" w14:textId="3936A26A" w:rsidR="001F30C6" w:rsidRPr="00A6617A" w:rsidRDefault="001F30C6" w:rsidP="00A6617A">
      <w:pPr>
        <w:pStyle w:val="ListParagraph"/>
        <w:numPr>
          <w:ilvl w:val="0"/>
          <w:numId w:val="17"/>
        </w:numPr>
        <w:pBdr>
          <w:bottom w:val="single" w:sz="4" w:space="1" w:color="auto"/>
        </w:pBdr>
        <w:spacing w:before="200" w:after="0" w:line="280" w:lineRule="atLeast"/>
        <w:ind w:left="567" w:hanging="567"/>
        <w:contextualSpacing w:val="0"/>
        <w:rPr>
          <w:rFonts w:ascii="Calibri" w:hAnsi="Calibri" w:cstheme="minorHAnsi"/>
          <w:b/>
          <w:color w:val="auto"/>
        </w:rPr>
      </w:pPr>
      <w:r w:rsidRPr="00A6617A">
        <w:rPr>
          <w:rFonts w:ascii="Calibri" w:hAnsi="Calibri" w:cstheme="minorHAnsi"/>
          <w:b/>
          <w:color w:val="auto"/>
        </w:rPr>
        <w:t>Purpose</w:t>
      </w:r>
    </w:p>
    <w:p w14:paraId="1F3D6233" w14:textId="6A588697" w:rsidR="00B66924" w:rsidRPr="00A6617A" w:rsidRDefault="00BD3070" w:rsidP="00A6617A">
      <w:pPr>
        <w:spacing w:before="200" w:after="0" w:line="280" w:lineRule="atLeast"/>
        <w:ind w:left="567" w:hanging="567"/>
        <w:rPr>
          <w:rFonts w:ascii="Calibri" w:hAnsi="Calibri" w:cstheme="minorHAnsi"/>
          <w:color w:val="auto"/>
        </w:rPr>
      </w:pPr>
      <w:r w:rsidRPr="00A6617A">
        <w:rPr>
          <w:rFonts w:ascii="Calibri" w:hAnsi="Calibri" w:cstheme="minorHAnsi"/>
          <w:color w:val="auto"/>
        </w:rPr>
        <w:t>A</w:t>
      </w:r>
      <w:r w:rsidR="00E31624" w:rsidRPr="00A6617A">
        <w:rPr>
          <w:rFonts w:ascii="Calibri" w:hAnsi="Calibri" w:cstheme="minorHAnsi"/>
          <w:color w:val="auto"/>
        </w:rPr>
        <w:t>.</w:t>
      </w:r>
      <w:r w:rsidRPr="00A6617A">
        <w:rPr>
          <w:rFonts w:ascii="Calibri" w:hAnsi="Calibri" w:cstheme="minorHAnsi"/>
          <w:color w:val="auto"/>
        </w:rPr>
        <w:t>1</w:t>
      </w:r>
      <w:r w:rsidRPr="00A6617A">
        <w:rPr>
          <w:rFonts w:ascii="Calibri" w:hAnsi="Calibri" w:cstheme="minorHAnsi"/>
          <w:color w:val="auto"/>
        </w:rPr>
        <w:tab/>
        <w:t xml:space="preserve">The purpose of this Schedule 2 is to </w:t>
      </w:r>
      <w:r w:rsidR="001F30C6" w:rsidRPr="00A6617A">
        <w:rPr>
          <w:rFonts w:ascii="Calibri" w:hAnsi="Calibri" w:cstheme="minorHAnsi"/>
          <w:color w:val="auto"/>
        </w:rPr>
        <w:t xml:space="preserve">specify </w:t>
      </w:r>
      <w:r w:rsidR="0064006B" w:rsidRPr="00A6617A">
        <w:rPr>
          <w:rFonts w:ascii="Calibri" w:hAnsi="Calibri" w:cstheme="minorHAnsi"/>
          <w:color w:val="auto"/>
        </w:rPr>
        <w:t xml:space="preserve">additional </w:t>
      </w:r>
      <w:r w:rsidR="001F30C6" w:rsidRPr="00A6617A">
        <w:rPr>
          <w:rFonts w:ascii="Calibri" w:hAnsi="Calibri" w:cstheme="minorHAnsi"/>
          <w:color w:val="auto"/>
        </w:rPr>
        <w:t xml:space="preserve">responsibilities that </w:t>
      </w:r>
      <w:r w:rsidR="0064006B" w:rsidRPr="00A6617A">
        <w:rPr>
          <w:rFonts w:ascii="Calibri" w:hAnsi="Calibri" w:cstheme="minorHAnsi"/>
          <w:color w:val="auto"/>
        </w:rPr>
        <w:t>You</w:t>
      </w:r>
      <w:r w:rsidR="001F30C6" w:rsidRPr="00A6617A">
        <w:rPr>
          <w:rFonts w:ascii="Calibri" w:hAnsi="Calibri" w:cstheme="minorHAnsi"/>
          <w:color w:val="auto"/>
        </w:rPr>
        <w:t xml:space="preserve"> have in order to recruit Pacific and Timorese workers under the Pacific Labour Scheme (PLS) during the COVID-19 pandemic. </w:t>
      </w:r>
      <w:r w:rsidR="00B66924" w:rsidRPr="00A6617A">
        <w:rPr>
          <w:rFonts w:ascii="Calibri" w:hAnsi="Calibri" w:cstheme="minorHAnsi"/>
          <w:color w:val="auto"/>
        </w:rPr>
        <w:t xml:space="preserve"> </w:t>
      </w:r>
    </w:p>
    <w:p w14:paraId="2C1E3F56" w14:textId="77777777" w:rsidR="00AD4144" w:rsidRDefault="00B66924" w:rsidP="00A6617A">
      <w:pPr>
        <w:spacing w:before="200" w:after="0" w:line="280" w:lineRule="atLeast"/>
        <w:ind w:left="567" w:hanging="567"/>
        <w:rPr>
          <w:rFonts w:ascii="Calibri" w:hAnsi="Calibri" w:cstheme="minorHAnsi"/>
          <w:color w:val="auto"/>
        </w:rPr>
      </w:pPr>
      <w:r w:rsidRPr="00A6617A">
        <w:rPr>
          <w:rFonts w:ascii="Calibri" w:hAnsi="Calibri" w:cstheme="minorHAnsi"/>
          <w:color w:val="auto"/>
        </w:rPr>
        <w:t>A</w:t>
      </w:r>
      <w:r w:rsidR="00E31624" w:rsidRPr="00A6617A">
        <w:rPr>
          <w:rFonts w:ascii="Calibri" w:hAnsi="Calibri" w:cstheme="minorHAnsi"/>
          <w:color w:val="auto"/>
        </w:rPr>
        <w:t>.</w:t>
      </w:r>
      <w:r w:rsidRPr="00A6617A">
        <w:rPr>
          <w:rFonts w:ascii="Calibri" w:hAnsi="Calibri" w:cstheme="minorHAnsi"/>
          <w:color w:val="auto"/>
        </w:rPr>
        <w:t>2</w:t>
      </w:r>
      <w:r w:rsidRPr="00A6617A">
        <w:rPr>
          <w:rFonts w:ascii="Calibri" w:hAnsi="Calibri" w:cstheme="minorHAnsi"/>
          <w:color w:val="auto"/>
        </w:rPr>
        <w:tab/>
        <w:t>The requirements set out in this Schedule are in addition to all</w:t>
      </w:r>
      <w:r w:rsidR="005776A9">
        <w:rPr>
          <w:rFonts w:ascii="Calibri" w:hAnsi="Calibri" w:cstheme="minorHAnsi"/>
          <w:color w:val="auto"/>
        </w:rPr>
        <w:t xml:space="preserve"> of the </w:t>
      </w:r>
      <w:r w:rsidR="0064006B" w:rsidRPr="00A6617A">
        <w:rPr>
          <w:rFonts w:ascii="Calibri" w:hAnsi="Calibri" w:cstheme="minorHAnsi"/>
          <w:color w:val="auto"/>
        </w:rPr>
        <w:t xml:space="preserve">obligations </w:t>
      </w:r>
      <w:r w:rsidRPr="00A6617A">
        <w:rPr>
          <w:rFonts w:ascii="Calibri" w:hAnsi="Calibri" w:cstheme="minorHAnsi"/>
          <w:color w:val="auto"/>
        </w:rPr>
        <w:t>You have under this Deed and will apply for</w:t>
      </w:r>
      <w:r w:rsidR="00AD4144">
        <w:rPr>
          <w:rFonts w:ascii="Calibri" w:hAnsi="Calibri" w:cstheme="minorHAnsi"/>
          <w:color w:val="auto"/>
        </w:rPr>
        <w:t>:</w:t>
      </w:r>
    </w:p>
    <w:p w14:paraId="1AC89A1D" w14:textId="78871255" w:rsidR="00AD4144" w:rsidRDefault="00B66924" w:rsidP="00AD4144">
      <w:pPr>
        <w:pStyle w:val="ListParagraph"/>
        <w:numPr>
          <w:ilvl w:val="0"/>
          <w:numId w:val="30"/>
        </w:numPr>
        <w:spacing w:before="200" w:after="0" w:line="280" w:lineRule="atLeast"/>
        <w:ind w:left="1134" w:hanging="567"/>
        <w:contextualSpacing w:val="0"/>
        <w:rPr>
          <w:rFonts w:ascii="Calibri" w:hAnsi="Calibri" w:cstheme="minorHAnsi"/>
          <w:color w:val="auto"/>
        </w:rPr>
      </w:pPr>
      <w:r w:rsidRPr="00AD4144">
        <w:rPr>
          <w:rFonts w:ascii="Calibri" w:hAnsi="Calibri" w:cstheme="minorHAnsi"/>
          <w:color w:val="auto"/>
        </w:rPr>
        <w:t xml:space="preserve">as long as the Australian and </w:t>
      </w:r>
      <w:r w:rsidR="00AD4144" w:rsidRPr="00AD4144">
        <w:rPr>
          <w:rFonts w:ascii="Calibri" w:hAnsi="Calibri" w:cstheme="minorHAnsi"/>
          <w:color w:val="auto"/>
        </w:rPr>
        <w:t>s</w:t>
      </w:r>
      <w:r w:rsidRPr="00AD4144">
        <w:rPr>
          <w:rFonts w:ascii="Calibri" w:hAnsi="Calibri" w:cstheme="minorHAnsi"/>
          <w:color w:val="auto"/>
        </w:rPr>
        <w:t>tate/</w:t>
      </w:r>
      <w:r w:rsidR="00AD4144" w:rsidRPr="00AD4144">
        <w:rPr>
          <w:rFonts w:ascii="Calibri" w:hAnsi="Calibri" w:cstheme="minorHAnsi"/>
          <w:color w:val="auto"/>
        </w:rPr>
        <w:t>t</w:t>
      </w:r>
      <w:r w:rsidRPr="00AD4144">
        <w:rPr>
          <w:rFonts w:ascii="Calibri" w:hAnsi="Calibri" w:cstheme="minorHAnsi"/>
          <w:color w:val="auto"/>
        </w:rPr>
        <w:t xml:space="preserve">erritory </w:t>
      </w:r>
      <w:r w:rsidR="00AD4144" w:rsidRPr="00AD4144">
        <w:rPr>
          <w:rFonts w:ascii="Calibri" w:hAnsi="Calibri" w:cstheme="minorHAnsi"/>
          <w:color w:val="auto"/>
        </w:rPr>
        <w:t>g</w:t>
      </w:r>
      <w:r w:rsidRPr="00AD4144">
        <w:rPr>
          <w:rFonts w:ascii="Calibri" w:hAnsi="Calibri" w:cstheme="minorHAnsi"/>
          <w:color w:val="auto"/>
        </w:rPr>
        <w:t>overnments have in place policies and</w:t>
      </w:r>
      <w:r w:rsidR="00AD4144">
        <w:rPr>
          <w:rFonts w:ascii="Calibri" w:hAnsi="Calibri" w:cstheme="minorHAnsi"/>
          <w:color w:val="auto"/>
        </w:rPr>
        <w:t xml:space="preserve"> </w:t>
      </w:r>
      <w:r w:rsidRPr="00AD4144">
        <w:rPr>
          <w:rFonts w:ascii="Calibri" w:hAnsi="Calibri" w:cstheme="minorHAnsi"/>
          <w:color w:val="auto"/>
        </w:rPr>
        <w:t>procedures that</w:t>
      </w:r>
      <w:r w:rsidR="00AD4144" w:rsidRPr="00AD4144">
        <w:rPr>
          <w:rFonts w:ascii="Calibri" w:hAnsi="Calibri" w:cstheme="minorHAnsi"/>
          <w:color w:val="auto"/>
        </w:rPr>
        <w:t xml:space="preserve"> </w:t>
      </w:r>
      <w:r w:rsidRPr="00AD4144">
        <w:rPr>
          <w:rFonts w:ascii="Calibri" w:hAnsi="Calibri" w:cstheme="minorHAnsi"/>
          <w:color w:val="auto"/>
        </w:rPr>
        <w:t>seek to restrict the movement of</w:t>
      </w:r>
      <w:r w:rsidR="003667F2" w:rsidRPr="00AD4144">
        <w:rPr>
          <w:rFonts w:ascii="Calibri" w:hAnsi="Calibri" w:cstheme="minorHAnsi"/>
          <w:color w:val="auto"/>
        </w:rPr>
        <w:t xml:space="preserve"> individuals into and out of </w:t>
      </w:r>
      <w:r w:rsidRPr="00AD4144">
        <w:rPr>
          <w:rFonts w:ascii="Calibri" w:hAnsi="Calibri" w:cstheme="minorHAnsi"/>
          <w:color w:val="auto"/>
        </w:rPr>
        <w:t>Australia</w:t>
      </w:r>
      <w:r w:rsidR="00AD4144" w:rsidRPr="00AD4144">
        <w:rPr>
          <w:rFonts w:ascii="Calibri" w:hAnsi="Calibri" w:cstheme="minorHAnsi"/>
          <w:color w:val="auto"/>
        </w:rPr>
        <w:t xml:space="preserve"> </w:t>
      </w:r>
      <w:r w:rsidR="00AD4144">
        <w:rPr>
          <w:rFonts w:ascii="Calibri" w:hAnsi="Calibri" w:cstheme="minorHAnsi"/>
          <w:color w:val="auto"/>
        </w:rPr>
        <w:t xml:space="preserve">in order </w:t>
      </w:r>
      <w:r w:rsidR="003667F2" w:rsidRPr="00AD4144">
        <w:rPr>
          <w:rFonts w:ascii="Calibri" w:hAnsi="Calibri" w:cstheme="minorHAnsi"/>
          <w:color w:val="auto"/>
        </w:rPr>
        <w:t xml:space="preserve">to </w:t>
      </w:r>
      <w:r w:rsidRPr="00AD4144">
        <w:rPr>
          <w:rFonts w:ascii="Calibri" w:hAnsi="Calibri" w:cstheme="minorHAnsi"/>
          <w:color w:val="auto"/>
        </w:rPr>
        <w:t>reduce the incidence of COVID-19 transmission through</w:t>
      </w:r>
      <w:r w:rsidR="00065076" w:rsidRPr="00AD4144">
        <w:rPr>
          <w:rFonts w:ascii="Calibri" w:hAnsi="Calibri" w:cstheme="minorHAnsi"/>
          <w:color w:val="auto"/>
        </w:rPr>
        <w:t>out the Australian population</w:t>
      </w:r>
      <w:r w:rsidR="00AD4144" w:rsidRPr="00AD4144">
        <w:rPr>
          <w:rFonts w:ascii="Calibri" w:hAnsi="Calibri" w:cstheme="minorHAnsi"/>
          <w:color w:val="auto"/>
        </w:rPr>
        <w:t xml:space="preserve">; </w:t>
      </w:r>
      <w:r w:rsidR="005776A9" w:rsidRPr="00AD4144">
        <w:rPr>
          <w:rFonts w:ascii="Calibri" w:hAnsi="Calibri" w:cstheme="minorHAnsi"/>
          <w:color w:val="auto"/>
        </w:rPr>
        <w:t xml:space="preserve">and </w:t>
      </w:r>
    </w:p>
    <w:p w14:paraId="68C94309" w14:textId="010B5C03" w:rsidR="001F30C6" w:rsidRPr="00AD4144" w:rsidRDefault="005776A9" w:rsidP="00AD4144">
      <w:pPr>
        <w:pStyle w:val="ListParagraph"/>
        <w:numPr>
          <w:ilvl w:val="0"/>
          <w:numId w:val="30"/>
        </w:numPr>
        <w:spacing w:before="200" w:after="0" w:line="280" w:lineRule="atLeast"/>
        <w:ind w:left="1134" w:hanging="567"/>
        <w:contextualSpacing w:val="0"/>
        <w:rPr>
          <w:rFonts w:ascii="Calibri" w:hAnsi="Calibri" w:cstheme="minorHAnsi"/>
          <w:color w:val="auto"/>
        </w:rPr>
      </w:pPr>
      <w:r w:rsidRPr="00AD4144">
        <w:rPr>
          <w:rFonts w:ascii="Calibri" w:hAnsi="Calibri" w:cstheme="minorHAnsi"/>
          <w:color w:val="auto"/>
        </w:rPr>
        <w:t>u</w:t>
      </w:r>
      <w:r w:rsidR="00AD4144">
        <w:rPr>
          <w:rFonts w:ascii="Calibri" w:hAnsi="Calibri" w:cstheme="minorHAnsi"/>
          <w:color w:val="auto"/>
        </w:rPr>
        <w:t xml:space="preserve">ntil </w:t>
      </w:r>
      <w:r w:rsidRPr="00AD4144">
        <w:rPr>
          <w:rFonts w:ascii="Calibri" w:hAnsi="Calibri" w:cstheme="minorHAnsi"/>
          <w:color w:val="auto"/>
        </w:rPr>
        <w:t xml:space="preserve">the Workers recruited by You </w:t>
      </w:r>
      <w:r w:rsidR="00AD4144">
        <w:rPr>
          <w:rFonts w:ascii="Calibri" w:hAnsi="Calibri" w:cstheme="minorHAnsi"/>
          <w:color w:val="auto"/>
        </w:rPr>
        <w:t xml:space="preserve">pursuant to this Schedule 2 depart Australia to </w:t>
      </w:r>
      <w:r w:rsidRPr="00AD4144">
        <w:rPr>
          <w:rFonts w:ascii="Calibri" w:hAnsi="Calibri" w:cstheme="minorHAnsi"/>
          <w:color w:val="auto"/>
        </w:rPr>
        <w:t>return to their country of origin</w:t>
      </w:r>
      <w:r w:rsidR="00065076" w:rsidRPr="00AD4144">
        <w:rPr>
          <w:rFonts w:ascii="Calibri" w:hAnsi="Calibri" w:cstheme="minorHAnsi"/>
          <w:color w:val="auto"/>
        </w:rPr>
        <w:t xml:space="preserve">. </w:t>
      </w:r>
    </w:p>
    <w:p w14:paraId="2D395A87" w14:textId="75C73780" w:rsidR="00065076" w:rsidRPr="00A6617A" w:rsidRDefault="00065076" w:rsidP="00A6617A">
      <w:pPr>
        <w:spacing w:before="200" w:after="0" w:line="280" w:lineRule="atLeast"/>
        <w:ind w:left="567" w:hanging="567"/>
        <w:rPr>
          <w:rFonts w:ascii="Calibri" w:hAnsi="Calibri" w:cstheme="minorHAnsi"/>
          <w:color w:val="auto"/>
        </w:rPr>
      </w:pPr>
      <w:r>
        <w:rPr>
          <w:rFonts w:ascii="Calibri" w:hAnsi="Calibri" w:cstheme="minorHAnsi"/>
          <w:color w:val="auto"/>
        </w:rPr>
        <w:t>A.3</w:t>
      </w:r>
      <w:r>
        <w:rPr>
          <w:rFonts w:ascii="Calibri" w:hAnsi="Calibri" w:cstheme="minorHAnsi"/>
          <w:color w:val="auto"/>
        </w:rPr>
        <w:tab/>
        <w:t xml:space="preserve">The contents of this Schedule 2 must be read in conjunction with the contents of </w:t>
      </w:r>
      <w:r w:rsidR="00AD4144">
        <w:rPr>
          <w:rFonts w:ascii="Calibri" w:hAnsi="Calibri" w:cstheme="minorHAnsi"/>
          <w:color w:val="auto"/>
        </w:rPr>
        <w:t xml:space="preserve">the Deed and </w:t>
      </w:r>
      <w:r>
        <w:rPr>
          <w:rFonts w:ascii="Calibri" w:hAnsi="Calibri" w:cstheme="minorHAnsi"/>
          <w:color w:val="auto"/>
        </w:rPr>
        <w:t xml:space="preserve">Schedule 1.  If there is any inconsistency between Your obligations specified in this Schedule 2 and Your Obligations specified in </w:t>
      </w:r>
      <w:r w:rsidR="00AD4144">
        <w:rPr>
          <w:rFonts w:ascii="Calibri" w:hAnsi="Calibri" w:cstheme="minorHAnsi"/>
          <w:color w:val="auto"/>
        </w:rPr>
        <w:t xml:space="preserve">the Deed or </w:t>
      </w:r>
      <w:r>
        <w:rPr>
          <w:rFonts w:ascii="Calibri" w:hAnsi="Calibri" w:cstheme="minorHAnsi"/>
          <w:color w:val="auto"/>
        </w:rPr>
        <w:t xml:space="preserve">Schedule 1, Your Obligations specified </w:t>
      </w:r>
      <w:r w:rsidR="00A63196">
        <w:rPr>
          <w:rFonts w:ascii="Calibri" w:hAnsi="Calibri" w:cstheme="minorHAnsi"/>
          <w:color w:val="auto"/>
        </w:rPr>
        <w:t xml:space="preserve">in </w:t>
      </w:r>
      <w:r>
        <w:rPr>
          <w:rFonts w:ascii="Calibri" w:hAnsi="Calibri" w:cstheme="minorHAnsi"/>
          <w:color w:val="auto"/>
        </w:rPr>
        <w:t xml:space="preserve">Schedule 2 will take precedence over Your obligations specified in </w:t>
      </w:r>
      <w:r w:rsidR="00AD4144">
        <w:rPr>
          <w:rFonts w:ascii="Calibri" w:hAnsi="Calibri" w:cstheme="minorHAnsi"/>
          <w:color w:val="auto"/>
        </w:rPr>
        <w:t xml:space="preserve">the Deed or </w:t>
      </w:r>
      <w:r>
        <w:rPr>
          <w:rFonts w:ascii="Calibri" w:hAnsi="Calibri" w:cstheme="minorHAnsi"/>
          <w:color w:val="auto"/>
        </w:rPr>
        <w:t xml:space="preserve">Schedule 1, but only to the extent of </w:t>
      </w:r>
      <w:r w:rsidR="00AD4144">
        <w:rPr>
          <w:rFonts w:ascii="Calibri" w:hAnsi="Calibri" w:cstheme="minorHAnsi"/>
          <w:color w:val="auto"/>
        </w:rPr>
        <w:t>the inconsistency.</w:t>
      </w:r>
    </w:p>
    <w:p w14:paraId="0C1DA9BB" w14:textId="47612B29" w:rsidR="001F30C6" w:rsidRPr="00A6617A" w:rsidRDefault="00B66924" w:rsidP="00A6617A">
      <w:pPr>
        <w:pBdr>
          <w:bottom w:val="single" w:sz="4" w:space="1" w:color="auto"/>
        </w:pBdr>
        <w:spacing w:before="200" w:after="0" w:line="280" w:lineRule="atLeast"/>
        <w:ind w:left="567" w:hanging="567"/>
        <w:rPr>
          <w:rFonts w:ascii="Calibri" w:hAnsi="Calibri" w:cstheme="minorHAnsi"/>
          <w:b/>
          <w:color w:val="auto"/>
        </w:rPr>
      </w:pPr>
      <w:r w:rsidRPr="00A6617A">
        <w:rPr>
          <w:rFonts w:ascii="Calibri" w:hAnsi="Calibri" w:cstheme="minorHAnsi"/>
          <w:b/>
          <w:color w:val="auto"/>
        </w:rPr>
        <w:t xml:space="preserve">B. </w:t>
      </w:r>
      <w:r w:rsidRPr="00A6617A">
        <w:rPr>
          <w:rFonts w:ascii="Calibri" w:hAnsi="Calibri" w:cstheme="minorHAnsi"/>
          <w:b/>
          <w:color w:val="auto"/>
        </w:rPr>
        <w:tab/>
      </w:r>
      <w:r w:rsidR="001F30C6" w:rsidRPr="00A6617A">
        <w:rPr>
          <w:rFonts w:ascii="Calibri" w:hAnsi="Calibri" w:cstheme="minorHAnsi"/>
          <w:b/>
          <w:color w:val="auto"/>
        </w:rPr>
        <w:t>Key principles</w:t>
      </w:r>
    </w:p>
    <w:p w14:paraId="0F91EA13" w14:textId="4AAE75FD" w:rsidR="0042217E" w:rsidRPr="00A6617A" w:rsidRDefault="00B66924" w:rsidP="00A6617A">
      <w:pPr>
        <w:suppressAutoHyphens w:val="0"/>
        <w:spacing w:before="200" w:after="0" w:line="280" w:lineRule="atLeast"/>
        <w:ind w:left="567" w:hanging="567"/>
        <w:rPr>
          <w:rFonts w:ascii="Calibri" w:hAnsi="Calibri" w:cstheme="minorHAnsi"/>
          <w:color w:val="auto"/>
        </w:rPr>
      </w:pPr>
      <w:r w:rsidRPr="00A6617A">
        <w:rPr>
          <w:rFonts w:ascii="Calibri" w:hAnsi="Calibri" w:cstheme="minorHAnsi"/>
          <w:color w:val="auto"/>
        </w:rPr>
        <w:t>B</w:t>
      </w:r>
      <w:r w:rsidR="00E31624" w:rsidRPr="00A6617A">
        <w:rPr>
          <w:rFonts w:ascii="Calibri" w:hAnsi="Calibri" w:cstheme="minorHAnsi"/>
          <w:color w:val="auto"/>
        </w:rPr>
        <w:t>.</w:t>
      </w:r>
      <w:r w:rsidR="003F4609" w:rsidRPr="00A6617A">
        <w:rPr>
          <w:rFonts w:ascii="Calibri" w:hAnsi="Calibri" w:cstheme="minorHAnsi"/>
          <w:color w:val="auto"/>
        </w:rPr>
        <w:t>1</w:t>
      </w:r>
      <w:r w:rsidRPr="00A6617A">
        <w:rPr>
          <w:rFonts w:ascii="Calibri" w:hAnsi="Calibri" w:cstheme="minorHAnsi"/>
          <w:color w:val="auto"/>
        </w:rPr>
        <w:tab/>
      </w:r>
      <w:r w:rsidR="0042217E" w:rsidRPr="00A6617A">
        <w:rPr>
          <w:rFonts w:ascii="Calibri" w:hAnsi="Calibri" w:cstheme="minorHAnsi"/>
          <w:color w:val="auto"/>
        </w:rPr>
        <w:t>The key principles underlying this Schedule are as follows:</w:t>
      </w:r>
    </w:p>
    <w:p w14:paraId="69052F44" w14:textId="04DC3961" w:rsidR="001F30C6" w:rsidRPr="00A6617A" w:rsidRDefault="001F30C6" w:rsidP="00A6617A">
      <w:pPr>
        <w:pStyle w:val="ListParagraph"/>
        <w:numPr>
          <w:ilvl w:val="0"/>
          <w:numId w:val="19"/>
        </w:numPr>
        <w:suppressAutoHyphens w:val="0"/>
        <w:spacing w:before="200" w:after="0" w:line="280" w:lineRule="atLeast"/>
        <w:ind w:left="1134" w:hanging="567"/>
        <w:contextualSpacing w:val="0"/>
        <w:rPr>
          <w:rFonts w:ascii="Calibri" w:hAnsi="Calibri" w:cstheme="minorHAnsi"/>
          <w:color w:val="auto"/>
        </w:rPr>
      </w:pPr>
      <w:r w:rsidRPr="00A6617A">
        <w:rPr>
          <w:rFonts w:ascii="Calibri" w:hAnsi="Calibri" w:cstheme="minorHAnsi"/>
          <w:color w:val="auto"/>
        </w:rPr>
        <w:t>Pacific labour mobilit</w:t>
      </w:r>
      <w:r w:rsidR="005D4DBC" w:rsidRPr="00A6617A">
        <w:rPr>
          <w:rFonts w:ascii="Calibri" w:hAnsi="Calibri" w:cstheme="minorHAnsi"/>
          <w:color w:val="auto"/>
        </w:rPr>
        <w:t>y programs deliver benefits to W</w:t>
      </w:r>
      <w:r w:rsidRPr="00A6617A">
        <w:rPr>
          <w:rFonts w:ascii="Calibri" w:hAnsi="Calibri" w:cstheme="minorHAnsi"/>
          <w:color w:val="auto"/>
        </w:rPr>
        <w:t>orkers, employers and communities in both Australia and the Pacific/Timor-Leste.</w:t>
      </w:r>
    </w:p>
    <w:p w14:paraId="06F336B9" w14:textId="064FF1C1" w:rsidR="001F30C6" w:rsidRPr="00A6617A" w:rsidRDefault="001F30C6" w:rsidP="00A6617A">
      <w:pPr>
        <w:pStyle w:val="ListParagraph"/>
        <w:numPr>
          <w:ilvl w:val="0"/>
          <w:numId w:val="19"/>
        </w:numPr>
        <w:suppressAutoHyphens w:val="0"/>
        <w:spacing w:before="200" w:after="0" w:line="280" w:lineRule="atLeast"/>
        <w:ind w:left="1134" w:hanging="567"/>
        <w:contextualSpacing w:val="0"/>
        <w:rPr>
          <w:rFonts w:ascii="Calibri" w:hAnsi="Calibri" w:cstheme="minorHAnsi"/>
          <w:color w:val="auto"/>
        </w:rPr>
      </w:pPr>
      <w:r w:rsidRPr="00A6617A">
        <w:rPr>
          <w:rFonts w:ascii="Calibri" w:hAnsi="Calibri" w:cstheme="minorHAnsi"/>
          <w:color w:val="auto"/>
        </w:rPr>
        <w:t xml:space="preserve">The health and wellbeing of the Australian and Pacific/Timor-Leste communities is paramount. </w:t>
      </w:r>
      <w:r w:rsidR="005D4DBC" w:rsidRPr="00A6617A">
        <w:rPr>
          <w:rFonts w:ascii="Calibri" w:hAnsi="Calibri" w:cstheme="minorHAnsi"/>
          <w:color w:val="auto"/>
        </w:rPr>
        <w:t xml:space="preserve"> The welfare of W</w:t>
      </w:r>
      <w:r w:rsidRPr="00A6617A">
        <w:rPr>
          <w:rFonts w:ascii="Calibri" w:hAnsi="Calibri" w:cstheme="minorHAnsi"/>
          <w:color w:val="auto"/>
        </w:rPr>
        <w:t xml:space="preserve">orkers participating in the PLS is a high priority for all governments. </w:t>
      </w:r>
    </w:p>
    <w:p w14:paraId="3B8703B7" w14:textId="1CB02482" w:rsidR="001F30C6" w:rsidRPr="00A6617A" w:rsidRDefault="001F30C6" w:rsidP="00A6617A">
      <w:pPr>
        <w:pStyle w:val="ListParagraph"/>
        <w:numPr>
          <w:ilvl w:val="0"/>
          <w:numId w:val="19"/>
        </w:numPr>
        <w:suppressAutoHyphens w:val="0"/>
        <w:spacing w:before="200" w:after="0" w:line="280" w:lineRule="atLeast"/>
        <w:ind w:left="1134" w:hanging="567"/>
        <w:contextualSpacing w:val="0"/>
        <w:rPr>
          <w:rFonts w:ascii="Calibri" w:hAnsi="Calibri" w:cstheme="minorHAnsi"/>
          <w:color w:val="auto"/>
        </w:rPr>
      </w:pPr>
      <w:r w:rsidRPr="00A6617A">
        <w:rPr>
          <w:rFonts w:ascii="Calibri" w:hAnsi="Calibri" w:cstheme="minorHAnsi"/>
          <w:color w:val="auto"/>
        </w:rPr>
        <w:t>The Australian Government is working closely with Pacific and Timor-Leste Governments to support COVID-19 preparedness and response.</w:t>
      </w:r>
    </w:p>
    <w:p w14:paraId="45A65946" w14:textId="7EFB02A3" w:rsidR="00EB2740" w:rsidRPr="00A6617A" w:rsidRDefault="0016293C" w:rsidP="00A6617A">
      <w:pPr>
        <w:pStyle w:val="ListParagraph"/>
        <w:numPr>
          <w:ilvl w:val="0"/>
          <w:numId w:val="20"/>
        </w:numPr>
        <w:pBdr>
          <w:bottom w:val="single" w:sz="4" w:space="1" w:color="auto"/>
        </w:pBdr>
        <w:spacing w:before="200" w:after="0" w:line="280" w:lineRule="atLeast"/>
        <w:ind w:left="567" w:hanging="567"/>
        <w:contextualSpacing w:val="0"/>
        <w:rPr>
          <w:rFonts w:ascii="Calibri" w:hAnsi="Calibri" w:cstheme="minorHAnsi"/>
          <w:b/>
          <w:color w:val="auto"/>
        </w:rPr>
      </w:pPr>
      <w:r w:rsidRPr="00A6617A">
        <w:rPr>
          <w:rFonts w:ascii="Calibri" w:hAnsi="Calibri" w:cstheme="minorHAnsi"/>
          <w:b/>
          <w:color w:val="auto"/>
        </w:rPr>
        <w:t xml:space="preserve">Additional </w:t>
      </w:r>
      <w:r w:rsidR="006E0D18" w:rsidRPr="00A6617A">
        <w:rPr>
          <w:rFonts w:ascii="Calibri" w:hAnsi="Calibri" w:cstheme="minorHAnsi"/>
          <w:b/>
          <w:color w:val="auto"/>
        </w:rPr>
        <w:t>Responsibilities</w:t>
      </w:r>
    </w:p>
    <w:p w14:paraId="2761CAFF" w14:textId="6321D5A7" w:rsidR="00E004FD" w:rsidRDefault="0016293C" w:rsidP="00A6617A">
      <w:pPr>
        <w:pStyle w:val="Default"/>
        <w:spacing w:before="200" w:line="280" w:lineRule="atLeast"/>
        <w:ind w:left="567" w:hanging="567"/>
        <w:rPr>
          <w:color w:val="auto"/>
          <w:sz w:val="22"/>
          <w:szCs w:val="22"/>
        </w:rPr>
      </w:pPr>
      <w:r w:rsidRPr="00A6617A">
        <w:rPr>
          <w:color w:val="auto"/>
          <w:sz w:val="22"/>
          <w:szCs w:val="22"/>
        </w:rPr>
        <w:t>C</w:t>
      </w:r>
      <w:r w:rsidR="00E31624" w:rsidRPr="00A6617A">
        <w:rPr>
          <w:color w:val="auto"/>
          <w:sz w:val="22"/>
          <w:szCs w:val="22"/>
        </w:rPr>
        <w:t>.</w:t>
      </w:r>
      <w:r w:rsidRPr="00A6617A">
        <w:rPr>
          <w:color w:val="auto"/>
          <w:sz w:val="22"/>
          <w:szCs w:val="22"/>
        </w:rPr>
        <w:t>1</w:t>
      </w:r>
      <w:r w:rsidRPr="00A6617A">
        <w:rPr>
          <w:color w:val="auto"/>
          <w:sz w:val="22"/>
          <w:szCs w:val="22"/>
        </w:rPr>
        <w:tab/>
      </w:r>
      <w:r w:rsidR="003074C8" w:rsidRPr="00A6617A">
        <w:rPr>
          <w:color w:val="auto"/>
          <w:sz w:val="22"/>
          <w:szCs w:val="22"/>
        </w:rPr>
        <w:t xml:space="preserve">Before submitting a Recruitment Application </w:t>
      </w:r>
      <w:r w:rsidR="00E31624" w:rsidRPr="00A6617A">
        <w:rPr>
          <w:color w:val="auto"/>
          <w:sz w:val="22"/>
          <w:szCs w:val="22"/>
        </w:rPr>
        <w:t>under clause B.</w:t>
      </w:r>
      <w:r w:rsidR="009F44E6" w:rsidRPr="00A6617A">
        <w:rPr>
          <w:color w:val="auto"/>
          <w:sz w:val="22"/>
          <w:szCs w:val="22"/>
        </w:rPr>
        <w:t>2</w:t>
      </w:r>
      <w:r w:rsidR="00E31624" w:rsidRPr="00A6617A">
        <w:rPr>
          <w:color w:val="auto"/>
          <w:sz w:val="22"/>
          <w:szCs w:val="22"/>
        </w:rPr>
        <w:t xml:space="preserve"> of Schedule 1, </w:t>
      </w:r>
      <w:r w:rsidR="003074C8" w:rsidRPr="00A6617A">
        <w:rPr>
          <w:color w:val="auto"/>
          <w:sz w:val="22"/>
          <w:szCs w:val="22"/>
        </w:rPr>
        <w:t xml:space="preserve">You are required to submit </w:t>
      </w:r>
      <w:r w:rsidR="00E31624" w:rsidRPr="00A6617A">
        <w:rPr>
          <w:color w:val="auto"/>
          <w:sz w:val="22"/>
          <w:szCs w:val="22"/>
        </w:rPr>
        <w:t xml:space="preserve">to Our Managing Contractor </w:t>
      </w:r>
      <w:r w:rsidR="003074C8" w:rsidRPr="00A6617A">
        <w:rPr>
          <w:color w:val="auto"/>
          <w:sz w:val="22"/>
          <w:szCs w:val="22"/>
        </w:rPr>
        <w:t xml:space="preserve">a proposal to recruit PLS Workers (“Recruitment Proposal”).  </w:t>
      </w:r>
      <w:r w:rsidR="006F492E" w:rsidRPr="006F492E">
        <w:rPr>
          <w:color w:val="auto"/>
          <w:sz w:val="22"/>
          <w:szCs w:val="22"/>
        </w:rPr>
        <w:t>[</w:t>
      </w:r>
      <w:r w:rsidR="006F492E" w:rsidRPr="006F492E">
        <w:rPr>
          <w:i/>
          <w:color w:val="auto"/>
          <w:sz w:val="22"/>
          <w:szCs w:val="22"/>
        </w:rPr>
        <w:t xml:space="preserve">A Restart Recruitment Proposal form </w:t>
      </w:r>
      <w:r w:rsidR="00C64A5C">
        <w:rPr>
          <w:i/>
          <w:color w:val="auto"/>
          <w:sz w:val="22"/>
          <w:szCs w:val="22"/>
        </w:rPr>
        <w:t>will</w:t>
      </w:r>
      <w:r w:rsidR="006F492E" w:rsidRPr="006F492E">
        <w:rPr>
          <w:i/>
          <w:color w:val="auto"/>
          <w:sz w:val="22"/>
          <w:szCs w:val="22"/>
        </w:rPr>
        <w:t xml:space="preserve"> be provided to Approved Employers</w:t>
      </w:r>
      <w:r w:rsidR="006F492E" w:rsidRPr="006F492E">
        <w:rPr>
          <w:color w:val="auto"/>
          <w:sz w:val="22"/>
          <w:szCs w:val="22"/>
        </w:rPr>
        <w:t>]</w:t>
      </w:r>
    </w:p>
    <w:p w14:paraId="4FAD0629" w14:textId="553CA5D6" w:rsidR="00FB47D1" w:rsidRPr="00A6617A" w:rsidRDefault="00E004FD" w:rsidP="00A6617A">
      <w:pPr>
        <w:pStyle w:val="Default"/>
        <w:spacing w:before="200" w:line="280" w:lineRule="atLeast"/>
        <w:ind w:left="567" w:hanging="567"/>
        <w:rPr>
          <w:color w:val="auto"/>
          <w:sz w:val="22"/>
          <w:szCs w:val="22"/>
        </w:rPr>
      </w:pPr>
      <w:r>
        <w:rPr>
          <w:color w:val="auto"/>
          <w:sz w:val="22"/>
          <w:szCs w:val="22"/>
        </w:rPr>
        <w:t>C.2</w:t>
      </w:r>
      <w:r>
        <w:rPr>
          <w:color w:val="auto"/>
          <w:sz w:val="22"/>
          <w:szCs w:val="22"/>
        </w:rPr>
        <w:tab/>
      </w:r>
      <w:r w:rsidR="00E31624" w:rsidRPr="00A6617A">
        <w:rPr>
          <w:color w:val="auto"/>
          <w:sz w:val="22"/>
          <w:szCs w:val="22"/>
        </w:rPr>
        <w:t xml:space="preserve">Upon receipt of Your Recruitment </w:t>
      </w:r>
      <w:r w:rsidR="003074C8" w:rsidRPr="00A6617A">
        <w:rPr>
          <w:color w:val="auto"/>
          <w:sz w:val="22"/>
          <w:szCs w:val="22"/>
        </w:rPr>
        <w:t>Proposal</w:t>
      </w:r>
      <w:r w:rsidR="00E31624" w:rsidRPr="00A6617A">
        <w:rPr>
          <w:color w:val="auto"/>
          <w:sz w:val="22"/>
          <w:szCs w:val="22"/>
        </w:rPr>
        <w:t xml:space="preserve">, Our Managing Contractor </w:t>
      </w:r>
      <w:r w:rsidR="00BD543C" w:rsidRPr="00A6617A">
        <w:rPr>
          <w:color w:val="auto"/>
          <w:sz w:val="22"/>
          <w:szCs w:val="22"/>
        </w:rPr>
        <w:t xml:space="preserve">will </w:t>
      </w:r>
      <w:r w:rsidR="003074C8" w:rsidRPr="00A6617A">
        <w:rPr>
          <w:color w:val="auto"/>
          <w:sz w:val="22"/>
          <w:szCs w:val="22"/>
        </w:rPr>
        <w:t xml:space="preserve">share and </w:t>
      </w:r>
      <w:r w:rsidR="00BD543C" w:rsidRPr="00A6617A">
        <w:rPr>
          <w:color w:val="auto"/>
          <w:sz w:val="22"/>
          <w:szCs w:val="22"/>
        </w:rPr>
        <w:t xml:space="preserve">liaise with </w:t>
      </w:r>
      <w:r w:rsidR="00E31624" w:rsidRPr="00A6617A">
        <w:rPr>
          <w:color w:val="auto"/>
          <w:sz w:val="22"/>
          <w:szCs w:val="22"/>
        </w:rPr>
        <w:t xml:space="preserve">the </w:t>
      </w:r>
      <w:r w:rsidR="00FB47D1" w:rsidRPr="00A6617A">
        <w:rPr>
          <w:color w:val="auto"/>
          <w:sz w:val="22"/>
          <w:szCs w:val="22"/>
        </w:rPr>
        <w:t xml:space="preserve">relevant </w:t>
      </w:r>
      <w:r w:rsidR="00E31624" w:rsidRPr="00A6617A">
        <w:rPr>
          <w:color w:val="auto"/>
          <w:sz w:val="22"/>
          <w:szCs w:val="22"/>
        </w:rPr>
        <w:t xml:space="preserve">Australian </w:t>
      </w:r>
      <w:r w:rsidR="00FB47D1" w:rsidRPr="00A6617A">
        <w:rPr>
          <w:color w:val="auto"/>
          <w:sz w:val="22"/>
          <w:szCs w:val="22"/>
        </w:rPr>
        <w:t xml:space="preserve">state or territory </w:t>
      </w:r>
      <w:r w:rsidR="00E31624" w:rsidRPr="00A6617A">
        <w:rPr>
          <w:color w:val="auto"/>
          <w:sz w:val="22"/>
          <w:szCs w:val="22"/>
        </w:rPr>
        <w:t xml:space="preserve">government </w:t>
      </w:r>
      <w:r w:rsidR="00BD543C" w:rsidRPr="00A6617A">
        <w:rPr>
          <w:color w:val="auto"/>
          <w:sz w:val="22"/>
          <w:szCs w:val="22"/>
        </w:rPr>
        <w:t xml:space="preserve">and seek its </w:t>
      </w:r>
      <w:r w:rsidR="00FB47D1" w:rsidRPr="00A6617A">
        <w:rPr>
          <w:color w:val="auto"/>
          <w:sz w:val="22"/>
          <w:szCs w:val="22"/>
        </w:rPr>
        <w:t>e</w:t>
      </w:r>
      <w:r w:rsidR="00BD543C" w:rsidRPr="00A6617A">
        <w:rPr>
          <w:color w:val="auto"/>
          <w:sz w:val="22"/>
          <w:szCs w:val="22"/>
        </w:rPr>
        <w:t xml:space="preserve">ndorsement for your Recruitment </w:t>
      </w:r>
      <w:r w:rsidR="003074C8" w:rsidRPr="00A6617A">
        <w:rPr>
          <w:color w:val="auto"/>
          <w:sz w:val="22"/>
          <w:szCs w:val="22"/>
        </w:rPr>
        <w:t>Proposal</w:t>
      </w:r>
      <w:r w:rsidR="00BD543C" w:rsidRPr="00A6617A">
        <w:rPr>
          <w:color w:val="auto"/>
          <w:sz w:val="22"/>
          <w:szCs w:val="22"/>
        </w:rPr>
        <w:t>.</w:t>
      </w:r>
    </w:p>
    <w:p w14:paraId="40F772DF" w14:textId="795E2B80" w:rsidR="00281E8D" w:rsidRPr="00A6617A" w:rsidRDefault="00BD543C" w:rsidP="00A6617A">
      <w:pPr>
        <w:pStyle w:val="Default"/>
        <w:spacing w:before="200" w:line="280" w:lineRule="atLeast"/>
        <w:ind w:left="567" w:hanging="567"/>
        <w:rPr>
          <w:color w:val="auto"/>
          <w:sz w:val="22"/>
          <w:szCs w:val="22"/>
        </w:rPr>
      </w:pPr>
      <w:r w:rsidRPr="00A6617A">
        <w:rPr>
          <w:color w:val="auto"/>
          <w:sz w:val="22"/>
          <w:szCs w:val="22"/>
        </w:rPr>
        <w:t>C.3</w:t>
      </w:r>
      <w:r w:rsidRPr="00A6617A">
        <w:rPr>
          <w:color w:val="auto"/>
          <w:sz w:val="22"/>
          <w:szCs w:val="22"/>
        </w:rPr>
        <w:tab/>
      </w:r>
      <w:r w:rsidR="00281E8D" w:rsidRPr="00A6617A">
        <w:rPr>
          <w:color w:val="auto"/>
          <w:sz w:val="22"/>
          <w:szCs w:val="22"/>
        </w:rPr>
        <w:t xml:space="preserve">Once Our Managing Contractor notifies You that the </w:t>
      </w:r>
      <w:r w:rsidR="003074C8" w:rsidRPr="00A6617A">
        <w:rPr>
          <w:color w:val="auto"/>
          <w:sz w:val="22"/>
          <w:szCs w:val="22"/>
        </w:rPr>
        <w:t>state or t</w:t>
      </w:r>
      <w:r w:rsidR="00281E8D" w:rsidRPr="00A6617A">
        <w:rPr>
          <w:color w:val="auto"/>
          <w:sz w:val="22"/>
          <w:szCs w:val="22"/>
        </w:rPr>
        <w:t xml:space="preserve">erritory </w:t>
      </w:r>
      <w:r w:rsidR="003074C8" w:rsidRPr="00A6617A">
        <w:rPr>
          <w:color w:val="auto"/>
          <w:sz w:val="22"/>
          <w:szCs w:val="22"/>
        </w:rPr>
        <w:t>g</w:t>
      </w:r>
      <w:r w:rsidR="00281E8D" w:rsidRPr="00A6617A">
        <w:rPr>
          <w:color w:val="auto"/>
          <w:sz w:val="22"/>
          <w:szCs w:val="22"/>
        </w:rPr>
        <w:t xml:space="preserve">overnment </w:t>
      </w:r>
      <w:r w:rsidR="003074C8" w:rsidRPr="00A6617A">
        <w:rPr>
          <w:color w:val="auto"/>
          <w:sz w:val="22"/>
          <w:szCs w:val="22"/>
        </w:rPr>
        <w:t xml:space="preserve">authorities </w:t>
      </w:r>
      <w:r w:rsidR="00281E8D" w:rsidRPr="00A6617A">
        <w:rPr>
          <w:color w:val="auto"/>
          <w:sz w:val="22"/>
          <w:szCs w:val="22"/>
        </w:rPr>
        <w:t xml:space="preserve">has </w:t>
      </w:r>
      <w:r w:rsidR="005C5EDF" w:rsidRPr="00A6617A">
        <w:rPr>
          <w:color w:val="auto"/>
          <w:sz w:val="22"/>
          <w:szCs w:val="22"/>
        </w:rPr>
        <w:t xml:space="preserve">provided conditional approval for </w:t>
      </w:r>
      <w:r w:rsidR="003074C8" w:rsidRPr="00A6617A">
        <w:rPr>
          <w:color w:val="auto"/>
          <w:sz w:val="22"/>
          <w:szCs w:val="22"/>
        </w:rPr>
        <w:t xml:space="preserve">the Recruitment </w:t>
      </w:r>
      <w:r w:rsidR="006432B1" w:rsidRPr="00A6617A">
        <w:rPr>
          <w:color w:val="auto"/>
          <w:sz w:val="22"/>
          <w:szCs w:val="22"/>
        </w:rPr>
        <w:t xml:space="preserve">Proposal, </w:t>
      </w:r>
      <w:r w:rsidR="00281E8D" w:rsidRPr="00A6617A">
        <w:rPr>
          <w:color w:val="auto"/>
          <w:sz w:val="22"/>
          <w:szCs w:val="22"/>
        </w:rPr>
        <w:t xml:space="preserve">You will be invited to submit the full </w:t>
      </w:r>
      <w:r w:rsidR="006432B1" w:rsidRPr="00A6617A">
        <w:rPr>
          <w:color w:val="auto"/>
          <w:sz w:val="22"/>
          <w:szCs w:val="22"/>
        </w:rPr>
        <w:t>R</w:t>
      </w:r>
      <w:r w:rsidR="00281E8D" w:rsidRPr="00A6617A">
        <w:rPr>
          <w:color w:val="auto"/>
          <w:sz w:val="22"/>
          <w:szCs w:val="22"/>
        </w:rPr>
        <w:t xml:space="preserve">ecruitment </w:t>
      </w:r>
      <w:r w:rsidR="006432B1" w:rsidRPr="00A6617A">
        <w:rPr>
          <w:color w:val="auto"/>
          <w:sz w:val="22"/>
          <w:szCs w:val="22"/>
        </w:rPr>
        <w:t>Application</w:t>
      </w:r>
      <w:r w:rsidR="00281E8D" w:rsidRPr="00A6617A">
        <w:rPr>
          <w:color w:val="auto"/>
          <w:sz w:val="22"/>
          <w:szCs w:val="22"/>
        </w:rPr>
        <w:t>.</w:t>
      </w:r>
    </w:p>
    <w:p w14:paraId="6FFEBAFD" w14:textId="64152BAA" w:rsidR="00281E8D" w:rsidRPr="00A6617A" w:rsidRDefault="009855BF" w:rsidP="00A6617A">
      <w:pPr>
        <w:spacing w:before="200" w:after="0" w:line="280" w:lineRule="atLeast"/>
        <w:ind w:left="567" w:hanging="567"/>
        <w:rPr>
          <w:rFonts w:ascii="Calibri" w:hAnsi="Calibri" w:cs="Calibri"/>
          <w:color w:val="auto"/>
        </w:rPr>
      </w:pPr>
      <w:r w:rsidRPr="00A6617A">
        <w:rPr>
          <w:rFonts w:ascii="Calibri" w:hAnsi="Calibri" w:cs="Calibri"/>
          <w:color w:val="auto"/>
        </w:rPr>
        <w:t>C.4</w:t>
      </w:r>
      <w:r w:rsidRPr="00A6617A">
        <w:rPr>
          <w:rFonts w:ascii="Calibri" w:hAnsi="Calibri" w:cs="Calibri"/>
          <w:color w:val="auto"/>
        </w:rPr>
        <w:tab/>
        <w:t>Your Rec</w:t>
      </w:r>
      <w:r w:rsidR="00281E8D" w:rsidRPr="00A6617A">
        <w:rPr>
          <w:rFonts w:ascii="Calibri" w:hAnsi="Calibri" w:cs="Calibri"/>
          <w:color w:val="auto"/>
        </w:rPr>
        <w:t xml:space="preserve">ruitment </w:t>
      </w:r>
      <w:r w:rsidRPr="00A6617A">
        <w:rPr>
          <w:rFonts w:ascii="Calibri" w:hAnsi="Calibri" w:cs="Calibri"/>
          <w:color w:val="auto"/>
        </w:rPr>
        <w:t xml:space="preserve">Application must </w:t>
      </w:r>
      <w:r w:rsidR="00281E8D" w:rsidRPr="00A6617A">
        <w:rPr>
          <w:rFonts w:ascii="Calibri" w:hAnsi="Calibri" w:cs="Calibri"/>
          <w:color w:val="auto"/>
        </w:rPr>
        <w:t>include all standard PLS requirements</w:t>
      </w:r>
      <w:r w:rsidRPr="00A6617A">
        <w:rPr>
          <w:rFonts w:ascii="Calibri" w:hAnsi="Calibri" w:cs="Calibri"/>
          <w:color w:val="auto"/>
        </w:rPr>
        <w:t xml:space="preserve"> specified in clause</w:t>
      </w:r>
      <w:r w:rsidR="000E5BDC" w:rsidRPr="00A6617A">
        <w:rPr>
          <w:rFonts w:ascii="Calibri" w:hAnsi="Calibri" w:cs="Calibri"/>
          <w:color w:val="auto"/>
        </w:rPr>
        <w:t xml:space="preserve"> B.3 of Schedule 1</w:t>
      </w:r>
      <w:r w:rsidR="00F20699">
        <w:rPr>
          <w:rFonts w:ascii="Calibri" w:hAnsi="Calibri" w:cs="Calibri"/>
          <w:color w:val="auto"/>
        </w:rPr>
        <w:t xml:space="preserve"> and in </w:t>
      </w:r>
      <w:r w:rsidR="000E5BDC" w:rsidRPr="00A6617A">
        <w:rPr>
          <w:rFonts w:ascii="Calibri" w:hAnsi="Calibri" w:cs="Calibri"/>
          <w:color w:val="auto"/>
        </w:rPr>
        <w:t xml:space="preserve">addition, Your Recruitment Application must include the following: </w:t>
      </w:r>
    </w:p>
    <w:p w14:paraId="5F2BAACC" w14:textId="56483913" w:rsidR="0067446E" w:rsidRPr="00A6617A" w:rsidRDefault="000E5BDC" w:rsidP="00A6617A">
      <w:pPr>
        <w:numPr>
          <w:ilvl w:val="0"/>
          <w:numId w:val="22"/>
        </w:numPr>
        <w:suppressAutoHyphens w:val="0"/>
        <w:spacing w:before="200" w:after="0" w:line="280" w:lineRule="atLeast"/>
        <w:ind w:left="1134" w:hanging="567"/>
        <w:rPr>
          <w:rFonts w:ascii="Calibri" w:hAnsi="Calibri" w:cs="Calibri"/>
          <w:color w:val="auto"/>
        </w:rPr>
      </w:pPr>
      <w:r w:rsidRPr="00A6617A">
        <w:rPr>
          <w:rFonts w:ascii="Calibri" w:hAnsi="Calibri" w:cs="Calibri"/>
          <w:color w:val="auto"/>
        </w:rPr>
        <w:lastRenderedPageBreak/>
        <w:t xml:space="preserve">a statement confirming </w:t>
      </w:r>
      <w:r w:rsidR="0067446E" w:rsidRPr="00A6617A">
        <w:rPr>
          <w:rFonts w:ascii="Calibri" w:hAnsi="Calibri" w:cs="Calibri"/>
          <w:color w:val="auto"/>
        </w:rPr>
        <w:t>Your COVID</w:t>
      </w:r>
      <w:r w:rsidRPr="00A6617A">
        <w:rPr>
          <w:rFonts w:ascii="Calibri" w:hAnsi="Calibri" w:cs="Calibri"/>
          <w:color w:val="auto"/>
        </w:rPr>
        <w:t>-19</w:t>
      </w:r>
      <w:r w:rsidR="0067446E" w:rsidRPr="00A6617A">
        <w:rPr>
          <w:rFonts w:ascii="Calibri" w:hAnsi="Calibri" w:cs="Calibri"/>
          <w:color w:val="auto"/>
        </w:rPr>
        <w:t xml:space="preserve"> plan ha</w:t>
      </w:r>
      <w:r w:rsidRPr="00A6617A">
        <w:rPr>
          <w:rFonts w:ascii="Calibri" w:hAnsi="Calibri" w:cs="Calibri"/>
          <w:color w:val="auto"/>
        </w:rPr>
        <w:t xml:space="preserve">s </w:t>
      </w:r>
      <w:r w:rsidR="0067446E" w:rsidRPr="00A6617A">
        <w:rPr>
          <w:rFonts w:ascii="Calibri" w:hAnsi="Calibri" w:cs="Calibri"/>
          <w:color w:val="auto"/>
        </w:rPr>
        <w:t xml:space="preserve">been approved by the relevant </w:t>
      </w:r>
      <w:r w:rsidRPr="00A6617A">
        <w:rPr>
          <w:rFonts w:ascii="Calibri" w:hAnsi="Calibri" w:cs="Calibri"/>
          <w:color w:val="auto"/>
        </w:rPr>
        <w:t>s</w:t>
      </w:r>
      <w:r w:rsidR="0067446E" w:rsidRPr="00A6617A">
        <w:rPr>
          <w:rFonts w:ascii="Calibri" w:hAnsi="Calibri" w:cs="Calibri"/>
          <w:color w:val="auto"/>
        </w:rPr>
        <w:t xml:space="preserve">tate or </w:t>
      </w:r>
      <w:r w:rsidRPr="00A6617A">
        <w:rPr>
          <w:rFonts w:ascii="Calibri" w:hAnsi="Calibri" w:cs="Calibri"/>
          <w:color w:val="auto"/>
        </w:rPr>
        <w:t>t</w:t>
      </w:r>
      <w:r w:rsidR="0067446E" w:rsidRPr="00A6617A">
        <w:rPr>
          <w:rFonts w:ascii="Calibri" w:hAnsi="Calibri" w:cs="Calibri"/>
          <w:color w:val="auto"/>
        </w:rPr>
        <w:t xml:space="preserve">erritory </w:t>
      </w:r>
      <w:r w:rsidRPr="00A6617A">
        <w:rPr>
          <w:rFonts w:ascii="Calibri" w:hAnsi="Calibri" w:cs="Calibri"/>
          <w:color w:val="auto"/>
        </w:rPr>
        <w:t>g</w:t>
      </w:r>
      <w:r w:rsidR="0067446E" w:rsidRPr="00A6617A">
        <w:rPr>
          <w:rFonts w:ascii="Calibri" w:hAnsi="Calibri" w:cs="Calibri"/>
          <w:color w:val="auto"/>
        </w:rPr>
        <w:t>overnment;</w:t>
      </w:r>
      <w:r w:rsidRPr="00A6617A">
        <w:rPr>
          <w:rFonts w:ascii="Calibri" w:hAnsi="Calibri" w:cs="Calibri"/>
          <w:color w:val="auto"/>
        </w:rPr>
        <w:t xml:space="preserve"> and</w:t>
      </w:r>
    </w:p>
    <w:p w14:paraId="430DD33B" w14:textId="0CCBA838" w:rsidR="00054F34" w:rsidRDefault="000E5BDC" w:rsidP="00A6617A">
      <w:pPr>
        <w:numPr>
          <w:ilvl w:val="0"/>
          <w:numId w:val="22"/>
        </w:numPr>
        <w:suppressAutoHyphens w:val="0"/>
        <w:spacing w:before="200" w:after="0" w:line="280" w:lineRule="atLeast"/>
        <w:ind w:left="1134" w:hanging="567"/>
        <w:rPr>
          <w:rFonts w:ascii="Calibri" w:hAnsi="Calibri" w:cs="Calibri"/>
          <w:color w:val="auto"/>
        </w:rPr>
      </w:pPr>
      <w:r w:rsidRPr="00A6617A">
        <w:rPr>
          <w:rFonts w:ascii="Calibri" w:hAnsi="Calibri" w:cs="Calibri"/>
          <w:color w:val="auto"/>
        </w:rPr>
        <w:t xml:space="preserve">a </w:t>
      </w:r>
      <w:r w:rsidR="00281E8D" w:rsidRPr="00A6617A">
        <w:rPr>
          <w:rFonts w:ascii="Calibri" w:hAnsi="Calibri" w:cs="Calibri"/>
          <w:color w:val="auto"/>
        </w:rPr>
        <w:t xml:space="preserve">declaration </w:t>
      </w:r>
      <w:r w:rsidR="00F20699">
        <w:rPr>
          <w:rFonts w:ascii="Calibri" w:hAnsi="Calibri" w:cs="Calibri"/>
          <w:color w:val="auto"/>
        </w:rPr>
        <w:t xml:space="preserve">by You </w:t>
      </w:r>
      <w:r w:rsidR="00281E8D" w:rsidRPr="00A6617A">
        <w:rPr>
          <w:rFonts w:ascii="Calibri" w:hAnsi="Calibri" w:cs="Calibri"/>
          <w:color w:val="auto"/>
        </w:rPr>
        <w:t xml:space="preserve">that </w:t>
      </w:r>
      <w:r w:rsidRPr="00A6617A">
        <w:rPr>
          <w:rFonts w:ascii="Calibri" w:hAnsi="Calibri" w:cs="Calibri"/>
          <w:color w:val="auto"/>
        </w:rPr>
        <w:t>Your COVID</w:t>
      </w:r>
      <w:r w:rsidR="00A6617A" w:rsidRPr="00A6617A">
        <w:rPr>
          <w:rFonts w:ascii="Calibri" w:hAnsi="Calibri" w:cs="Calibri"/>
          <w:color w:val="auto"/>
        </w:rPr>
        <w:t>-19</w:t>
      </w:r>
      <w:r w:rsidRPr="00A6617A">
        <w:rPr>
          <w:rFonts w:ascii="Calibri" w:hAnsi="Calibri" w:cs="Calibri"/>
          <w:color w:val="auto"/>
        </w:rPr>
        <w:t xml:space="preserve"> plan </w:t>
      </w:r>
      <w:r w:rsidR="00281E8D" w:rsidRPr="00A6617A">
        <w:rPr>
          <w:rFonts w:ascii="Calibri" w:hAnsi="Calibri" w:cs="Calibri"/>
          <w:color w:val="auto"/>
        </w:rPr>
        <w:t>meet</w:t>
      </w:r>
      <w:r w:rsidR="00F20699">
        <w:rPr>
          <w:rFonts w:ascii="Calibri" w:hAnsi="Calibri" w:cs="Calibri"/>
          <w:color w:val="auto"/>
        </w:rPr>
        <w:t>s</w:t>
      </w:r>
      <w:r w:rsidR="00281E8D" w:rsidRPr="00A6617A">
        <w:rPr>
          <w:rFonts w:ascii="Calibri" w:hAnsi="Calibri" w:cs="Calibri"/>
          <w:color w:val="auto"/>
        </w:rPr>
        <w:t xml:space="preserve"> all applicable workplace health and safety requirements, including for COVID-19</w:t>
      </w:r>
      <w:r w:rsidR="00054F34">
        <w:rPr>
          <w:rFonts w:ascii="Calibri" w:hAnsi="Calibri" w:cs="Calibri"/>
          <w:color w:val="auto"/>
        </w:rPr>
        <w:t>; and</w:t>
      </w:r>
    </w:p>
    <w:p w14:paraId="24C30A5A" w14:textId="0FA7F06B" w:rsidR="00E004FD" w:rsidRPr="006F492E" w:rsidRDefault="00054F34" w:rsidP="006F492E">
      <w:pPr>
        <w:numPr>
          <w:ilvl w:val="0"/>
          <w:numId w:val="22"/>
        </w:numPr>
        <w:suppressAutoHyphens w:val="0"/>
        <w:spacing w:before="200" w:after="0" w:line="280" w:lineRule="atLeast"/>
        <w:ind w:left="1134" w:hanging="567"/>
        <w:rPr>
          <w:rFonts w:ascii="Calibri" w:hAnsi="Calibri" w:cs="Calibri"/>
          <w:color w:val="auto"/>
        </w:rPr>
      </w:pPr>
      <w:r w:rsidRPr="006F492E">
        <w:rPr>
          <w:rFonts w:ascii="Calibri" w:hAnsi="Calibri" w:cs="Calibri"/>
          <w:color w:val="auto"/>
        </w:rPr>
        <w:t xml:space="preserve">an agreement by You to meet Australian quarantine costs (including health insurance for the quarantine period), or confirmation by </w:t>
      </w:r>
      <w:r w:rsidR="00E004FD" w:rsidRPr="006F492E">
        <w:rPr>
          <w:rFonts w:ascii="Calibri" w:hAnsi="Calibri" w:cs="Calibri"/>
          <w:color w:val="auto"/>
        </w:rPr>
        <w:t>a</w:t>
      </w:r>
      <w:r w:rsidR="004D733A" w:rsidRPr="006F492E">
        <w:rPr>
          <w:rFonts w:ascii="Calibri" w:hAnsi="Calibri" w:cs="Calibri"/>
          <w:color w:val="auto"/>
        </w:rPr>
        <w:t xml:space="preserve"> third party</w:t>
      </w:r>
      <w:r w:rsidRPr="006F492E">
        <w:rPr>
          <w:rFonts w:ascii="Calibri" w:hAnsi="Calibri" w:cs="Calibri"/>
          <w:color w:val="auto"/>
        </w:rPr>
        <w:t xml:space="preserve"> to cover these costs. </w:t>
      </w:r>
    </w:p>
    <w:p w14:paraId="601B1923" w14:textId="476C6748" w:rsidR="00054F34" w:rsidRDefault="00A6617A" w:rsidP="005B4D5A">
      <w:pPr>
        <w:pStyle w:val="Default"/>
        <w:spacing w:before="200" w:line="280" w:lineRule="atLeast"/>
        <w:ind w:left="567" w:hanging="567"/>
        <w:rPr>
          <w:rFonts w:eastAsiaTheme="minorHAnsi"/>
          <w:color w:val="auto"/>
          <w:sz w:val="22"/>
          <w:szCs w:val="22"/>
          <w:lang w:val="en-GB" w:eastAsia="en-US"/>
        </w:rPr>
      </w:pPr>
      <w:r w:rsidRPr="00A6617A">
        <w:rPr>
          <w:rFonts w:eastAsiaTheme="minorHAnsi"/>
          <w:color w:val="auto"/>
          <w:sz w:val="22"/>
          <w:szCs w:val="22"/>
          <w:lang w:val="en-GB" w:eastAsia="en-US"/>
        </w:rPr>
        <w:t>C.5</w:t>
      </w:r>
      <w:r w:rsidRPr="00A6617A">
        <w:rPr>
          <w:rFonts w:eastAsiaTheme="minorHAnsi"/>
          <w:color w:val="auto"/>
          <w:sz w:val="22"/>
          <w:szCs w:val="22"/>
          <w:lang w:val="en-GB" w:eastAsia="en-US"/>
        </w:rPr>
        <w:tab/>
      </w:r>
      <w:r w:rsidR="00054F34">
        <w:rPr>
          <w:rFonts w:eastAsiaTheme="minorHAnsi"/>
          <w:color w:val="auto"/>
          <w:sz w:val="22"/>
          <w:szCs w:val="22"/>
          <w:lang w:val="en-GB" w:eastAsia="en-US"/>
        </w:rPr>
        <w:t>Once Your Recruitment Application is approved by Us, Our Managing Contractor</w:t>
      </w:r>
      <w:r w:rsidR="00054F34" w:rsidRPr="00054F34">
        <w:rPr>
          <w:rFonts w:eastAsiaTheme="minorHAnsi"/>
          <w:color w:val="auto"/>
          <w:sz w:val="22"/>
          <w:szCs w:val="22"/>
          <w:lang w:val="en-GB" w:eastAsia="en-US"/>
        </w:rPr>
        <w:t xml:space="preserve"> will notify </w:t>
      </w:r>
      <w:r w:rsidR="00054F34">
        <w:rPr>
          <w:rFonts w:eastAsiaTheme="minorHAnsi"/>
          <w:color w:val="auto"/>
          <w:sz w:val="22"/>
          <w:szCs w:val="22"/>
          <w:lang w:val="en-GB" w:eastAsia="en-US"/>
        </w:rPr>
        <w:t xml:space="preserve">You and </w:t>
      </w:r>
      <w:r w:rsidR="00054F34" w:rsidRPr="00054F34">
        <w:rPr>
          <w:rFonts w:eastAsiaTheme="minorHAnsi"/>
          <w:color w:val="auto"/>
          <w:sz w:val="22"/>
          <w:szCs w:val="22"/>
          <w:lang w:val="en-GB" w:eastAsia="en-US"/>
        </w:rPr>
        <w:t xml:space="preserve">seek final approval from the relevant </w:t>
      </w:r>
      <w:r w:rsidR="005B4D5A">
        <w:rPr>
          <w:rFonts w:eastAsiaTheme="minorHAnsi"/>
          <w:color w:val="auto"/>
          <w:sz w:val="22"/>
          <w:szCs w:val="22"/>
          <w:lang w:val="en-GB" w:eastAsia="en-US"/>
        </w:rPr>
        <w:t>state/t</w:t>
      </w:r>
      <w:r w:rsidR="005B4D5A" w:rsidRPr="005B4D5A">
        <w:rPr>
          <w:rFonts w:eastAsiaTheme="minorHAnsi"/>
          <w:color w:val="auto"/>
          <w:sz w:val="22"/>
          <w:szCs w:val="22"/>
          <w:lang w:val="en-GB" w:eastAsia="en-US"/>
        </w:rPr>
        <w:t>erritory</w:t>
      </w:r>
      <w:r w:rsidR="005B4D5A">
        <w:rPr>
          <w:rFonts w:eastAsiaTheme="minorHAnsi"/>
          <w:color w:val="auto"/>
          <w:sz w:val="22"/>
          <w:szCs w:val="22"/>
          <w:lang w:val="en-GB" w:eastAsia="en-US"/>
        </w:rPr>
        <w:t xml:space="preserve"> </w:t>
      </w:r>
      <w:r w:rsidR="00054F34" w:rsidRPr="00054F34">
        <w:rPr>
          <w:rFonts w:eastAsiaTheme="minorHAnsi"/>
          <w:color w:val="auto"/>
          <w:sz w:val="22"/>
          <w:szCs w:val="22"/>
          <w:lang w:val="en-GB" w:eastAsia="en-US"/>
        </w:rPr>
        <w:t>Chief Health</w:t>
      </w:r>
      <w:r w:rsidR="005B4D5A">
        <w:rPr>
          <w:rFonts w:eastAsiaTheme="minorHAnsi"/>
          <w:color w:val="auto"/>
          <w:sz w:val="22"/>
          <w:szCs w:val="22"/>
          <w:lang w:val="en-GB" w:eastAsia="en-US"/>
        </w:rPr>
        <w:t xml:space="preserve"> </w:t>
      </w:r>
      <w:r w:rsidR="00054F34" w:rsidRPr="00054F34">
        <w:rPr>
          <w:rFonts w:eastAsiaTheme="minorHAnsi"/>
          <w:color w:val="auto"/>
          <w:sz w:val="22"/>
          <w:szCs w:val="22"/>
          <w:lang w:val="en-GB" w:eastAsia="en-US"/>
        </w:rPr>
        <w:t>Officer or his/her authorised delegate.</w:t>
      </w:r>
      <w:r w:rsidR="005B4D5A">
        <w:rPr>
          <w:rFonts w:eastAsiaTheme="minorHAnsi"/>
          <w:color w:val="auto"/>
          <w:sz w:val="22"/>
          <w:szCs w:val="22"/>
          <w:lang w:val="en-GB" w:eastAsia="en-US"/>
        </w:rPr>
        <w:t xml:space="preserve"> </w:t>
      </w:r>
      <w:r w:rsidR="005B4D5A" w:rsidRPr="005B4D5A">
        <w:rPr>
          <w:rFonts w:eastAsiaTheme="minorHAnsi"/>
          <w:color w:val="auto"/>
          <w:sz w:val="22"/>
          <w:szCs w:val="22"/>
          <w:lang w:val="en-GB" w:eastAsia="en-US"/>
        </w:rPr>
        <w:t xml:space="preserve">The relevant state or territory will inform </w:t>
      </w:r>
      <w:r w:rsidR="005B4D5A">
        <w:rPr>
          <w:rFonts w:eastAsiaTheme="minorHAnsi"/>
          <w:color w:val="auto"/>
          <w:sz w:val="22"/>
          <w:szCs w:val="22"/>
          <w:lang w:val="en-GB" w:eastAsia="en-US"/>
        </w:rPr>
        <w:t>You</w:t>
      </w:r>
      <w:r w:rsidR="005B4D5A" w:rsidRPr="005B4D5A">
        <w:rPr>
          <w:rFonts w:eastAsiaTheme="minorHAnsi"/>
          <w:color w:val="auto"/>
          <w:sz w:val="22"/>
          <w:szCs w:val="22"/>
          <w:lang w:val="en-GB" w:eastAsia="en-US"/>
        </w:rPr>
        <w:t xml:space="preserve"> via </w:t>
      </w:r>
      <w:r w:rsidR="005B4D5A">
        <w:rPr>
          <w:rFonts w:eastAsiaTheme="minorHAnsi"/>
          <w:color w:val="auto"/>
          <w:sz w:val="22"/>
          <w:szCs w:val="22"/>
          <w:lang w:val="en-GB" w:eastAsia="en-US"/>
        </w:rPr>
        <w:t xml:space="preserve">Our Managing Contractor if any additional </w:t>
      </w:r>
      <w:r w:rsidR="005B4D5A" w:rsidRPr="005B4D5A">
        <w:rPr>
          <w:rFonts w:eastAsiaTheme="minorHAnsi"/>
          <w:color w:val="auto"/>
          <w:sz w:val="22"/>
          <w:szCs w:val="22"/>
          <w:lang w:val="en-GB" w:eastAsia="en-US"/>
        </w:rPr>
        <w:t>information is required for final approval.</w:t>
      </w:r>
    </w:p>
    <w:p w14:paraId="6286AC12" w14:textId="77777777" w:rsidR="005B4D5A" w:rsidRDefault="005B4D5A" w:rsidP="00E415AC">
      <w:pPr>
        <w:pStyle w:val="Default"/>
        <w:ind w:left="567" w:hanging="567"/>
        <w:rPr>
          <w:rFonts w:eastAsiaTheme="minorHAnsi"/>
          <w:color w:val="auto"/>
          <w:sz w:val="22"/>
          <w:szCs w:val="22"/>
          <w:lang w:val="en-GB" w:eastAsia="en-US"/>
        </w:rPr>
      </w:pPr>
    </w:p>
    <w:p w14:paraId="668D446E" w14:textId="1DEC7795" w:rsidR="005B4D5A" w:rsidRPr="005B4D5A" w:rsidRDefault="005B4D5A" w:rsidP="00E415AC">
      <w:pPr>
        <w:pStyle w:val="Default"/>
        <w:ind w:left="567" w:hanging="567"/>
        <w:rPr>
          <w:rFonts w:eastAsiaTheme="minorHAnsi"/>
          <w:color w:val="auto"/>
          <w:sz w:val="22"/>
          <w:szCs w:val="22"/>
          <w:lang w:val="en-GB" w:eastAsia="en-US"/>
        </w:rPr>
      </w:pPr>
      <w:r>
        <w:rPr>
          <w:rFonts w:eastAsiaTheme="minorHAnsi"/>
          <w:color w:val="auto"/>
          <w:sz w:val="22"/>
          <w:szCs w:val="22"/>
          <w:lang w:val="en-GB" w:eastAsia="en-US"/>
        </w:rPr>
        <w:t>C.6</w:t>
      </w:r>
      <w:r>
        <w:rPr>
          <w:rFonts w:eastAsiaTheme="minorHAnsi"/>
          <w:color w:val="auto"/>
          <w:sz w:val="22"/>
          <w:szCs w:val="22"/>
          <w:lang w:val="en-GB" w:eastAsia="en-US"/>
        </w:rPr>
        <w:tab/>
        <w:t>Once the relevant state/</w:t>
      </w:r>
      <w:r w:rsidR="004D733A">
        <w:rPr>
          <w:rFonts w:eastAsiaTheme="minorHAnsi"/>
          <w:color w:val="auto"/>
          <w:sz w:val="22"/>
          <w:szCs w:val="22"/>
          <w:lang w:val="en-GB" w:eastAsia="en-US"/>
        </w:rPr>
        <w:t>t</w:t>
      </w:r>
      <w:r w:rsidRPr="005B4D5A">
        <w:rPr>
          <w:rFonts w:eastAsiaTheme="minorHAnsi"/>
          <w:color w:val="auto"/>
          <w:sz w:val="22"/>
          <w:szCs w:val="22"/>
          <w:lang w:val="en-GB" w:eastAsia="en-US"/>
        </w:rPr>
        <w:t>erritory Chief Health Officer or their delegate is satisfied the</w:t>
      </w:r>
    </w:p>
    <w:p w14:paraId="5952AF8F" w14:textId="77777777" w:rsidR="005B4D5A" w:rsidRPr="005B4D5A" w:rsidRDefault="005B4D5A" w:rsidP="00E415AC">
      <w:pPr>
        <w:pStyle w:val="Default"/>
        <w:ind w:left="567"/>
        <w:rPr>
          <w:rFonts w:eastAsiaTheme="minorHAnsi"/>
          <w:color w:val="auto"/>
          <w:sz w:val="22"/>
          <w:szCs w:val="22"/>
          <w:lang w:val="en-GB" w:eastAsia="en-US"/>
        </w:rPr>
      </w:pPr>
      <w:r w:rsidRPr="005B4D5A">
        <w:rPr>
          <w:rFonts w:eastAsiaTheme="minorHAnsi"/>
          <w:color w:val="auto"/>
          <w:sz w:val="22"/>
          <w:szCs w:val="22"/>
          <w:lang w:val="en-GB" w:eastAsia="en-US"/>
        </w:rPr>
        <w:t xml:space="preserve">recruitment can proceed, </w:t>
      </w:r>
      <w:r>
        <w:rPr>
          <w:rFonts w:eastAsiaTheme="minorHAnsi"/>
          <w:color w:val="auto"/>
          <w:sz w:val="22"/>
          <w:szCs w:val="22"/>
          <w:lang w:val="en-GB" w:eastAsia="en-US"/>
        </w:rPr>
        <w:t xml:space="preserve">Our Managing Contractor will notify You to </w:t>
      </w:r>
      <w:r w:rsidRPr="005B4D5A">
        <w:rPr>
          <w:rFonts w:eastAsiaTheme="minorHAnsi"/>
          <w:color w:val="auto"/>
          <w:sz w:val="22"/>
          <w:szCs w:val="22"/>
          <w:lang w:val="en-GB" w:eastAsia="en-US"/>
        </w:rPr>
        <w:t>recruit workers in line</w:t>
      </w:r>
    </w:p>
    <w:p w14:paraId="376D5616" w14:textId="568C3865" w:rsidR="005B4D5A" w:rsidRDefault="005B4D5A" w:rsidP="00E415AC">
      <w:pPr>
        <w:pStyle w:val="Default"/>
        <w:ind w:left="567"/>
        <w:rPr>
          <w:rFonts w:eastAsiaTheme="minorHAnsi"/>
          <w:color w:val="auto"/>
          <w:sz w:val="22"/>
          <w:szCs w:val="22"/>
          <w:lang w:val="en-GB" w:eastAsia="en-US"/>
        </w:rPr>
      </w:pPr>
      <w:r>
        <w:rPr>
          <w:rFonts w:eastAsiaTheme="minorHAnsi"/>
          <w:color w:val="auto"/>
          <w:sz w:val="22"/>
          <w:szCs w:val="22"/>
          <w:lang w:val="en-GB" w:eastAsia="en-US"/>
        </w:rPr>
        <w:t>with the R</w:t>
      </w:r>
      <w:r w:rsidRPr="005B4D5A">
        <w:rPr>
          <w:rFonts w:eastAsiaTheme="minorHAnsi"/>
          <w:color w:val="auto"/>
          <w:sz w:val="22"/>
          <w:szCs w:val="22"/>
          <w:lang w:val="en-GB" w:eastAsia="en-US"/>
        </w:rPr>
        <w:t xml:space="preserve">ecruitment </w:t>
      </w:r>
      <w:r>
        <w:rPr>
          <w:rFonts w:eastAsiaTheme="minorHAnsi"/>
          <w:color w:val="auto"/>
          <w:sz w:val="22"/>
          <w:szCs w:val="22"/>
          <w:lang w:val="en-GB" w:eastAsia="en-US"/>
        </w:rPr>
        <w:t>Application</w:t>
      </w:r>
      <w:r w:rsidRPr="005B4D5A">
        <w:rPr>
          <w:rFonts w:eastAsiaTheme="minorHAnsi"/>
          <w:color w:val="auto"/>
          <w:sz w:val="22"/>
          <w:szCs w:val="22"/>
          <w:lang w:val="en-GB" w:eastAsia="en-US"/>
        </w:rPr>
        <w:t>.</w:t>
      </w:r>
    </w:p>
    <w:p w14:paraId="7C26D48E" w14:textId="4C81E73A" w:rsidR="00EB2740" w:rsidRPr="00A6617A" w:rsidRDefault="005B4D5A" w:rsidP="00A6617A">
      <w:pPr>
        <w:pStyle w:val="Default"/>
        <w:spacing w:before="200" w:line="280" w:lineRule="atLeast"/>
        <w:ind w:left="567" w:hanging="567"/>
        <w:rPr>
          <w:color w:val="auto"/>
          <w:sz w:val="22"/>
          <w:szCs w:val="22"/>
        </w:rPr>
      </w:pPr>
      <w:r>
        <w:rPr>
          <w:rFonts w:eastAsiaTheme="minorHAnsi"/>
          <w:color w:val="auto"/>
          <w:sz w:val="22"/>
          <w:szCs w:val="22"/>
          <w:lang w:val="en-GB" w:eastAsia="en-US"/>
        </w:rPr>
        <w:t>C.7</w:t>
      </w:r>
      <w:r>
        <w:rPr>
          <w:rFonts w:eastAsiaTheme="minorHAnsi"/>
          <w:color w:val="auto"/>
          <w:sz w:val="22"/>
          <w:szCs w:val="22"/>
          <w:lang w:val="en-GB" w:eastAsia="en-US"/>
        </w:rPr>
        <w:tab/>
      </w:r>
      <w:r w:rsidR="00F20699">
        <w:rPr>
          <w:rFonts w:eastAsiaTheme="minorHAnsi"/>
          <w:color w:val="auto"/>
          <w:sz w:val="22"/>
          <w:szCs w:val="22"/>
          <w:lang w:val="en-GB" w:eastAsia="en-US"/>
        </w:rPr>
        <w:t xml:space="preserve">As Your </w:t>
      </w:r>
      <w:r w:rsidR="005C5EDF" w:rsidRPr="00A6617A">
        <w:rPr>
          <w:color w:val="auto"/>
          <w:sz w:val="22"/>
          <w:szCs w:val="22"/>
        </w:rPr>
        <w:t xml:space="preserve">Workers </w:t>
      </w:r>
      <w:r w:rsidR="004D733A">
        <w:rPr>
          <w:color w:val="auto"/>
          <w:sz w:val="22"/>
          <w:szCs w:val="22"/>
        </w:rPr>
        <w:t xml:space="preserve">may </w:t>
      </w:r>
      <w:r w:rsidR="005C5EDF" w:rsidRPr="00A6617A">
        <w:rPr>
          <w:color w:val="auto"/>
          <w:sz w:val="22"/>
          <w:szCs w:val="22"/>
        </w:rPr>
        <w:t>be subject to quarantine requirements of the Australian state/territory in which they arrive</w:t>
      </w:r>
      <w:r w:rsidR="00F20699">
        <w:rPr>
          <w:color w:val="auto"/>
          <w:sz w:val="22"/>
          <w:szCs w:val="22"/>
        </w:rPr>
        <w:t xml:space="preserve">, You must </w:t>
      </w:r>
      <w:r w:rsidR="00281E8D" w:rsidRPr="00A6617A">
        <w:rPr>
          <w:color w:val="auto"/>
          <w:sz w:val="22"/>
          <w:szCs w:val="22"/>
        </w:rPr>
        <w:t>w</w:t>
      </w:r>
      <w:r w:rsidR="00EB2740" w:rsidRPr="00A6617A">
        <w:rPr>
          <w:color w:val="auto"/>
          <w:sz w:val="22"/>
          <w:szCs w:val="22"/>
        </w:rPr>
        <w:t xml:space="preserve">ork with the relevant </w:t>
      </w:r>
      <w:r w:rsidR="00F20699">
        <w:rPr>
          <w:color w:val="auto"/>
          <w:sz w:val="22"/>
          <w:szCs w:val="22"/>
        </w:rPr>
        <w:t>state and t</w:t>
      </w:r>
      <w:r w:rsidR="00EB2740" w:rsidRPr="00A6617A">
        <w:rPr>
          <w:color w:val="auto"/>
          <w:sz w:val="22"/>
          <w:szCs w:val="22"/>
        </w:rPr>
        <w:t xml:space="preserve">erritory </w:t>
      </w:r>
      <w:r w:rsidR="00F20699">
        <w:rPr>
          <w:color w:val="auto"/>
          <w:sz w:val="22"/>
          <w:szCs w:val="22"/>
        </w:rPr>
        <w:t>g</w:t>
      </w:r>
      <w:r w:rsidR="00EB2740" w:rsidRPr="00A6617A">
        <w:rPr>
          <w:color w:val="auto"/>
          <w:sz w:val="22"/>
          <w:szCs w:val="22"/>
        </w:rPr>
        <w:t>overnments to ensure all Workers You recruit undertake the required quarantine arrang</w:t>
      </w:r>
      <w:r w:rsidR="00F20699">
        <w:rPr>
          <w:color w:val="auto"/>
          <w:sz w:val="22"/>
          <w:szCs w:val="22"/>
        </w:rPr>
        <w:t>ements on arrival in Australia.</w:t>
      </w:r>
    </w:p>
    <w:p w14:paraId="0D9ECFB4" w14:textId="2E906B32" w:rsidR="00F20699" w:rsidRDefault="00A6617A" w:rsidP="00F20699">
      <w:pPr>
        <w:spacing w:before="200" w:after="0" w:line="280" w:lineRule="atLeast"/>
        <w:ind w:left="567" w:hanging="567"/>
        <w:rPr>
          <w:rFonts w:ascii="Calibri" w:eastAsiaTheme="minorEastAsia" w:hAnsi="Calibri" w:cs="Calibri"/>
          <w:color w:val="auto"/>
          <w:lang w:val="en-AU" w:eastAsia="zh-CN"/>
        </w:rPr>
      </w:pPr>
      <w:r w:rsidRPr="00A6617A">
        <w:rPr>
          <w:rFonts w:ascii="Calibri" w:eastAsiaTheme="minorEastAsia" w:hAnsi="Calibri" w:cs="Calibri"/>
          <w:color w:val="auto"/>
          <w:lang w:val="en-AU" w:eastAsia="zh-CN"/>
        </w:rPr>
        <w:t>C.</w:t>
      </w:r>
      <w:r w:rsidR="005B4D5A">
        <w:rPr>
          <w:rFonts w:ascii="Calibri" w:eastAsiaTheme="minorEastAsia" w:hAnsi="Calibri" w:cs="Calibri"/>
          <w:color w:val="auto"/>
          <w:lang w:val="en-AU" w:eastAsia="zh-CN"/>
        </w:rPr>
        <w:t>8</w:t>
      </w:r>
      <w:r w:rsidRPr="00A6617A">
        <w:rPr>
          <w:rFonts w:ascii="Calibri" w:eastAsiaTheme="minorEastAsia" w:hAnsi="Calibri" w:cs="Calibri"/>
          <w:color w:val="auto"/>
          <w:lang w:val="en-AU" w:eastAsia="zh-CN"/>
        </w:rPr>
        <w:tab/>
      </w:r>
      <w:r w:rsidR="0064006B" w:rsidRPr="00A6617A">
        <w:rPr>
          <w:rFonts w:ascii="Calibri" w:eastAsiaTheme="minorEastAsia" w:hAnsi="Calibri" w:cs="Calibri"/>
          <w:color w:val="auto"/>
          <w:lang w:val="en-AU" w:eastAsia="zh-CN"/>
        </w:rPr>
        <w:t>You</w:t>
      </w:r>
      <w:r w:rsidR="00D512BE">
        <w:rPr>
          <w:rFonts w:ascii="Calibri" w:eastAsiaTheme="minorEastAsia" w:hAnsi="Calibri" w:cs="Calibri"/>
          <w:color w:val="auto"/>
          <w:lang w:val="en-AU" w:eastAsia="zh-CN"/>
        </w:rPr>
        <w:t xml:space="preserve"> must </w:t>
      </w:r>
      <w:r w:rsidR="00D8166F" w:rsidRPr="00A6617A">
        <w:rPr>
          <w:rFonts w:ascii="Calibri" w:eastAsiaTheme="minorEastAsia" w:hAnsi="Calibri" w:cs="Calibri"/>
          <w:color w:val="auto"/>
          <w:lang w:val="en-AU" w:eastAsia="zh-CN"/>
        </w:rPr>
        <w:t>maintain</w:t>
      </w:r>
      <w:r w:rsidR="00D512BE">
        <w:rPr>
          <w:rFonts w:ascii="Calibri" w:eastAsiaTheme="minorEastAsia" w:hAnsi="Calibri" w:cs="Calibri"/>
          <w:color w:val="auto"/>
          <w:lang w:val="en-AU" w:eastAsia="zh-CN"/>
        </w:rPr>
        <w:t xml:space="preserve"> at all times </w:t>
      </w:r>
      <w:r w:rsidR="00F20699">
        <w:rPr>
          <w:rFonts w:ascii="Calibri" w:eastAsiaTheme="minorEastAsia" w:hAnsi="Calibri" w:cs="Calibri"/>
          <w:color w:val="auto"/>
          <w:lang w:val="en-AU" w:eastAsia="zh-CN"/>
        </w:rPr>
        <w:t>a state/t</w:t>
      </w:r>
      <w:r w:rsidR="005C5EDF" w:rsidRPr="00A6617A">
        <w:rPr>
          <w:rFonts w:ascii="Calibri" w:eastAsiaTheme="minorEastAsia" w:hAnsi="Calibri" w:cs="Calibri"/>
          <w:color w:val="auto"/>
          <w:lang w:val="en-AU" w:eastAsia="zh-CN"/>
        </w:rPr>
        <w:t>erritory</w:t>
      </w:r>
      <w:r w:rsidR="00F20699">
        <w:rPr>
          <w:rFonts w:ascii="Calibri" w:eastAsiaTheme="minorEastAsia" w:hAnsi="Calibri" w:cs="Calibri"/>
          <w:color w:val="auto"/>
          <w:lang w:val="en-AU" w:eastAsia="zh-CN"/>
        </w:rPr>
        <w:t xml:space="preserve"> government</w:t>
      </w:r>
      <w:r w:rsidR="005C5EDF" w:rsidRPr="00A6617A">
        <w:rPr>
          <w:rFonts w:ascii="Calibri" w:eastAsiaTheme="minorEastAsia" w:hAnsi="Calibri" w:cs="Calibri"/>
          <w:color w:val="auto"/>
          <w:lang w:val="en-AU" w:eastAsia="zh-CN"/>
        </w:rPr>
        <w:t xml:space="preserve"> </w:t>
      </w:r>
      <w:r w:rsidR="00D8166F" w:rsidRPr="00A6617A">
        <w:rPr>
          <w:rFonts w:ascii="Calibri" w:eastAsiaTheme="minorEastAsia" w:hAnsi="Calibri" w:cs="Calibri"/>
          <w:color w:val="auto"/>
          <w:lang w:val="en-AU" w:eastAsia="zh-CN"/>
        </w:rPr>
        <w:t>approved COVID-19 management plan and/or meeting all ongoing workplace</w:t>
      </w:r>
      <w:r w:rsidR="00F20699">
        <w:rPr>
          <w:rFonts w:ascii="Calibri" w:eastAsiaTheme="minorEastAsia" w:hAnsi="Calibri" w:cs="Calibri"/>
          <w:color w:val="auto"/>
          <w:lang w:val="en-AU" w:eastAsia="zh-CN"/>
        </w:rPr>
        <w:t xml:space="preserve"> health and safety requirements.</w:t>
      </w:r>
    </w:p>
    <w:p w14:paraId="5B5216EC" w14:textId="756D2FCF" w:rsidR="00EB2740" w:rsidRPr="00A6617A" w:rsidRDefault="00A6617A" w:rsidP="00F20699">
      <w:pPr>
        <w:spacing w:before="200" w:after="0" w:line="280" w:lineRule="atLeast"/>
        <w:ind w:left="567" w:hanging="567"/>
        <w:rPr>
          <w:rFonts w:ascii="Calibri" w:hAnsi="Calibri"/>
          <w:color w:val="auto"/>
        </w:rPr>
      </w:pPr>
      <w:r w:rsidRPr="00A6617A">
        <w:rPr>
          <w:rFonts w:ascii="Calibri" w:hAnsi="Calibri"/>
          <w:color w:val="auto"/>
        </w:rPr>
        <w:t>C.</w:t>
      </w:r>
      <w:r w:rsidR="005B4D5A">
        <w:rPr>
          <w:rFonts w:ascii="Calibri" w:hAnsi="Calibri"/>
          <w:color w:val="auto"/>
        </w:rPr>
        <w:t>9</w:t>
      </w:r>
      <w:r w:rsidRPr="00A6617A">
        <w:rPr>
          <w:rFonts w:ascii="Calibri" w:hAnsi="Calibri"/>
          <w:color w:val="auto"/>
        </w:rPr>
        <w:tab/>
      </w:r>
      <w:r w:rsidR="00281E8D" w:rsidRPr="00A6617A">
        <w:rPr>
          <w:rFonts w:ascii="Calibri" w:hAnsi="Calibri"/>
          <w:color w:val="auto"/>
        </w:rPr>
        <w:t xml:space="preserve">You </w:t>
      </w:r>
      <w:r w:rsidR="00F20699">
        <w:rPr>
          <w:rFonts w:ascii="Calibri" w:hAnsi="Calibri"/>
          <w:color w:val="auto"/>
        </w:rPr>
        <w:t xml:space="preserve">must not pass on to Your Workers </w:t>
      </w:r>
      <w:r w:rsidR="00EB2740" w:rsidRPr="00A6617A">
        <w:rPr>
          <w:rFonts w:ascii="Calibri" w:hAnsi="Calibri"/>
          <w:color w:val="auto"/>
        </w:rPr>
        <w:t>any costs associated with the</w:t>
      </w:r>
      <w:r w:rsidR="00F20699">
        <w:rPr>
          <w:rFonts w:ascii="Calibri" w:hAnsi="Calibri"/>
          <w:color w:val="auto"/>
        </w:rPr>
        <w:t>ir</w:t>
      </w:r>
      <w:r w:rsidR="00EB2740" w:rsidRPr="00A6617A">
        <w:rPr>
          <w:rFonts w:ascii="Calibri" w:hAnsi="Calibri"/>
          <w:color w:val="auto"/>
        </w:rPr>
        <w:t xml:space="preserve"> quarantine arrangements</w:t>
      </w:r>
      <w:r w:rsidR="00F20699">
        <w:rPr>
          <w:rFonts w:ascii="Calibri" w:hAnsi="Calibri"/>
          <w:color w:val="auto"/>
        </w:rPr>
        <w:t xml:space="preserve">.  </w:t>
      </w:r>
      <w:r w:rsidR="00EB2740" w:rsidRPr="00A6617A">
        <w:rPr>
          <w:rFonts w:ascii="Calibri" w:hAnsi="Calibri"/>
          <w:color w:val="auto"/>
        </w:rPr>
        <w:t>Note that subject to any arrangements made by</w:t>
      </w:r>
      <w:r w:rsidR="00F20699">
        <w:rPr>
          <w:rFonts w:ascii="Calibri" w:hAnsi="Calibri"/>
          <w:color w:val="auto"/>
        </w:rPr>
        <w:t xml:space="preserve"> You or Our Managing Contractor with</w:t>
      </w:r>
      <w:r w:rsidR="00EB2740" w:rsidRPr="00A6617A">
        <w:rPr>
          <w:rFonts w:ascii="Calibri" w:hAnsi="Calibri"/>
          <w:color w:val="auto"/>
        </w:rPr>
        <w:t xml:space="preserve"> the relevant </w:t>
      </w:r>
      <w:r w:rsidR="00F20699">
        <w:rPr>
          <w:rFonts w:ascii="Calibri" w:hAnsi="Calibri"/>
          <w:color w:val="auto"/>
        </w:rPr>
        <w:t>s</w:t>
      </w:r>
      <w:r w:rsidR="00EB2740" w:rsidRPr="00A6617A">
        <w:rPr>
          <w:rFonts w:ascii="Calibri" w:hAnsi="Calibri"/>
          <w:color w:val="auto"/>
        </w:rPr>
        <w:t xml:space="preserve">tate and </w:t>
      </w:r>
      <w:r w:rsidR="00F20699">
        <w:rPr>
          <w:rFonts w:ascii="Calibri" w:hAnsi="Calibri"/>
          <w:color w:val="auto"/>
        </w:rPr>
        <w:t>t</w:t>
      </w:r>
      <w:r w:rsidR="00EB2740" w:rsidRPr="00A6617A">
        <w:rPr>
          <w:rFonts w:ascii="Calibri" w:hAnsi="Calibri"/>
          <w:color w:val="auto"/>
        </w:rPr>
        <w:t>err</w:t>
      </w:r>
      <w:r w:rsidR="00F20699">
        <w:rPr>
          <w:rFonts w:ascii="Calibri" w:hAnsi="Calibri"/>
          <w:color w:val="auto"/>
        </w:rPr>
        <w:t>itory g</w:t>
      </w:r>
      <w:r w:rsidR="00EB2740" w:rsidRPr="00A6617A">
        <w:rPr>
          <w:rFonts w:ascii="Calibri" w:hAnsi="Calibri"/>
          <w:color w:val="auto"/>
        </w:rPr>
        <w:t>overnments, You may be required to cover some or all of the costs</w:t>
      </w:r>
      <w:r w:rsidR="00F20699">
        <w:rPr>
          <w:rFonts w:ascii="Calibri" w:hAnsi="Calibri"/>
          <w:color w:val="auto"/>
        </w:rPr>
        <w:t xml:space="preserve"> of quarantining Your Workers</w:t>
      </w:r>
      <w:r w:rsidR="00EB2740" w:rsidRPr="00A6617A">
        <w:rPr>
          <w:rFonts w:ascii="Calibri" w:hAnsi="Calibri"/>
          <w:color w:val="auto"/>
        </w:rPr>
        <w:t xml:space="preserve">; </w:t>
      </w:r>
    </w:p>
    <w:p w14:paraId="774649F3" w14:textId="78CFFF73" w:rsidR="00EB2740" w:rsidRPr="00A6617A" w:rsidRDefault="00A6617A" w:rsidP="00A6617A">
      <w:pPr>
        <w:pStyle w:val="Default"/>
        <w:spacing w:before="200" w:line="280" w:lineRule="atLeast"/>
        <w:ind w:left="567" w:hanging="567"/>
        <w:rPr>
          <w:color w:val="auto"/>
          <w:sz w:val="22"/>
          <w:szCs w:val="22"/>
        </w:rPr>
      </w:pPr>
      <w:r w:rsidRPr="00A6617A">
        <w:rPr>
          <w:color w:val="auto"/>
          <w:sz w:val="22"/>
          <w:szCs w:val="22"/>
        </w:rPr>
        <w:t>C.</w:t>
      </w:r>
      <w:r w:rsidR="005B4D5A">
        <w:rPr>
          <w:color w:val="auto"/>
          <w:sz w:val="22"/>
          <w:szCs w:val="22"/>
        </w:rPr>
        <w:t>10</w:t>
      </w:r>
      <w:r w:rsidRPr="00A6617A">
        <w:rPr>
          <w:color w:val="auto"/>
          <w:sz w:val="22"/>
          <w:szCs w:val="22"/>
        </w:rPr>
        <w:tab/>
      </w:r>
      <w:r w:rsidR="00281E8D" w:rsidRPr="00A6617A">
        <w:rPr>
          <w:color w:val="auto"/>
          <w:sz w:val="22"/>
          <w:szCs w:val="22"/>
        </w:rPr>
        <w:t xml:space="preserve">You </w:t>
      </w:r>
      <w:r w:rsidR="00D512BE">
        <w:rPr>
          <w:color w:val="auto"/>
          <w:sz w:val="22"/>
          <w:szCs w:val="22"/>
        </w:rPr>
        <w:t xml:space="preserve">must </w:t>
      </w:r>
      <w:r w:rsidR="00281E8D" w:rsidRPr="00A6617A">
        <w:rPr>
          <w:color w:val="auto"/>
          <w:sz w:val="22"/>
          <w:szCs w:val="22"/>
        </w:rPr>
        <w:t>e</w:t>
      </w:r>
      <w:r w:rsidR="00EB2740" w:rsidRPr="00A6617A">
        <w:rPr>
          <w:color w:val="auto"/>
          <w:sz w:val="22"/>
          <w:szCs w:val="22"/>
        </w:rPr>
        <w:t xml:space="preserve">nsure that all Offers of Employment to </w:t>
      </w:r>
      <w:r w:rsidR="00D512BE">
        <w:rPr>
          <w:color w:val="auto"/>
          <w:sz w:val="22"/>
          <w:szCs w:val="22"/>
        </w:rPr>
        <w:t xml:space="preserve">Your </w:t>
      </w:r>
      <w:r w:rsidR="00EB2740" w:rsidRPr="00A6617A">
        <w:rPr>
          <w:color w:val="auto"/>
          <w:sz w:val="22"/>
          <w:szCs w:val="22"/>
        </w:rPr>
        <w:t>Workers include details of the quar</w:t>
      </w:r>
      <w:r w:rsidR="00D512BE">
        <w:rPr>
          <w:color w:val="auto"/>
          <w:sz w:val="22"/>
          <w:szCs w:val="22"/>
        </w:rPr>
        <w:t>antine arrangements, including:</w:t>
      </w:r>
    </w:p>
    <w:p w14:paraId="5E8FF6E5" w14:textId="77777777" w:rsidR="00EB2740" w:rsidRPr="00A6617A" w:rsidRDefault="00EB2740" w:rsidP="00A6617A">
      <w:pPr>
        <w:pStyle w:val="Default"/>
        <w:numPr>
          <w:ilvl w:val="1"/>
          <w:numId w:val="23"/>
        </w:numPr>
        <w:spacing w:before="200" w:line="280" w:lineRule="atLeast"/>
        <w:ind w:left="1134" w:hanging="567"/>
        <w:rPr>
          <w:color w:val="auto"/>
          <w:sz w:val="22"/>
          <w:szCs w:val="22"/>
        </w:rPr>
      </w:pPr>
      <w:r w:rsidRPr="00A6617A">
        <w:rPr>
          <w:color w:val="auto"/>
          <w:sz w:val="22"/>
          <w:szCs w:val="22"/>
        </w:rPr>
        <w:t xml:space="preserve">the location of the quarantine facility; </w:t>
      </w:r>
    </w:p>
    <w:p w14:paraId="53FFA6B3" w14:textId="77777777" w:rsidR="00EB2740" w:rsidRPr="00A6617A" w:rsidRDefault="00EB2740" w:rsidP="00A6617A">
      <w:pPr>
        <w:pStyle w:val="Default"/>
        <w:numPr>
          <w:ilvl w:val="1"/>
          <w:numId w:val="23"/>
        </w:numPr>
        <w:spacing w:before="200" w:line="280" w:lineRule="atLeast"/>
        <w:ind w:left="1134" w:hanging="567"/>
        <w:rPr>
          <w:color w:val="auto"/>
          <w:sz w:val="22"/>
          <w:szCs w:val="22"/>
        </w:rPr>
      </w:pPr>
      <w:r w:rsidRPr="00A6617A">
        <w:rPr>
          <w:color w:val="auto"/>
          <w:sz w:val="22"/>
          <w:szCs w:val="22"/>
        </w:rPr>
        <w:t xml:space="preserve">a notification that the PLS Workers will not be charged any costs associated with the quarantine arrangements; </w:t>
      </w:r>
    </w:p>
    <w:p w14:paraId="11AB165E" w14:textId="5E87C44E" w:rsidR="00EB2740" w:rsidRPr="00A6617A" w:rsidRDefault="00A6617A" w:rsidP="00F20699">
      <w:pPr>
        <w:pStyle w:val="Default"/>
        <w:spacing w:before="200" w:line="280" w:lineRule="atLeast"/>
        <w:ind w:left="567" w:hanging="567"/>
        <w:rPr>
          <w:color w:val="auto"/>
          <w:sz w:val="22"/>
          <w:szCs w:val="22"/>
        </w:rPr>
      </w:pPr>
      <w:r w:rsidRPr="00A6617A">
        <w:rPr>
          <w:color w:val="auto"/>
          <w:sz w:val="22"/>
          <w:szCs w:val="22"/>
        </w:rPr>
        <w:t>C.</w:t>
      </w:r>
      <w:r w:rsidR="005B4D5A">
        <w:rPr>
          <w:color w:val="auto"/>
          <w:sz w:val="22"/>
          <w:szCs w:val="22"/>
        </w:rPr>
        <w:t>11</w:t>
      </w:r>
      <w:r w:rsidRPr="00A6617A">
        <w:rPr>
          <w:color w:val="auto"/>
          <w:sz w:val="22"/>
          <w:szCs w:val="22"/>
        </w:rPr>
        <w:tab/>
      </w:r>
      <w:r w:rsidR="00281E8D" w:rsidRPr="00A6617A">
        <w:rPr>
          <w:color w:val="auto"/>
          <w:sz w:val="22"/>
          <w:szCs w:val="22"/>
        </w:rPr>
        <w:t xml:space="preserve">You </w:t>
      </w:r>
      <w:r w:rsidR="00D512BE">
        <w:rPr>
          <w:color w:val="auto"/>
          <w:sz w:val="22"/>
          <w:szCs w:val="22"/>
        </w:rPr>
        <w:t xml:space="preserve">must </w:t>
      </w:r>
      <w:r w:rsidR="00281E8D" w:rsidRPr="00A6617A">
        <w:rPr>
          <w:color w:val="auto"/>
          <w:sz w:val="22"/>
          <w:szCs w:val="22"/>
        </w:rPr>
        <w:t>a</w:t>
      </w:r>
      <w:r w:rsidR="00EB2740" w:rsidRPr="00A6617A">
        <w:rPr>
          <w:color w:val="auto"/>
          <w:sz w:val="22"/>
          <w:szCs w:val="22"/>
        </w:rPr>
        <w:t xml:space="preserve">rrange and pay for the full costs of transporting PLS Workers: </w:t>
      </w:r>
    </w:p>
    <w:p w14:paraId="6B85D8DB" w14:textId="77777777" w:rsidR="00EB2740" w:rsidRPr="00A6617A" w:rsidRDefault="006E0D18" w:rsidP="00A6617A">
      <w:pPr>
        <w:pStyle w:val="Default"/>
        <w:numPr>
          <w:ilvl w:val="0"/>
          <w:numId w:val="24"/>
        </w:numPr>
        <w:spacing w:before="200" w:line="280" w:lineRule="atLeast"/>
        <w:ind w:left="1134" w:hanging="567"/>
        <w:rPr>
          <w:color w:val="auto"/>
          <w:sz w:val="22"/>
          <w:szCs w:val="22"/>
        </w:rPr>
      </w:pPr>
      <w:r w:rsidRPr="00A6617A">
        <w:rPr>
          <w:color w:val="auto"/>
          <w:sz w:val="22"/>
          <w:szCs w:val="22"/>
        </w:rPr>
        <w:t>f</w:t>
      </w:r>
      <w:r w:rsidR="00EB2740" w:rsidRPr="00A6617A">
        <w:rPr>
          <w:color w:val="auto"/>
          <w:sz w:val="22"/>
          <w:szCs w:val="22"/>
        </w:rPr>
        <w:t xml:space="preserve">rom their Port of Arrival in Australia to the quarantine facility; </w:t>
      </w:r>
    </w:p>
    <w:p w14:paraId="08DD390E" w14:textId="51544F32" w:rsidR="00EB2740" w:rsidRPr="00A6617A" w:rsidRDefault="00EB2740" w:rsidP="00A6617A">
      <w:pPr>
        <w:pStyle w:val="Default"/>
        <w:numPr>
          <w:ilvl w:val="0"/>
          <w:numId w:val="24"/>
        </w:numPr>
        <w:spacing w:before="200" w:line="280" w:lineRule="atLeast"/>
        <w:ind w:left="1134" w:hanging="567"/>
        <w:rPr>
          <w:color w:val="auto"/>
          <w:sz w:val="22"/>
          <w:szCs w:val="22"/>
        </w:rPr>
      </w:pPr>
      <w:r w:rsidRPr="00A6617A">
        <w:rPr>
          <w:color w:val="auto"/>
          <w:sz w:val="22"/>
          <w:szCs w:val="22"/>
        </w:rPr>
        <w:t xml:space="preserve">between the quarantine facility and their work location or accommodation; </w:t>
      </w:r>
      <w:r w:rsidR="00D512BE">
        <w:rPr>
          <w:color w:val="auto"/>
          <w:sz w:val="22"/>
          <w:szCs w:val="22"/>
        </w:rPr>
        <w:t xml:space="preserve">and </w:t>
      </w:r>
    </w:p>
    <w:p w14:paraId="29E28C5A" w14:textId="4B85EF65" w:rsidR="00EB2740" w:rsidRPr="00A6617A" w:rsidRDefault="00EB2740" w:rsidP="00A6617A">
      <w:pPr>
        <w:pStyle w:val="Default"/>
        <w:numPr>
          <w:ilvl w:val="0"/>
          <w:numId w:val="24"/>
        </w:numPr>
        <w:spacing w:before="200" w:line="280" w:lineRule="atLeast"/>
        <w:ind w:left="1134" w:hanging="567"/>
        <w:rPr>
          <w:color w:val="auto"/>
          <w:sz w:val="22"/>
          <w:szCs w:val="22"/>
        </w:rPr>
      </w:pPr>
      <w:r w:rsidRPr="00A6617A">
        <w:rPr>
          <w:color w:val="auto"/>
          <w:sz w:val="22"/>
          <w:szCs w:val="22"/>
        </w:rPr>
        <w:t>from the</w:t>
      </w:r>
      <w:r w:rsidR="005C5EDF" w:rsidRPr="00A6617A">
        <w:rPr>
          <w:color w:val="auto"/>
          <w:sz w:val="22"/>
          <w:szCs w:val="22"/>
        </w:rPr>
        <w:t>ir work location</w:t>
      </w:r>
      <w:r w:rsidRPr="00A6617A">
        <w:rPr>
          <w:color w:val="auto"/>
          <w:sz w:val="22"/>
          <w:szCs w:val="22"/>
        </w:rPr>
        <w:t xml:space="preserve"> to their Po</w:t>
      </w:r>
      <w:r w:rsidR="00D512BE">
        <w:rPr>
          <w:color w:val="auto"/>
          <w:sz w:val="22"/>
          <w:szCs w:val="22"/>
        </w:rPr>
        <w:t>rt of Departure from Australia.</w:t>
      </w:r>
    </w:p>
    <w:p w14:paraId="732F305C" w14:textId="1982C2F9" w:rsidR="00EB2740" w:rsidRPr="00A6617A" w:rsidRDefault="00A6617A" w:rsidP="00A6617A">
      <w:pPr>
        <w:pStyle w:val="Default"/>
        <w:spacing w:before="200" w:line="280" w:lineRule="atLeast"/>
        <w:ind w:left="567" w:hanging="567"/>
        <w:rPr>
          <w:color w:val="auto"/>
          <w:sz w:val="22"/>
          <w:szCs w:val="22"/>
        </w:rPr>
      </w:pPr>
      <w:r w:rsidRPr="00A6617A">
        <w:rPr>
          <w:color w:val="auto"/>
          <w:sz w:val="22"/>
          <w:szCs w:val="22"/>
        </w:rPr>
        <w:t>C.1</w:t>
      </w:r>
      <w:r w:rsidR="005B4D5A">
        <w:rPr>
          <w:color w:val="auto"/>
          <w:sz w:val="22"/>
          <w:szCs w:val="22"/>
        </w:rPr>
        <w:t>2</w:t>
      </w:r>
      <w:r w:rsidRPr="00A6617A">
        <w:rPr>
          <w:color w:val="auto"/>
          <w:sz w:val="22"/>
          <w:szCs w:val="22"/>
        </w:rPr>
        <w:tab/>
      </w:r>
      <w:r w:rsidR="00281E8D" w:rsidRPr="00A6617A">
        <w:rPr>
          <w:color w:val="auto"/>
          <w:sz w:val="22"/>
          <w:szCs w:val="22"/>
        </w:rPr>
        <w:t xml:space="preserve">You </w:t>
      </w:r>
      <w:r w:rsidR="00D512BE">
        <w:rPr>
          <w:color w:val="auto"/>
          <w:sz w:val="22"/>
          <w:szCs w:val="22"/>
        </w:rPr>
        <w:t xml:space="preserve">must </w:t>
      </w:r>
      <w:r w:rsidR="00281E8D" w:rsidRPr="00A6617A">
        <w:rPr>
          <w:color w:val="auto"/>
          <w:sz w:val="22"/>
          <w:szCs w:val="22"/>
        </w:rPr>
        <w:t>e</w:t>
      </w:r>
      <w:r w:rsidR="00D512BE">
        <w:rPr>
          <w:color w:val="auto"/>
          <w:sz w:val="22"/>
          <w:szCs w:val="22"/>
        </w:rPr>
        <w:t xml:space="preserve">nsure that Your </w:t>
      </w:r>
      <w:r w:rsidR="00EB2740" w:rsidRPr="00A6617A">
        <w:rPr>
          <w:color w:val="auto"/>
          <w:sz w:val="22"/>
          <w:szCs w:val="22"/>
        </w:rPr>
        <w:t xml:space="preserve">Workers have access to adequate health insurance from the date of their arrival in Australia until the date of their departure and that the health insurance covers repatriation costs for serious injury or death; </w:t>
      </w:r>
    </w:p>
    <w:p w14:paraId="016F60B1" w14:textId="57862261" w:rsidR="00EB2740" w:rsidRPr="00A6617A" w:rsidRDefault="00281E8D" w:rsidP="00A6617A">
      <w:pPr>
        <w:pStyle w:val="Default"/>
        <w:numPr>
          <w:ilvl w:val="0"/>
          <w:numId w:val="25"/>
        </w:numPr>
        <w:spacing w:before="200" w:line="280" w:lineRule="atLeast"/>
        <w:ind w:left="1134" w:hanging="567"/>
        <w:rPr>
          <w:color w:val="auto"/>
          <w:sz w:val="22"/>
          <w:szCs w:val="22"/>
        </w:rPr>
      </w:pPr>
      <w:r w:rsidRPr="00A6617A">
        <w:rPr>
          <w:color w:val="auto"/>
          <w:sz w:val="22"/>
          <w:szCs w:val="22"/>
        </w:rPr>
        <w:t xml:space="preserve">You </w:t>
      </w:r>
      <w:r w:rsidR="00D512BE">
        <w:rPr>
          <w:color w:val="auto"/>
          <w:sz w:val="22"/>
          <w:szCs w:val="22"/>
        </w:rPr>
        <w:t xml:space="preserve">must not </w:t>
      </w:r>
      <w:r w:rsidR="00EB2740" w:rsidRPr="00A6617A">
        <w:rPr>
          <w:color w:val="auto"/>
          <w:sz w:val="22"/>
          <w:szCs w:val="22"/>
        </w:rPr>
        <w:t xml:space="preserve">recoup the cost of </w:t>
      </w:r>
      <w:r w:rsidR="00D512BE">
        <w:rPr>
          <w:color w:val="auto"/>
          <w:sz w:val="22"/>
          <w:szCs w:val="22"/>
        </w:rPr>
        <w:t xml:space="preserve">the </w:t>
      </w:r>
      <w:r w:rsidR="00EB2740" w:rsidRPr="00A6617A">
        <w:rPr>
          <w:color w:val="auto"/>
          <w:sz w:val="22"/>
          <w:szCs w:val="22"/>
        </w:rPr>
        <w:t xml:space="preserve">health insurance from </w:t>
      </w:r>
      <w:r w:rsidR="00D512BE">
        <w:rPr>
          <w:color w:val="auto"/>
          <w:sz w:val="22"/>
          <w:szCs w:val="22"/>
        </w:rPr>
        <w:t xml:space="preserve">Your </w:t>
      </w:r>
      <w:r w:rsidR="00EB2740" w:rsidRPr="00A6617A">
        <w:rPr>
          <w:color w:val="auto"/>
          <w:sz w:val="22"/>
          <w:szCs w:val="22"/>
        </w:rPr>
        <w:t xml:space="preserve">Workers for </w:t>
      </w:r>
      <w:r w:rsidR="00D57541" w:rsidRPr="00A6617A">
        <w:rPr>
          <w:color w:val="auto"/>
          <w:sz w:val="22"/>
          <w:szCs w:val="22"/>
        </w:rPr>
        <w:t xml:space="preserve">the duration of any </w:t>
      </w:r>
      <w:r w:rsidR="00EB2740" w:rsidRPr="00A6617A">
        <w:rPr>
          <w:color w:val="auto"/>
          <w:sz w:val="22"/>
          <w:szCs w:val="22"/>
        </w:rPr>
        <w:t xml:space="preserve">quarantine </w:t>
      </w:r>
      <w:r w:rsidR="00D57541" w:rsidRPr="00A6617A">
        <w:rPr>
          <w:color w:val="auto"/>
          <w:sz w:val="22"/>
          <w:szCs w:val="22"/>
        </w:rPr>
        <w:t>period on arrival</w:t>
      </w:r>
      <w:r w:rsidR="00EB2740" w:rsidRPr="00A6617A">
        <w:rPr>
          <w:color w:val="auto"/>
          <w:sz w:val="22"/>
          <w:szCs w:val="22"/>
        </w:rPr>
        <w:t xml:space="preserve">; </w:t>
      </w:r>
    </w:p>
    <w:p w14:paraId="28DD0A58" w14:textId="76FF9FD1" w:rsidR="001102F0" w:rsidRPr="00A6617A" w:rsidRDefault="00A6617A" w:rsidP="00A6617A">
      <w:pPr>
        <w:spacing w:before="200" w:after="0" w:line="280" w:lineRule="atLeast"/>
        <w:ind w:left="567" w:hanging="567"/>
        <w:rPr>
          <w:rFonts w:ascii="Calibri" w:eastAsiaTheme="minorEastAsia" w:hAnsi="Calibri" w:cs="Calibri"/>
          <w:color w:val="auto"/>
          <w:lang w:val="en-AU" w:eastAsia="zh-CN"/>
        </w:rPr>
      </w:pPr>
      <w:r w:rsidRPr="00A6617A">
        <w:rPr>
          <w:rFonts w:ascii="Calibri" w:eastAsiaTheme="minorEastAsia" w:hAnsi="Calibri" w:cs="Calibri"/>
          <w:color w:val="auto"/>
          <w:lang w:val="en-AU" w:eastAsia="zh-CN"/>
        </w:rPr>
        <w:t>C.1</w:t>
      </w:r>
      <w:r w:rsidR="005B4D5A">
        <w:rPr>
          <w:rFonts w:ascii="Calibri" w:eastAsiaTheme="minorEastAsia" w:hAnsi="Calibri" w:cs="Calibri"/>
          <w:color w:val="auto"/>
          <w:lang w:val="en-AU" w:eastAsia="zh-CN"/>
        </w:rPr>
        <w:t>3</w:t>
      </w:r>
      <w:r w:rsidRPr="00A6617A">
        <w:rPr>
          <w:rFonts w:ascii="Calibri" w:eastAsiaTheme="minorEastAsia" w:hAnsi="Calibri" w:cs="Calibri"/>
          <w:color w:val="auto"/>
          <w:lang w:val="en-AU" w:eastAsia="zh-CN"/>
        </w:rPr>
        <w:tab/>
      </w:r>
      <w:r w:rsidR="001102F0" w:rsidRPr="00A6617A">
        <w:rPr>
          <w:rFonts w:ascii="Calibri" w:eastAsiaTheme="minorEastAsia" w:hAnsi="Calibri" w:cs="Calibri"/>
          <w:color w:val="auto"/>
          <w:lang w:val="en-AU" w:eastAsia="zh-CN"/>
        </w:rPr>
        <w:t xml:space="preserve">You will only be permitted to recover reasonable travel costs from </w:t>
      </w:r>
      <w:r w:rsidR="00D512BE">
        <w:rPr>
          <w:rFonts w:ascii="Calibri" w:eastAsiaTheme="minorEastAsia" w:hAnsi="Calibri" w:cs="Calibri"/>
          <w:color w:val="auto"/>
          <w:lang w:val="en-AU" w:eastAsia="zh-CN"/>
        </w:rPr>
        <w:t>Your W</w:t>
      </w:r>
      <w:r w:rsidR="001102F0" w:rsidRPr="00A6617A">
        <w:rPr>
          <w:rFonts w:ascii="Calibri" w:eastAsiaTheme="minorEastAsia" w:hAnsi="Calibri" w:cs="Calibri"/>
          <w:color w:val="auto"/>
          <w:lang w:val="en-AU" w:eastAsia="zh-CN"/>
        </w:rPr>
        <w:t>orkers</w:t>
      </w:r>
      <w:r w:rsidR="00C91EC4" w:rsidRPr="00A6617A">
        <w:rPr>
          <w:rFonts w:ascii="Calibri" w:eastAsiaTheme="minorEastAsia" w:hAnsi="Calibri" w:cs="Calibri"/>
          <w:color w:val="auto"/>
          <w:lang w:val="en-AU" w:eastAsia="zh-CN"/>
        </w:rPr>
        <w:t>.</w:t>
      </w:r>
      <w:r w:rsidR="001102F0" w:rsidRPr="00A6617A">
        <w:rPr>
          <w:rFonts w:ascii="Calibri" w:eastAsiaTheme="minorEastAsia" w:hAnsi="Calibri" w:cs="Calibri"/>
          <w:color w:val="auto"/>
          <w:lang w:val="en-AU" w:eastAsia="zh-CN"/>
        </w:rPr>
        <w:t xml:space="preserve"> [</w:t>
      </w:r>
      <w:r w:rsidR="00C64A5C">
        <w:rPr>
          <w:rFonts w:ascii="Calibri" w:eastAsiaTheme="minorEastAsia" w:hAnsi="Calibri" w:cs="Calibri"/>
          <w:i/>
          <w:color w:val="auto"/>
          <w:lang w:val="en-AU" w:eastAsia="zh-CN"/>
        </w:rPr>
        <w:t xml:space="preserve">Advice will be </w:t>
      </w:r>
      <w:r w:rsidR="001102F0" w:rsidRPr="00A6617A">
        <w:rPr>
          <w:rFonts w:ascii="Calibri" w:eastAsiaTheme="minorEastAsia" w:hAnsi="Calibri" w:cs="Calibri"/>
          <w:i/>
          <w:color w:val="auto"/>
          <w:lang w:val="en-AU" w:eastAsia="zh-CN"/>
        </w:rPr>
        <w:t>provided to Approved Employers by the</w:t>
      </w:r>
      <w:r w:rsidR="00756C7D">
        <w:rPr>
          <w:rFonts w:ascii="Calibri" w:eastAsiaTheme="minorEastAsia" w:hAnsi="Calibri" w:cs="Calibri"/>
          <w:i/>
          <w:color w:val="auto"/>
          <w:lang w:val="en-AU" w:eastAsia="zh-CN"/>
        </w:rPr>
        <w:t xml:space="preserve"> Department of Employment and Workplace Relations</w:t>
      </w:r>
      <w:r w:rsidR="001102F0" w:rsidRPr="00A6617A">
        <w:rPr>
          <w:rFonts w:ascii="Calibri" w:eastAsiaTheme="minorEastAsia" w:hAnsi="Calibri" w:cs="Calibri"/>
          <w:i/>
          <w:color w:val="auto"/>
          <w:lang w:val="en-AU" w:eastAsia="zh-CN"/>
        </w:rPr>
        <w:t xml:space="preserve"> on what constitutes reasonable costs and will be based on pre-COVID average flight costs</w:t>
      </w:r>
      <w:r w:rsidR="00312878">
        <w:rPr>
          <w:rFonts w:ascii="Calibri" w:eastAsiaTheme="minorEastAsia" w:hAnsi="Calibri" w:cs="Calibri"/>
          <w:i/>
          <w:color w:val="auto"/>
          <w:lang w:val="en-AU" w:eastAsia="zh-CN"/>
        </w:rPr>
        <w:t xml:space="preserve"> and </w:t>
      </w:r>
      <w:r w:rsidR="00C64A5C">
        <w:rPr>
          <w:rFonts w:ascii="Calibri" w:eastAsiaTheme="minorEastAsia" w:hAnsi="Calibri" w:cs="Calibri"/>
          <w:i/>
          <w:color w:val="auto"/>
          <w:lang w:val="en-AU" w:eastAsia="zh-CN"/>
        </w:rPr>
        <w:t xml:space="preserve">is </w:t>
      </w:r>
      <w:r w:rsidR="00312878">
        <w:rPr>
          <w:rFonts w:ascii="Calibri" w:eastAsiaTheme="minorEastAsia" w:hAnsi="Calibri" w:cs="Calibri"/>
          <w:i/>
          <w:color w:val="auto"/>
          <w:lang w:val="en-AU" w:eastAsia="zh-CN"/>
        </w:rPr>
        <w:t>subject to review</w:t>
      </w:r>
      <w:r w:rsidR="001102F0" w:rsidRPr="00A6617A">
        <w:rPr>
          <w:rFonts w:ascii="Calibri" w:eastAsiaTheme="minorEastAsia" w:hAnsi="Calibri" w:cs="Calibri"/>
          <w:i/>
          <w:color w:val="auto"/>
          <w:lang w:val="en-AU" w:eastAsia="zh-CN"/>
        </w:rPr>
        <w:t>.</w:t>
      </w:r>
      <w:r w:rsidR="001102F0" w:rsidRPr="00A6617A">
        <w:rPr>
          <w:rFonts w:ascii="Calibri" w:eastAsiaTheme="minorEastAsia" w:hAnsi="Calibri" w:cs="Calibri"/>
          <w:color w:val="auto"/>
          <w:lang w:val="en-AU" w:eastAsia="zh-CN"/>
        </w:rPr>
        <w:t>]</w:t>
      </w:r>
    </w:p>
    <w:p w14:paraId="42E2939B" w14:textId="23A95144" w:rsidR="00166260" w:rsidRPr="00A6617A" w:rsidRDefault="00166260" w:rsidP="00A6617A">
      <w:pPr>
        <w:pStyle w:val="Default"/>
        <w:numPr>
          <w:ilvl w:val="1"/>
          <w:numId w:val="26"/>
        </w:numPr>
        <w:spacing w:before="200" w:line="280" w:lineRule="atLeast"/>
        <w:ind w:left="1134" w:hanging="567"/>
        <w:rPr>
          <w:color w:val="auto"/>
          <w:sz w:val="22"/>
          <w:szCs w:val="22"/>
        </w:rPr>
      </w:pPr>
      <w:r w:rsidRPr="00A6617A">
        <w:rPr>
          <w:color w:val="auto"/>
          <w:sz w:val="22"/>
          <w:szCs w:val="22"/>
        </w:rPr>
        <w:lastRenderedPageBreak/>
        <w:t xml:space="preserve">You may recoup up to a maximum amount from each Worker through deductions from their wages towards the </w:t>
      </w:r>
      <w:r w:rsidR="00D57541" w:rsidRPr="00A6617A">
        <w:rPr>
          <w:color w:val="auto"/>
          <w:sz w:val="22"/>
          <w:szCs w:val="22"/>
        </w:rPr>
        <w:t xml:space="preserve">actual </w:t>
      </w:r>
      <w:r w:rsidRPr="00A6617A">
        <w:rPr>
          <w:color w:val="auto"/>
          <w:sz w:val="22"/>
          <w:szCs w:val="22"/>
        </w:rPr>
        <w:t>cost of international a</w:t>
      </w:r>
      <w:r w:rsidR="00D57541" w:rsidRPr="00A6617A">
        <w:rPr>
          <w:color w:val="auto"/>
          <w:sz w:val="22"/>
          <w:szCs w:val="22"/>
        </w:rPr>
        <w:t xml:space="preserve">irfares, with maximum allowable costs outlined in the </w:t>
      </w:r>
      <w:r w:rsidR="00312878">
        <w:rPr>
          <w:color w:val="auto"/>
          <w:sz w:val="22"/>
          <w:szCs w:val="22"/>
        </w:rPr>
        <w:t>reasonable travel costs table</w:t>
      </w:r>
      <w:r w:rsidR="00D57541" w:rsidRPr="00A6617A">
        <w:rPr>
          <w:color w:val="auto"/>
          <w:sz w:val="22"/>
          <w:szCs w:val="22"/>
        </w:rPr>
        <w:t>.</w:t>
      </w:r>
    </w:p>
    <w:p w14:paraId="09458B26" w14:textId="1B9D9893" w:rsidR="00166260" w:rsidRDefault="00166260" w:rsidP="00A6617A">
      <w:pPr>
        <w:pStyle w:val="Default"/>
        <w:numPr>
          <w:ilvl w:val="1"/>
          <w:numId w:val="26"/>
        </w:numPr>
        <w:spacing w:before="200" w:line="280" w:lineRule="atLeast"/>
        <w:ind w:left="1134" w:hanging="567"/>
        <w:rPr>
          <w:color w:val="auto"/>
          <w:sz w:val="22"/>
          <w:szCs w:val="22"/>
        </w:rPr>
      </w:pPr>
      <w:r w:rsidRPr="00A6617A">
        <w:rPr>
          <w:color w:val="auto"/>
          <w:sz w:val="22"/>
          <w:szCs w:val="22"/>
        </w:rPr>
        <w:t>You must pay any remaining amount for the international airfare and must not recoup this from the</w:t>
      </w:r>
      <w:r w:rsidR="00D512BE">
        <w:rPr>
          <w:color w:val="auto"/>
          <w:sz w:val="22"/>
          <w:szCs w:val="22"/>
        </w:rPr>
        <w:t xml:space="preserve"> Your </w:t>
      </w:r>
      <w:r w:rsidRPr="00A6617A">
        <w:rPr>
          <w:color w:val="auto"/>
          <w:sz w:val="22"/>
          <w:szCs w:val="22"/>
        </w:rPr>
        <w:t>Workers</w:t>
      </w:r>
      <w:r w:rsidR="00D57541" w:rsidRPr="00A6617A">
        <w:rPr>
          <w:color w:val="auto"/>
          <w:sz w:val="22"/>
          <w:szCs w:val="22"/>
        </w:rPr>
        <w:t>.</w:t>
      </w:r>
    </w:p>
    <w:p w14:paraId="07F2EE16" w14:textId="2658D602" w:rsidR="000867CE" w:rsidRPr="000867CE" w:rsidRDefault="00C2515B" w:rsidP="000867CE">
      <w:pPr>
        <w:pStyle w:val="Default"/>
        <w:numPr>
          <w:ilvl w:val="1"/>
          <w:numId w:val="26"/>
        </w:numPr>
        <w:spacing w:before="200" w:line="280" w:lineRule="atLeast"/>
        <w:ind w:left="1134" w:hanging="567"/>
        <w:rPr>
          <w:color w:val="auto"/>
          <w:sz w:val="22"/>
          <w:szCs w:val="22"/>
        </w:rPr>
      </w:pPr>
      <w:r>
        <w:rPr>
          <w:color w:val="auto"/>
          <w:sz w:val="22"/>
          <w:szCs w:val="22"/>
        </w:rPr>
        <w:t xml:space="preserve">You will not profit from international airfare. </w:t>
      </w:r>
      <w:r w:rsidR="000867CE">
        <w:rPr>
          <w:color w:val="auto"/>
          <w:sz w:val="22"/>
          <w:szCs w:val="22"/>
        </w:rPr>
        <w:t xml:space="preserve">You must only recoup the actual cost of international airfares if they are below the maximum allowable costs outlined in </w:t>
      </w:r>
      <w:r w:rsidR="00312878">
        <w:rPr>
          <w:color w:val="auto"/>
          <w:sz w:val="22"/>
          <w:szCs w:val="22"/>
        </w:rPr>
        <w:t>the reasonable travel costs table</w:t>
      </w:r>
      <w:r w:rsidR="000867CE">
        <w:rPr>
          <w:color w:val="auto"/>
          <w:sz w:val="22"/>
          <w:szCs w:val="22"/>
        </w:rPr>
        <w:t>.</w:t>
      </w:r>
    </w:p>
    <w:p w14:paraId="4BF7E6E7" w14:textId="28792775" w:rsidR="001102F0" w:rsidRPr="00A6617A" w:rsidRDefault="00A6617A" w:rsidP="00A6617A">
      <w:pPr>
        <w:pStyle w:val="Default"/>
        <w:spacing w:before="200" w:line="280" w:lineRule="atLeast"/>
        <w:ind w:left="567" w:hanging="567"/>
        <w:rPr>
          <w:color w:val="auto"/>
          <w:sz w:val="22"/>
          <w:szCs w:val="22"/>
        </w:rPr>
      </w:pPr>
      <w:r w:rsidRPr="00A6617A">
        <w:rPr>
          <w:color w:val="auto"/>
          <w:sz w:val="22"/>
          <w:szCs w:val="22"/>
        </w:rPr>
        <w:t>C.1</w:t>
      </w:r>
      <w:r w:rsidR="005B4D5A">
        <w:rPr>
          <w:color w:val="auto"/>
          <w:sz w:val="22"/>
          <w:szCs w:val="22"/>
        </w:rPr>
        <w:t>4</w:t>
      </w:r>
      <w:r w:rsidRPr="00A6617A">
        <w:rPr>
          <w:color w:val="auto"/>
          <w:sz w:val="22"/>
          <w:szCs w:val="22"/>
        </w:rPr>
        <w:tab/>
      </w:r>
      <w:r w:rsidR="00281E8D" w:rsidRPr="00A6617A">
        <w:rPr>
          <w:color w:val="auto"/>
          <w:sz w:val="22"/>
          <w:szCs w:val="22"/>
        </w:rPr>
        <w:t>You will e</w:t>
      </w:r>
      <w:r w:rsidR="001102F0" w:rsidRPr="00A6617A">
        <w:rPr>
          <w:color w:val="auto"/>
          <w:sz w:val="22"/>
          <w:szCs w:val="22"/>
        </w:rPr>
        <w:t xml:space="preserve">nsure that when You book flights for </w:t>
      </w:r>
      <w:r w:rsidR="00D512BE">
        <w:rPr>
          <w:color w:val="auto"/>
          <w:sz w:val="22"/>
          <w:szCs w:val="22"/>
        </w:rPr>
        <w:t xml:space="preserve">Your </w:t>
      </w:r>
      <w:r w:rsidR="001102F0" w:rsidRPr="00A6617A">
        <w:rPr>
          <w:color w:val="auto"/>
          <w:sz w:val="22"/>
          <w:szCs w:val="22"/>
        </w:rPr>
        <w:t xml:space="preserve">Workers, You confirm with the relevant flight operator (including the charter flight operator where applicable) that a pre-boarding screening, questionnaire and temperature check will be undertaken in accordance with any Australian Government and relevant </w:t>
      </w:r>
      <w:r w:rsidR="00D512BE">
        <w:rPr>
          <w:color w:val="auto"/>
          <w:sz w:val="22"/>
          <w:szCs w:val="22"/>
        </w:rPr>
        <w:t>s</w:t>
      </w:r>
      <w:r w:rsidR="001102F0" w:rsidRPr="00A6617A">
        <w:rPr>
          <w:color w:val="auto"/>
          <w:sz w:val="22"/>
          <w:szCs w:val="22"/>
        </w:rPr>
        <w:t xml:space="preserve">tate or </w:t>
      </w:r>
      <w:r w:rsidR="00D512BE">
        <w:rPr>
          <w:color w:val="auto"/>
          <w:sz w:val="22"/>
          <w:szCs w:val="22"/>
        </w:rPr>
        <w:t>t</w:t>
      </w:r>
      <w:r w:rsidR="001102F0" w:rsidRPr="00A6617A">
        <w:rPr>
          <w:color w:val="auto"/>
          <w:sz w:val="22"/>
          <w:szCs w:val="22"/>
        </w:rPr>
        <w:t xml:space="preserve">erritory </w:t>
      </w:r>
      <w:r w:rsidR="00D512BE">
        <w:rPr>
          <w:color w:val="auto"/>
          <w:sz w:val="22"/>
          <w:szCs w:val="22"/>
        </w:rPr>
        <w:t>g</w:t>
      </w:r>
      <w:r w:rsidR="001102F0" w:rsidRPr="00A6617A">
        <w:rPr>
          <w:color w:val="auto"/>
          <w:sz w:val="22"/>
          <w:szCs w:val="22"/>
        </w:rPr>
        <w:t>overnment require</w:t>
      </w:r>
      <w:r w:rsidR="00D512BE">
        <w:rPr>
          <w:color w:val="auto"/>
          <w:sz w:val="22"/>
          <w:szCs w:val="22"/>
        </w:rPr>
        <w:t>ments for flights.</w:t>
      </w:r>
    </w:p>
    <w:p w14:paraId="00620B4E" w14:textId="4AEB840D" w:rsidR="001102F0" w:rsidRPr="00A6617A" w:rsidRDefault="00A6617A" w:rsidP="00A6617A">
      <w:pPr>
        <w:spacing w:before="200" w:after="0" w:line="280" w:lineRule="atLeast"/>
        <w:ind w:left="567" w:hanging="567"/>
        <w:rPr>
          <w:rFonts w:ascii="Calibri" w:eastAsiaTheme="minorEastAsia" w:hAnsi="Calibri" w:cs="Calibri"/>
          <w:color w:val="auto"/>
          <w:lang w:val="en-AU" w:eastAsia="zh-CN"/>
        </w:rPr>
      </w:pPr>
      <w:r w:rsidRPr="00A6617A">
        <w:rPr>
          <w:rFonts w:ascii="Calibri" w:eastAsiaTheme="minorEastAsia" w:hAnsi="Calibri" w:cs="Calibri"/>
          <w:color w:val="auto"/>
          <w:lang w:val="en-AU" w:eastAsia="zh-CN"/>
        </w:rPr>
        <w:t>C.1</w:t>
      </w:r>
      <w:r w:rsidR="005B4D5A">
        <w:rPr>
          <w:rFonts w:ascii="Calibri" w:eastAsiaTheme="minorEastAsia" w:hAnsi="Calibri" w:cs="Calibri"/>
          <w:color w:val="auto"/>
          <w:lang w:val="en-AU" w:eastAsia="zh-CN"/>
        </w:rPr>
        <w:t>5</w:t>
      </w:r>
      <w:r w:rsidRPr="00A6617A">
        <w:rPr>
          <w:rFonts w:ascii="Calibri" w:eastAsiaTheme="minorEastAsia" w:hAnsi="Calibri" w:cs="Calibri"/>
          <w:color w:val="auto"/>
          <w:lang w:val="en-AU" w:eastAsia="zh-CN"/>
        </w:rPr>
        <w:tab/>
      </w:r>
      <w:r w:rsidR="0064006B" w:rsidRPr="00A6617A">
        <w:rPr>
          <w:rFonts w:ascii="Calibri" w:eastAsiaTheme="minorEastAsia" w:hAnsi="Calibri" w:cs="Calibri"/>
          <w:color w:val="auto"/>
          <w:lang w:val="en-AU" w:eastAsia="zh-CN"/>
        </w:rPr>
        <w:t>You</w:t>
      </w:r>
      <w:r w:rsidR="001102F0" w:rsidRPr="00A6617A">
        <w:rPr>
          <w:rFonts w:ascii="Calibri" w:eastAsiaTheme="minorEastAsia" w:hAnsi="Calibri" w:cs="Calibri"/>
          <w:color w:val="auto"/>
          <w:lang w:val="en-AU" w:eastAsia="zh-CN"/>
        </w:rPr>
        <w:t xml:space="preserve"> will be responsible for organising the return travel arrangements for </w:t>
      </w:r>
      <w:r w:rsidR="00C5745E">
        <w:rPr>
          <w:rFonts w:ascii="Calibri" w:eastAsiaTheme="minorEastAsia" w:hAnsi="Calibri" w:cs="Calibri"/>
          <w:color w:val="auto"/>
          <w:lang w:val="en-AU" w:eastAsia="zh-CN"/>
        </w:rPr>
        <w:t>Your W</w:t>
      </w:r>
      <w:r w:rsidR="001102F0" w:rsidRPr="00A6617A">
        <w:rPr>
          <w:rFonts w:ascii="Calibri" w:eastAsiaTheme="minorEastAsia" w:hAnsi="Calibri" w:cs="Calibri"/>
          <w:color w:val="auto"/>
          <w:lang w:val="en-AU" w:eastAsia="zh-CN"/>
        </w:rPr>
        <w:t>orkers, including charter flight arrangements where commercial services are not available.</w:t>
      </w:r>
      <w:r w:rsidR="005C5EDF" w:rsidRPr="00A6617A">
        <w:rPr>
          <w:rFonts w:ascii="Calibri" w:eastAsiaTheme="minorEastAsia" w:hAnsi="Calibri" w:cs="Calibri"/>
          <w:color w:val="auto"/>
          <w:lang w:val="en-AU" w:eastAsia="zh-CN"/>
        </w:rPr>
        <w:t xml:space="preserve"> </w:t>
      </w:r>
    </w:p>
    <w:p w14:paraId="4C586B94" w14:textId="7E6E8473" w:rsidR="00166260" w:rsidRDefault="00166260" w:rsidP="00A6617A">
      <w:pPr>
        <w:pStyle w:val="ListParagraph"/>
        <w:numPr>
          <w:ilvl w:val="0"/>
          <w:numId w:val="27"/>
        </w:numPr>
        <w:spacing w:before="200" w:after="0" w:line="280" w:lineRule="atLeast"/>
        <w:ind w:left="1134" w:hanging="567"/>
        <w:rPr>
          <w:rFonts w:ascii="Calibri" w:eastAsiaTheme="minorEastAsia" w:hAnsi="Calibri" w:cs="Calibri"/>
          <w:color w:val="auto"/>
          <w:lang w:val="en-AU" w:eastAsia="zh-CN"/>
        </w:rPr>
      </w:pPr>
      <w:r w:rsidRPr="00A6617A">
        <w:rPr>
          <w:rFonts w:ascii="Calibri" w:eastAsiaTheme="minorEastAsia" w:hAnsi="Calibri" w:cs="Calibri"/>
          <w:color w:val="auto"/>
          <w:lang w:val="en-AU" w:eastAsia="zh-CN"/>
        </w:rPr>
        <w:t xml:space="preserve">You must consult Our Managing Contractor </w:t>
      </w:r>
      <w:r w:rsidR="00C5745E">
        <w:rPr>
          <w:rFonts w:ascii="Calibri" w:eastAsiaTheme="minorEastAsia" w:hAnsi="Calibri" w:cs="Calibri"/>
          <w:color w:val="auto"/>
          <w:lang w:val="en-AU" w:eastAsia="zh-CN"/>
        </w:rPr>
        <w:t xml:space="preserve">not less than </w:t>
      </w:r>
      <w:r w:rsidRPr="00A6617A">
        <w:rPr>
          <w:rFonts w:ascii="Calibri" w:eastAsiaTheme="minorEastAsia" w:hAnsi="Calibri" w:cs="Calibri"/>
          <w:color w:val="auto"/>
          <w:lang w:val="en-AU" w:eastAsia="zh-CN"/>
        </w:rPr>
        <w:t xml:space="preserve">six </w:t>
      </w:r>
      <w:r w:rsidR="00C5745E">
        <w:rPr>
          <w:rFonts w:ascii="Calibri" w:eastAsiaTheme="minorEastAsia" w:hAnsi="Calibri" w:cs="Calibri"/>
          <w:color w:val="auto"/>
          <w:lang w:val="en-AU" w:eastAsia="zh-CN"/>
        </w:rPr>
        <w:t xml:space="preserve">(6) </w:t>
      </w:r>
      <w:r w:rsidRPr="00A6617A">
        <w:rPr>
          <w:rFonts w:ascii="Calibri" w:eastAsiaTheme="minorEastAsia" w:hAnsi="Calibri" w:cs="Calibri"/>
          <w:color w:val="auto"/>
          <w:lang w:val="en-AU" w:eastAsia="zh-CN"/>
        </w:rPr>
        <w:t xml:space="preserve">weeks prior to </w:t>
      </w:r>
      <w:r w:rsidR="00C5745E">
        <w:rPr>
          <w:rFonts w:ascii="Calibri" w:eastAsiaTheme="minorEastAsia" w:hAnsi="Calibri" w:cs="Calibri"/>
          <w:color w:val="auto"/>
          <w:lang w:val="en-AU" w:eastAsia="zh-CN"/>
        </w:rPr>
        <w:t>Your W</w:t>
      </w:r>
      <w:r w:rsidRPr="00A6617A">
        <w:rPr>
          <w:rFonts w:ascii="Calibri" w:eastAsiaTheme="minorEastAsia" w:hAnsi="Calibri" w:cs="Calibri"/>
          <w:color w:val="auto"/>
          <w:lang w:val="en-AU" w:eastAsia="zh-CN"/>
        </w:rPr>
        <w:t xml:space="preserve">orkers’ contracts ending about return flight arrangements, in order for </w:t>
      </w:r>
      <w:r w:rsidR="003507BE" w:rsidRPr="00A6617A">
        <w:rPr>
          <w:rFonts w:ascii="Calibri" w:eastAsiaTheme="minorEastAsia" w:hAnsi="Calibri" w:cs="Calibri"/>
          <w:color w:val="auto"/>
          <w:lang w:val="en-AU" w:eastAsia="zh-CN"/>
        </w:rPr>
        <w:t>Us</w:t>
      </w:r>
      <w:r w:rsidRPr="00A6617A">
        <w:rPr>
          <w:rFonts w:ascii="Calibri" w:eastAsiaTheme="minorEastAsia" w:hAnsi="Calibri" w:cs="Calibri"/>
          <w:color w:val="auto"/>
          <w:lang w:val="en-AU" w:eastAsia="zh-CN"/>
        </w:rPr>
        <w:t xml:space="preserve"> to discuss re</w:t>
      </w:r>
      <w:r w:rsidR="00C5745E">
        <w:rPr>
          <w:rFonts w:ascii="Calibri" w:eastAsiaTheme="minorEastAsia" w:hAnsi="Calibri" w:cs="Calibri"/>
          <w:color w:val="auto"/>
          <w:lang w:val="en-AU" w:eastAsia="zh-CN"/>
        </w:rPr>
        <w:t>patriation plans with the relevant p</w:t>
      </w:r>
      <w:r w:rsidRPr="00A6617A">
        <w:rPr>
          <w:rFonts w:ascii="Calibri" w:eastAsiaTheme="minorEastAsia" w:hAnsi="Calibri" w:cs="Calibri"/>
          <w:color w:val="auto"/>
          <w:lang w:val="en-AU" w:eastAsia="zh-CN"/>
        </w:rPr>
        <w:t>artner government.</w:t>
      </w:r>
    </w:p>
    <w:p w14:paraId="70DC36CC" w14:textId="77777777" w:rsidR="007E1106" w:rsidRDefault="007E1106" w:rsidP="007E1106">
      <w:pPr>
        <w:pStyle w:val="ListParagraph"/>
        <w:spacing w:before="200" w:after="0" w:line="280" w:lineRule="atLeast"/>
        <w:ind w:left="1134"/>
        <w:rPr>
          <w:rFonts w:ascii="Calibri" w:eastAsiaTheme="minorEastAsia" w:hAnsi="Calibri" w:cs="Calibri"/>
          <w:color w:val="auto"/>
          <w:lang w:val="en-AU" w:eastAsia="zh-CN"/>
        </w:rPr>
      </w:pPr>
    </w:p>
    <w:p w14:paraId="15A2BF12" w14:textId="02E84D10" w:rsidR="007E1106" w:rsidRPr="00A6617A" w:rsidRDefault="007E1106" w:rsidP="00A6617A">
      <w:pPr>
        <w:pStyle w:val="ListParagraph"/>
        <w:numPr>
          <w:ilvl w:val="0"/>
          <w:numId w:val="27"/>
        </w:numPr>
        <w:spacing w:before="200" w:after="0" w:line="280" w:lineRule="atLeast"/>
        <w:ind w:left="1134" w:hanging="567"/>
        <w:rPr>
          <w:rFonts w:ascii="Calibri" w:eastAsiaTheme="minorEastAsia" w:hAnsi="Calibri" w:cs="Calibri"/>
          <w:color w:val="auto"/>
          <w:lang w:val="en-AU" w:eastAsia="zh-CN"/>
        </w:rPr>
      </w:pPr>
      <w:r>
        <w:rPr>
          <w:rFonts w:ascii="Calibri" w:eastAsiaTheme="minorEastAsia" w:hAnsi="Calibri" w:cs="Calibri"/>
          <w:color w:val="auto"/>
          <w:lang w:val="en-AU" w:eastAsia="zh-CN"/>
        </w:rPr>
        <w:t>You must pay any remaining amount for the return leg of the international airfare if it is above the maximum allowable costs outlined in the reasonable travel costs table.</w:t>
      </w:r>
    </w:p>
    <w:p w14:paraId="4683A7E2" w14:textId="4835CAAD" w:rsidR="00EB2740" w:rsidRPr="00A6617A" w:rsidRDefault="00A6617A" w:rsidP="007A4A53">
      <w:pPr>
        <w:pStyle w:val="Default"/>
        <w:spacing w:before="200" w:line="280" w:lineRule="atLeast"/>
        <w:ind w:left="567" w:hanging="567"/>
        <w:rPr>
          <w:color w:val="auto"/>
          <w:sz w:val="22"/>
          <w:szCs w:val="22"/>
        </w:rPr>
      </w:pPr>
      <w:r w:rsidRPr="00A6617A">
        <w:rPr>
          <w:color w:val="auto"/>
          <w:sz w:val="22"/>
          <w:szCs w:val="22"/>
        </w:rPr>
        <w:t>C.1</w:t>
      </w:r>
      <w:r w:rsidR="005B4D5A">
        <w:rPr>
          <w:color w:val="auto"/>
          <w:sz w:val="22"/>
          <w:szCs w:val="22"/>
        </w:rPr>
        <w:t>6</w:t>
      </w:r>
      <w:r w:rsidRPr="00A6617A">
        <w:rPr>
          <w:color w:val="auto"/>
          <w:sz w:val="22"/>
          <w:szCs w:val="22"/>
        </w:rPr>
        <w:tab/>
      </w:r>
      <w:r w:rsidR="00EB2740" w:rsidRPr="00A6617A">
        <w:rPr>
          <w:color w:val="auto"/>
          <w:sz w:val="22"/>
          <w:szCs w:val="22"/>
        </w:rPr>
        <w:t xml:space="preserve">Within twenty </w:t>
      </w:r>
      <w:r w:rsidR="007A4A53">
        <w:rPr>
          <w:color w:val="auto"/>
          <w:sz w:val="22"/>
          <w:szCs w:val="22"/>
        </w:rPr>
        <w:t xml:space="preserve">(20) </w:t>
      </w:r>
      <w:r w:rsidR="00EB2740" w:rsidRPr="00A6617A">
        <w:rPr>
          <w:color w:val="auto"/>
          <w:sz w:val="22"/>
          <w:szCs w:val="22"/>
        </w:rPr>
        <w:t xml:space="preserve">Business Days of the </w:t>
      </w:r>
      <w:r w:rsidR="007A4A53">
        <w:rPr>
          <w:color w:val="auto"/>
          <w:sz w:val="22"/>
          <w:szCs w:val="22"/>
        </w:rPr>
        <w:t xml:space="preserve">Your </w:t>
      </w:r>
      <w:r w:rsidR="00EB2740" w:rsidRPr="00A6617A">
        <w:rPr>
          <w:color w:val="auto"/>
          <w:sz w:val="22"/>
          <w:szCs w:val="22"/>
        </w:rPr>
        <w:t xml:space="preserve">Workers </w:t>
      </w:r>
      <w:r w:rsidR="0067446E" w:rsidRPr="00A6617A">
        <w:rPr>
          <w:color w:val="auto"/>
          <w:sz w:val="22"/>
          <w:szCs w:val="22"/>
        </w:rPr>
        <w:t>commencing employment</w:t>
      </w:r>
      <w:r w:rsidR="00EB2740" w:rsidRPr="00A6617A">
        <w:rPr>
          <w:color w:val="auto"/>
          <w:sz w:val="22"/>
          <w:szCs w:val="22"/>
        </w:rPr>
        <w:t xml:space="preserve"> in Australia, </w:t>
      </w:r>
      <w:r w:rsidR="00281E8D" w:rsidRPr="00A6617A">
        <w:rPr>
          <w:color w:val="auto"/>
          <w:sz w:val="22"/>
          <w:szCs w:val="22"/>
        </w:rPr>
        <w:t xml:space="preserve">You </w:t>
      </w:r>
      <w:r w:rsidR="007A4A53">
        <w:rPr>
          <w:color w:val="auto"/>
          <w:sz w:val="22"/>
          <w:szCs w:val="22"/>
        </w:rPr>
        <w:t xml:space="preserve">must </w:t>
      </w:r>
      <w:r w:rsidR="00EB2740" w:rsidRPr="00A6617A">
        <w:rPr>
          <w:color w:val="auto"/>
          <w:sz w:val="22"/>
          <w:szCs w:val="22"/>
        </w:rPr>
        <w:t xml:space="preserve">provide a report (‘Arrival Report’) to </w:t>
      </w:r>
      <w:r w:rsidR="00FB47D1" w:rsidRPr="00A6617A">
        <w:rPr>
          <w:color w:val="auto"/>
          <w:sz w:val="22"/>
          <w:szCs w:val="22"/>
        </w:rPr>
        <w:t>Our Managing Contractor</w:t>
      </w:r>
      <w:r w:rsidR="00EB2740" w:rsidRPr="00A6617A">
        <w:rPr>
          <w:color w:val="auto"/>
          <w:sz w:val="22"/>
          <w:szCs w:val="22"/>
        </w:rPr>
        <w:t xml:space="preserve"> that includes</w:t>
      </w:r>
      <w:r w:rsidR="007A4A53">
        <w:rPr>
          <w:color w:val="auto"/>
          <w:sz w:val="22"/>
          <w:szCs w:val="22"/>
        </w:rPr>
        <w:t xml:space="preserve"> the following information</w:t>
      </w:r>
      <w:r w:rsidR="00EB2740" w:rsidRPr="00A6617A">
        <w:rPr>
          <w:color w:val="auto"/>
          <w:sz w:val="22"/>
          <w:szCs w:val="22"/>
        </w:rPr>
        <w:t xml:space="preserve">: </w:t>
      </w:r>
    </w:p>
    <w:p w14:paraId="43CC7440" w14:textId="1C39C2E8" w:rsidR="0064006B" w:rsidRPr="00A6617A" w:rsidRDefault="0064006B" w:rsidP="007A4A53">
      <w:pPr>
        <w:pStyle w:val="Default"/>
        <w:numPr>
          <w:ilvl w:val="1"/>
          <w:numId w:val="28"/>
        </w:numPr>
        <w:spacing w:before="200" w:line="280" w:lineRule="atLeast"/>
        <w:ind w:left="1134" w:hanging="567"/>
        <w:rPr>
          <w:color w:val="auto"/>
          <w:sz w:val="22"/>
          <w:szCs w:val="22"/>
        </w:rPr>
      </w:pPr>
      <w:r w:rsidRPr="00A6617A">
        <w:rPr>
          <w:color w:val="auto"/>
          <w:sz w:val="22"/>
          <w:szCs w:val="22"/>
        </w:rPr>
        <w:t xml:space="preserve">the dates of arrival of the </w:t>
      </w:r>
      <w:r w:rsidR="007A4A53">
        <w:rPr>
          <w:color w:val="auto"/>
          <w:sz w:val="22"/>
          <w:szCs w:val="22"/>
        </w:rPr>
        <w:t xml:space="preserve">Your </w:t>
      </w:r>
      <w:r w:rsidRPr="00A6617A">
        <w:rPr>
          <w:color w:val="auto"/>
          <w:sz w:val="22"/>
          <w:szCs w:val="22"/>
        </w:rPr>
        <w:t xml:space="preserve">Workers in Australia, and if any did not arrive as expected, why; </w:t>
      </w:r>
    </w:p>
    <w:p w14:paraId="15948B5A" w14:textId="3066A064" w:rsidR="0064006B" w:rsidRPr="00A6617A" w:rsidRDefault="0064006B" w:rsidP="007A4A53">
      <w:pPr>
        <w:pStyle w:val="Default"/>
        <w:numPr>
          <w:ilvl w:val="1"/>
          <w:numId w:val="28"/>
        </w:numPr>
        <w:spacing w:before="200" w:line="280" w:lineRule="atLeast"/>
        <w:ind w:left="1134" w:hanging="567"/>
        <w:rPr>
          <w:color w:val="auto"/>
          <w:sz w:val="22"/>
          <w:szCs w:val="22"/>
        </w:rPr>
      </w:pPr>
      <w:r w:rsidRPr="00A6617A">
        <w:rPr>
          <w:color w:val="auto"/>
          <w:sz w:val="22"/>
          <w:szCs w:val="22"/>
        </w:rPr>
        <w:t xml:space="preserve">a list of the </w:t>
      </w:r>
      <w:r w:rsidR="007A4A53">
        <w:rPr>
          <w:color w:val="auto"/>
          <w:sz w:val="22"/>
          <w:szCs w:val="22"/>
        </w:rPr>
        <w:t xml:space="preserve">Your </w:t>
      </w:r>
      <w:r w:rsidRPr="00A6617A">
        <w:rPr>
          <w:color w:val="auto"/>
          <w:sz w:val="22"/>
          <w:szCs w:val="22"/>
        </w:rPr>
        <w:t xml:space="preserve">Workers names, visa expiry dates and country of origin; </w:t>
      </w:r>
    </w:p>
    <w:p w14:paraId="7EB2B5D6" w14:textId="6E01F889" w:rsidR="0064006B" w:rsidRPr="00A6617A" w:rsidRDefault="0064006B" w:rsidP="007A4A53">
      <w:pPr>
        <w:pStyle w:val="Default"/>
        <w:numPr>
          <w:ilvl w:val="1"/>
          <w:numId w:val="28"/>
        </w:numPr>
        <w:spacing w:before="200" w:line="280" w:lineRule="atLeast"/>
        <w:ind w:left="1134" w:hanging="567"/>
        <w:rPr>
          <w:color w:val="auto"/>
          <w:sz w:val="22"/>
          <w:szCs w:val="22"/>
        </w:rPr>
      </w:pPr>
      <w:r w:rsidRPr="00A6617A">
        <w:rPr>
          <w:color w:val="auto"/>
          <w:sz w:val="22"/>
          <w:szCs w:val="22"/>
        </w:rPr>
        <w:t>details of all domestic transfer costs</w:t>
      </w:r>
      <w:r w:rsidR="00383D83">
        <w:rPr>
          <w:color w:val="auto"/>
          <w:sz w:val="22"/>
          <w:szCs w:val="22"/>
        </w:rPr>
        <w:t xml:space="preserve"> (if applicable)</w:t>
      </w:r>
      <w:r w:rsidRPr="00A6617A">
        <w:rPr>
          <w:color w:val="auto"/>
          <w:sz w:val="22"/>
          <w:szCs w:val="22"/>
        </w:rPr>
        <w:t xml:space="preserve">; </w:t>
      </w:r>
    </w:p>
    <w:p w14:paraId="1FC262C4" w14:textId="200DFDDF" w:rsidR="00EB2740" w:rsidRPr="00A6617A" w:rsidRDefault="00EB2740" w:rsidP="007A4A53">
      <w:pPr>
        <w:pStyle w:val="Default"/>
        <w:numPr>
          <w:ilvl w:val="1"/>
          <w:numId w:val="28"/>
        </w:numPr>
        <w:spacing w:before="200" w:line="280" w:lineRule="atLeast"/>
        <w:ind w:left="1134" w:hanging="567"/>
        <w:rPr>
          <w:color w:val="auto"/>
          <w:sz w:val="22"/>
          <w:szCs w:val="22"/>
        </w:rPr>
      </w:pPr>
      <w:r w:rsidRPr="00A6617A">
        <w:rPr>
          <w:color w:val="auto"/>
          <w:sz w:val="22"/>
          <w:szCs w:val="22"/>
        </w:rPr>
        <w:t xml:space="preserve">confirmation that You have assisted the </w:t>
      </w:r>
      <w:r w:rsidR="007A4A53">
        <w:rPr>
          <w:color w:val="auto"/>
          <w:sz w:val="22"/>
          <w:szCs w:val="22"/>
        </w:rPr>
        <w:t xml:space="preserve">Your </w:t>
      </w:r>
      <w:r w:rsidRPr="00A6617A">
        <w:rPr>
          <w:color w:val="auto"/>
          <w:sz w:val="22"/>
          <w:szCs w:val="22"/>
        </w:rPr>
        <w:t xml:space="preserve">Workers with obtaining tax file numbers, and opening bank and superannuation accounts; </w:t>
      </w:r>
    </w:p>
    <w:p w14:paraId="7F53C95F" w14:textId="77777777" w:rsidR="00EB2740" w:rsidRPr="00A6617A" w:rsidRDefault="00EB2740" w:rsidP="007A4A53">
      <w:pPr>
        <w:pStyle w:val="Default"/>
        <w:numPr>
          <w:ilvl w:val="1"/>
          <w:numId w:val="28"/>
        </w:numPr>
        <w:spacing w:before="200" w:line="280" w:lineRule="atLeast"/>
        <w:ind w:left="1134" w:hanging="567"/>
        <w:rPr>
          <w:color w:val="auto"/>
          <w:sz w:val="22"/>
          <w:szCs w:val="22"/>
        </w:rPr>
      </w:pPr>
      <w:r w:rsidRPr="00A6617A">
        <w:rPr>
          <w:color w:val="auto"/>
          <w:sz w:val="22"/>
          <w:szCs w:val="22"/>
        </w:rPr>
        <w:t xml:space="preserve">confirmation the Arrival Briefing was delivered and covered all the essential subject matter as required under the Deed; </w:t>
      </w:r>
    </w:p>
    <w:p w14:paraId="67F10222" w14:textId="52AD3486" w:rsidR="004C77F3" w:rsidRPr="00A6617A" w:rsidRDefault="00A6617A" w:rsidP="0082684F">
      <w:pPr>
        <w:pStyle w:val="Default"/>
        <w:spacing w:before="200" w:line="280" w:lineRule="atLeast"/>
        <w:ind w:left="567" w:hanging="567"/>
        <w:rPr>
          <w:color w:val="auto"/>
          <w:sz w:val="22"/>
          <w:szCs w:val="22"/>
        </w:rPr>
      </w:pPr>
      <w:r w:rsidRPr="00A6617A">
        <w:rPr>
          <w:color w:val="auto"/>
          <w:sz w:val="22"/>
          <w:szCs w:val="22"/>
        </w:rPr>
        <w:t>C.1</w:t>
      </w:r>
      <w:r w:rsidR="005B4D5A">
        <w:rPr>
          <w:color w:val="auto"/>
          <w:sz w:val="22"/>
          <w:szCs w:val="22"/>
        </w:rPr>
        <w:t>7</w:t>
      </w:r>
      <w:r w:rsidRPr="00A6617A">
        <w:rPr>
          <w:color w:val="auto"/>
          <w:sz w:val="22"/>
          <w:szCs w:val="22"/>
        </w:rPr>
        <w:tab/>
      </w:r>
      <w:r w:rsidR="004C13C5" w:rsidRPr="00A6617A">
        <w:rPr>
          <w:color w:val="auto"/>
          <w:sz w:val="22"/>
          <w:szCs w:val="22"/>
        </w:rPr>
        <w:t xml:space="preserve">Should You consider that You or Your Personnel, Providers or Subcontractors are unable to perform any obligations in the </w:t>
      </w:r>
      <w:r w:rsidR="007A4A53">
        <w:rPr>
          <w:color w:val="auto"/>
          <w:sz w:val="22"/>
          <w:szCs w:val="22"/>
        </w:rPr>
        <w:t>Deed or as set out in this Schedule</w:t>
      </w:r>
      <w:r w:rsidR="004C13C5" w:rsidRPr="00A6617A">
        <w:rPr>
          <w:color w:val="auto"/>
          <w:sz w:val="22"/>
          <w:szCs w:val="22"/>
        </w:rPr>
        <w:t xml:space="preserve">, </w:t>
      </w:r>
      <w:r w:rsidR="00FB47D1" w:rsidRPr="00A6617A">
        <w:rPr>
          <w:color w:val="auto"/>
          <w:sz w:val="22"/>
          <w:szCs w:val="22"/>
        </w:rPr>
        <w:t xml:space="preserve">You must </w:t>
      </w:r>
      <w:r w:rsidR="004C13C5" w:rsidRPr="00A6617A">
        <w:rPr>
          <w:color w:val="auto"/>
          <w:sz w:val="22"/>
          <w:szCs w:val="22"/>
        </w:rPr>
        <w:t xml:space="preserve">immediately notify </w:t>
      </w:r>
      <w:r w:rsidR="00FB47D1" w:rsidRPr="00A6617A">
        <w:rPr>
          <w:color w:val="auto"/>
          <w:sz w:val="22"/>
          <w:szCs w:val="22"/>
        </w:rPr>
        <w:t>Us or Our Managing Contractor</w:t>
      </w:r>
      <w:r w:rsidR="007A4A53">
        <w:rPr>
          <w:color w:val="auto"/>
          <w:sz w:val="22"/>
          <w:szCs w:val="22"/>
        </w:rPr>
        <w:t xml:space="preserve"> in writing</w:t>
      </w:r>
      <w:r w:rsidR="004C13C5" w:rsidRPr="00A6617A">
        <w:rPr>
          <w:color w:val="auto"/>
          <w:sz w:val="22"/>
          <w:szCs w:val="22"/>
        </w:rPr>
        <w:t xml:space="preserve">. </w:t>
      </w:r>
    </w:p>
    <w:sectPr w:rsidR="004C77F3" w:rsidRPr="00A6617A" w:rsidSect="0082684F">
      <w:headerReference w:type="default" r:id="rId11"/>
      <w:footerReference w:type="default" r:id="rId12"/>
      <w:pgSz w:w="11906" w:h="17338"/>
      <w:pgMar w:top="891" w:right="1468" w:bottom="851" w:left="1567" w:header="720"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0560" w14:textId="77777777" w:rsidR="00BD142D" w:rsidRDefault="00BD142D" w:rsidP="001F30C6">
      <w:pPr>
        <w:spacing w:before="0" w:after="0" w:line="240" w:lineRule="auto"/>
      </w:pPr>
      <w:r>
        <w:separator/>
      </w:r>
    </w:p>
  </w:endnote>
  <w:endnote w:type="continuationSeparator" w:id="0">
    <w:p w14:paraId="22088926" w14:textId="77777777" w:rsidR="00BD142D" w:rsidRDefault="00BD142D" w:rsidP="001F30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Arial"/>
        <w:color w:val="auto"/>
        <w:lang w:val="en-AU" w:eastAsia="en-AU"/>
      </w:rPr>
      <w:id w:val="1196897791"/>
      <w:docPartObj>
        <w:docPartGallery w:val="Page Numbers (Bottom of Page)"/>
        <w:docPartUnique/>
      </w:docPartObj>
    </w:sdtPr>
    <w:sdtEndPr>
      <w:rPr>
        <w:rFonts w:ascii="Calibri" w:hAnsi="Calibri"/>
        <w:noProof/>
      </w:rPr>
    </w:sdtEndPr>
    <w:sdtContent>
      <w:sdt>
        <w:sdtPr>
          <w:rPr>
            <w:rFonts w:ascii="Calibri" w:eastAsia="Times New Roman" w:hAnsi="Calibri" w:cs="Times New Roman"/>
            <w:color w:val="auto"/>
            <w:sz w:val="18"/>
            <w:szCs w:val="20"/>
            <w:lang w:val="en-AU"/>
          </w:rPr>
          <w:id w:val="-815788436"/>
          <w:docPartObj>
            <w:docPartGallery w:val="Page Numbers (Top of Page)"/>
            <w:docPartUnique/>
          </w:docPartObj>
        </w:sdtPr>
        <w:sdtEndPr/>
        <w:sdtContent>
          <w:p w14:paraId="43F5DF90" w14:textId="02AAF4AD" w:rsidR="00D512BE" w:rsidRPr="00D512BE" w:rsidRDefault="6931DD7A" w:rsidP="6931DD7A">
            <w:pPr>
              <w:tabs>
                <w:tab w:val="right" w:pos="8930"/>
              </w:tabs>
              <w:suppressAutoHyphens w:val="0"/>
              <w:spacing w:before="0" w:after="0" w:line="200" w:lineRule="atLeast"/>
              <w:ind w:left="1134" w:hanging="567"/>
              <w:jc w:val="right"/>
              <w:rPr>
                <w:rFonts w:ascii="Calibri" w:eastAsia="Times New Roman" w:hAnsi="Calibri" w:cs="Times New Roman"/>
                <w:b/>
                <w:bCs/>
                <w:noProof/>
                <w:color w:val="auto"/>
                <w:sz w:val="16"/>
                <w:szCs w:val="16"/>
                <w:lang w:val="en-AU"/>
              </w:rPr>
            </w:pPr>
            <w:r w:rsidRPr="6931DD7A">
              <w:rPr>
                <w:rFonts w:ascii="Calibri" w:eastAsia="Times New Roman" w:hAnsi="Calibri" w:cs="Times New Roman"/>
                <w:color w:val="auto"/>
                <w:sz w:val="16"/>
                <w:szCs w:val="16"/>
                <w:lang w:val="en-AU"/>
              </w:rPr>
              <w:t>Deed No AE</w:t>
            </w:r>
            <w:r w:rsidR="002556E1">
              <w:rPr>
                <w:rFonts w:ascii="Calibri" w:eastAsia="Times New Roman" w:hAnsi="Calibri" w:cs="Times New Roman"/>
                <w:color w:val="auto"/>
                <w:sz w:val="16"/>
                <w:szCs w:val="16"/>
                <w:lang w:val="en-AU"/>
              </w:rPr>
              <w:t>xx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4B69" w14:textId="77777777" w:rsidR="00BD142D" w:rsidRDefault="00BD142D" w:rsidP="001F30C6">
      <w:pPr>
        <w:spacing w:before="0" w:after="0" w:line="240" w:lineRule="auto"/>
      </w:pPr>
      <w:r>
        <w:separator/>
      </w:r>
    </w:p>
  </w:footnote>
  <w:footnote w:type="continuationSeparator" w:id="0">
    <w:p w14:paraId="3C494445" w14:textId="77777777" w:rsidR="00BD142D" w:rsidRDefault="00BD142D" w:rsidP="001F30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1DB" w14:textId="42B36392" w:rsidR="00BD3070" w:rsidRPr="00BD3070" w:rsidRDefault="6931DD7A" w:rsidP="00BD3070">
    <w:pPr>
      <w:pBdr>
        <w:bottom w:val="single" w:sz="4" w:space="1" w:color="auto"/>
      </w:pBdr>
      <w:suppressAutoHyphens w:val="0"/>
      <w:spacing w:before="0" w:after="0" w:line="240" w:lineRule="auto"/>
      <w:jc w:val="right"/>
      <w:rPr>
        <w:rFonts w:ascii="Calibri" w:eastAsia="Times New Roman" w:hAnsi="Calibri" w:cs="Times New Roman"/>
        <w:color w:val="auto"/>
        <w:sz w:val="16"/>
        <w:szCs w:val="16"/>
        <w:lang w:val="en-AU"/>
      </w:rPr>
    </w:pPr>
    <w:r w:rsidRPr="6931DD7A">
      <w:rPr>
        <w:rFonts w:ascii="Calibri" w:eastAsia="Times New Roman" w:hAnsi="Calibri" w:cs="Times New Roman"/>
        <w:color w:val="auto"/>
        <w:sz w:val="16"/>
        <w:szCs w:val="16"/>
        <w:lang w:val="en-AU"/>
      </w:rPr>
      <w:t>D</w:t>
    </w:r>
    <w:r w:rsidR="00756C7D">
      <w:rPr>
        <w:rFonts w:ascii="Calibri" w:eastAsia="Times New Roman" w:hAnsi="Calibri" w:cs="Times New Roman"/>
        <w:color w:val="auto"/>
        <w:sz w:val="16"/>
        <w:szCs w:val="16"/>
        <w:lang w:val="en-AU"/>
      </w:rPr>
      <w:t>EWR</w:t>
    </w:r>
    <w:r w:rsidRPr="6931DD7A">
      <w:rPr>
        <w:rFonts w:ascii="Calibri" w:eastAsia="Times New Roman" w:hAnsi="Calibri" w:cs="Times New Roman"/>
        <w:color w:val="auto"/>
        <w:sz w:val="16"/>
        <w:szCs w:val="16"/>
        <w:lang w:val="en-AU"/>
      </w:rPr>
      <w:t xml:space="preserve"> and </w:t>
    </w:r>
    <w:r w:rsidR="002556E1">
      <w:rPr>
        <w:rFonts w:ascii="Calibri" w:eastAsia="Times New Roman" w:hAnsi="Calibri" w:cs="Times New Roman"/>
        <w:color w:val="auto"/>
        <w:sz w:val="16"/>
        <w:szCs w:val="16"/>
        <w:lang w:val="en-AU"/>
      </w:rPr>
      <w:t>&lt;Company&gt;</w:t>
    </w:r>
  </w:p>
  <w:p w14:paraId="38B4CD66" w14:textId="35607220" w:rsidR="00BD3070" w:rsidRDefault="00BD3070" w:rsidP="00BD307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125"/>
    <w:multiLevelType w:val="hybridMultilevel"/>
    <w:tmpl w:val="66CAB276"/>
    <w:lvl w:ilvl="0" w:tplc="0C09000F">
      <w:start w:val="1"/>
      <w:numFmt w:val="decimal"/>
      <w:lvlText w:val="%1."/>
      <w:lvlJc w:val="left"/>
      <w:pPr>
        <w:ind w:left="720" w:hanging="360"/>
      </w:pPr>
    </w:lvl>
    <w:lvl w:ilvl="1" w:tplc="BD005F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A77C5"/>
    <w:multiLevelType w:val="hybridMultilevel"/>
    <w:tmpl w:val="4B6A79E4"/>
    <w:lvl w:ilvl="0" w:tplc="EB8E28D0">
      <w:start w:val="1"/>
      <w:numFmt w:val="lowerLetter"/>
      <w:lvlText w:val="(%1)"/>
      <w:lvlJc w:val="left"/>
      <w:pPr>
        <w:ind w:left="1080" w:hanging="360"/>
      </w:pPr>
      <w:rPr>
        <w:rFonts w:hint="default"/>
      </w:rPr>
    </w:lvl>
    <w:lvl w:ilvl="1" w:tplc="BD005FD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536CBD"/>
    <w:multiLevelType w:val="hybridMultilevel"/>
    <w:tmpl w:val="9E98CE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341BA"/>
    <w:multiLevelType w:val="hybridMultilevel"/>
    <w:tmpl w:val="724A202E"/>
    <w:lvl w:ilvl="0" w:tplc="5B2E690A">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25A4E"/>
    <w:multiLevelType w:val="hybridMultilevel"/>
    <w:tmpl w:val="66C28DD8"/>
    <w:lvl w:ilvl="0" w:tplc="0C090019">
      <w:start w:val="1"/>
      <w:numFmt w:val="lowerLetter"/>
      <w:lvlText w:val="%1."/>
      <w:lvlJc w:val="left"/>
      <w:pPr>
        <w:ind w:left="2182" w:hanging="360"/>
      </w:pPr>
    </w:lvl>
    <w:lvl w:ilvl="1" w:tplc="0C090019" w:tentative="1">
      <w:start w:val="1"/>
      <w:numFmt w:val="lowerLetter"/>
      <w:lvlText w:val="%2."/>
      <w:lvlJc w:val="left"/>
      <w:pPr>
        <w:ind w:left="2902" w:hanging="360"/>
      </w:pPr>
    </w:lvl>
    <w:lvl w:ilvl="2" w:tplc="0C09001B" w:tentative="1">
      <w:start w:val="1"/>
      <w:numFmt w:val="lowerRoman"/>
      <w:lvlText w:val="%3."/>
      <w:lvlJc w:val="right"/>
      <w:pPr>
        <w:ind w:left="3622" w:hanging="180"/>
      </w:pPr>
    </w:lvl>
    <w:lvl w:ilvl="3" w:tplc="0C09000F" w:tentative="1">
      <w:start w:val="1"/>
      <w:numFmt w:val="decimal"/>
      <w:lvlText w:val="%4."/>
      <w:lvlJc w:val="left"/>
      <w:pPr>
        <w:ind w:left="4342" w:hanging="360"/>
      </w:pPr>
    </w:lvl>
    <w:lvl w:ilvl="4" w:tplc="0C090019" w:tentative="1">
      <w:start w:val="1"/>
      <w:numFmt w:val="lowerLetter"/>
      <w:lvlText w:val="%5."/>
      <w:lvlJc w:val="left"/>
      <w:pPr>
        <w:ind w:left="5062" w:hanging="360"/>
      </w:pPr>
    </w:lvl>
    <w:lvl w:ilvl="5" w:tplc="0C09001B" w:tentative="1">
      <w:start w:val="1"/>
      <w:numFmt w:val="lowerRoman"/>
      <w:lvlText w:val="%6."/>
      <w:lvlJc w:val="right"/>
      <w:pPr>
        <w:ind w:left="5782" w:hanging="180"/>
      </w:pPr>
    </w:lvl>
    <w:lvl w:ilvl="6" w:tplc="0C09000F" w:tentative="1">
      <w:start w:val="1"/>
      <w:numFmt w:val="decimal"/>
      <w:lvlText w:val="%7."/>
      <w:lvlJc w:val="left"/>
      <w:pPr>
        <w:ind w:left="6502" w:hanging="360"/>
      </w:pPr>
    </w:lvl>
    <w:lvl w:ilvl="7" w:tplc="0C090019" w:tentative="1">
      <w:start w:val="1"/>
      <w:numFmt w:val="lowerLetter"/>
      <w:lvlText w:val="%8."/>
      <w:lvlJc w:val="left"/>
      <w:pPr>
        <w:ind w:left="7222" w:hanging="360"/>
      </w:pPr>
    </w:lvl>
    <w:lvl w:ilvl="8" w:tplc="0C09001B" w:tentative="1">
      <w:start w:val="1"/>
      <w:numFmt w:val="lowerRoman"/>
      <w:lvlText w:val="%9."/>
      <w:lvlJc w:val="right"/>
      <w:pPr>
        <w:ind w:left="7942" w:hanging="180"/>
      </w:pPr>
    </w:lvl>
  </w:abstractNum>
  <w:abstractNum w:abstractNumId="5" w15:restartNumberingAfterBreak="0">
    <w:nsid w:val="1A8045B4"/>
    <w:multiLevelType w:val="hybridMultilevel"/>
    <w:tmpl w:val="66C28DD8"/>
    <w:lvl w:ilvl="0" w:tplc="0C090019">
      <w:start w:val="1"/>
      <w:numFmt w:val="lowerLetter"/>
      <w:lvlText w:val="%1."/>
      <w:lvlJc w:val="left"/>
      <w:pPr>
        <w:ind w:left="2182" w:hanging="360"/>
      </w:pPr>
    </w:lvl>
    <w:lvl w:ilvl="1" w:tplc="0C090019" w:tentative="1">
      <w:start w:val="1"/>
      <w:numFmt w:val="lowerLetter"/>
      <w:lvlText w:val="%2."/>
      <w:lvlJc w:val="left"/>
      <w:pPr>
        <w:ind w:left="2902" w:hanging="360"/>
      </w:pPr>
    </w:lvl>
    <w:lvl w:ilvl="2" w:tplc="0C09001B" w:tentative="1">
      <w:start w:val="1"/>
      <w:numFmt w:val="lowerRoman"/>
      <w:lvlText w:val="%3."/>
      <w:lvlJc w:val="right"/>
      <w:pPr>
        <w:ind w:left="3622" w:hanging="180"/>
      </w:pPr>
    </w:lvl>
    <w:lvl w:ilvl="3" w:tplc="0C09000F" w:tentative="1">
      <w:start w:val="1"/>
      <w:numFmt w:val="decimal"/>
      <w:lvlText w:val="%4."/>
      <w:lvlJc w:val="left"/>
      <w:pPr>
        <w:ind w:left="4342" w:hanging="360"/>
      </w:pPr>
    </w:lvl>
    <w:lvl w:ilvl="4" w:tplc="0C090019" w:tentative="1">
      <w:start w:val="1"/>
      <w:numFmt w:val="lowerLetter"/>
      <w:lvlText w:val="%5."/>
      <w:lvlJc w:val="left"/>
      <w:pPr>
        <w:ind w:left="5062" w:hanging="360"/>
      </w:pPr>
    </w:lvl>
    <w:lvl w:ilvl="5" w:tplc="0C09001B" w:tentative="1">
      <w:start w:val="1"/>
      <w:numFmt w:val="lowerRoman"/>
      <w:lvlText w:val="%6."/>
      <w:lvlJc w:val="right"/>
      <w:pPr>
        <w:ind w:left="5782" w:hanging="180"/>
      </w:pPr>
    </w:lvl>
    <w:lvl w:ilvl="6" w:tplc="0C09000F" w:tentative="1">
      <w:start w:val="1"/>
      <w:numFmt w:val="decimal"/>
      <w:lvlText w:val="%7."/>
      <w:lvlJc w:val="left"/>
      <w:pPr>
        <w:ind w:left="6502" w:hanging="360"/>
      </w:pPr>
    </w:lvl>
    <w:lvl w:ilvl="7" w:tplc="0C090019" w:tentative="1">
      <w:start w:val="1"/>
      <w:numFmt w:val="lowerLetter"/>
      <w:lvlText w:val="%8."/>
      <w:lvlJc w:val="left"/>
      <w:pPr>
        <w:ind w:left="7222" w:hanging="360"/>
      </w:pPr>
    </w:lvl>
    <w:lvl w:ilvl="8" w:tplc="0C09001B" w:tentative="1">
      <w:start w:val="1"/>
      <w:numFmt w:val="lowerRoman"/>
      <w:lvlText w:val="%9."/>
      <w:lvlJc w:val="right"/>
      <w:pPr>
        <w:ind w:left="7942" w:hanging="180"/>
      </w:pPr>
    </w:lvl>
  </w:abstractNum>
  <w:abstractNum w:abstractNumId="6" w15:restartNumberingAfterBreak="0">
    <w:nsid w:val="2C742AE2"/>
    <w:multiLevelType w:val="hybridMultilevel"/>
    <w:tmpl w:val="B65686D0"/>
    <w:lvl w:ilvl="0" w:tplc="EB8E2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E0DD8"/>
    <w:multiLevelType w:val="hybridMultilevel"/>
    <w:tmpl w:val="8BC807F4"/>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2AE05E8"/>
    <w:multiLevelType w:val="hybridMultilevel"/>
    <w:tmpl w:val="66C28DD8"/>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5040CB2"/>
    <w:multiLevelType w:val="hybridMultilevel"/>
    <w:tmpl w:val="0CD21C48"/>
    <w:lvl w:ilvl="0" w:tplc="41B89408">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427115"/>
    <w:multiLevelType w:val="hybridMultilevel"/>
    <w:tmpl w:val="11F67200"/>
    <w:lvl w:ilvl="0" w:tplc="EB8E28D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6563E7E"/>
    <w:multiLevelType w:val="hybridMultilevel"/>
    <w:tmpl w:val="36C69690"/>
    <w:lvl w:ilvl="0" w:tplc="EB8E28D0">
      <w:start w:val="1"/>
      <w:numFmt w:val="lowerLetter"/>
      <w:lvlText w:val="(%1)"/>
      <w:lvlJc w:val="left"/>
      <w:pPr>
        <w:ind w:left="1080" w:hanging="360"/>
      </w:pPr>
      <w:rPr>
        <w:rFonts w:hint="default"/>
      </w:rPr>
    </w:lvl>
    <w:lvl w:ilvl="1" w:tplc="BD005FD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98C72D9"/>
    <w:multiLevelType w:val="hybridMultilevel"/>
    <w:tmpl w:val="893ADD9A"/>
    <w:lvl w:ilvl="0" w:tplc="0C09000F">
      <w:start w:val="1"/>
      <w:numFmt w:val="decimal"/>
      <w:lvlText w:val="%1."/>
      <w:lvlJc w:val="left"/>
      <w:pPr>
        <w:ind w:left="720" w:hanging="360"/>
      </w:pPr>
    </w:lvl>
    <w:lvl w:ilvl="1" w:tplc="EB8E28D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D061B9"/>
    <w:multiLevelType w:val="hybridMultilevel"/>
    <w:tmpl w:val="6FD608E2"/>
    <w:lvl w:ilvl="0" w:tplc="7496064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BF90FBA"/>
    <w:multiLevelType w:val="hybridMultilevel"/>
    <w:tmpl w:val="A41A07E6"/>
    <w:lvl w:ilvl="0" w:tplc="8EE6B306">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9311E47"/>
    <w:multiLevelType w:val="hybridMultilevel"/>
    <w:tmpl w:val="7CE8472E"/>
    <w:lvl w:ilvl="0" w:tplc="0C090001">
      <w:start w:val="1"/>
      <w:numFmt w:val="bullet"/>
      <w:lvlText w:val=""/>
      <w:lvlJc w:val="left"/>
      <w:pPr>
        <w:ind w:left="1080" w:hanging="360"/>
      </w:pPr>
      <w:rPr>
        <w:rFonts w:ascii="Symbol" w:hAnsi="Symbol" w:hint="default"/>
      </w:rPr>
    </w:lvl>
    <w:lvl w:ilvl="1" w:tplc="BD005FD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3B2F9A"/>
    <w:multiLevelType w:val="hybridMultilevel"/>
    <w:tmpl w:val="E27A1502"/>
    <w:lvl w:ilvl="0" w:tplc="7496064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3E07706"/>
    <w:multiLevelType w:val="hybridMultilevel"/>
    <w:tmpl w:val="0E809956"/>
    <w:lvl w:ilvl="0" w:tplc="EB8E28D0">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8" w15:restartNumberingAfterBreak="0">
    <w:nsid w:val="57AF1171"/>
    <w:multiLevelType w:val="hybridMultilevel"/>
    <w:tmpl w:val="66C28DD8"/>
    <w:lvl w:ilvl="0" w:tplc="0C090019">
      <w:start w:val="1"/>
      <w:numFmt w:val="lowerLetter"/>
      <w:lvlText w:val="%1."/>
      <w:lvlJc w:val="left"/>
      <w:pPr>
        <w:ind w:left="2182" w:hanging="360"/>
      </w:pPr>
    </w:lvl>
    <w:lvl w:ilvl="1" w:tplc="0C090019" w:tentative="1">
      <w:start w:val="1"/>
      <w:numFmt w:val="lowerLetter"/>
      <w:lvlText w:val="%2."/>
      <w:lvlJc w:val="left"/>
      <w:pPr>
        <w:ind w:left="2902" w:hanging="360"/>
      </w:pPr>
    </w:lvl>
    <w:lvl w:ilvl="2" w:tplc="0C09001B" w:tentative="1">
      <w:start w:val="1"/>
      <w:numFmt w:val="lowerRoman"/>
      <w:lvlText w:val="%3."/>
      <w:lvlJc w:val="right"/>
      <w:pPr>
        <w:ind w:left="3622" w:hanging="180"/>
      </w:pPr>
    </w:lvl>
    <w:lvl w:ilvl="3" w:tplc="0C09000F" w:tentative="1">
      <w:start w:val="1"/>
      <w:numFmt w:val="decimal"/>
      <w:lvlText w:val="%4."/>
      <w:lvlJc w:val="left"/>
      <w:pPr>
        <w:ind w:left="4342" w:hanging="360"/>
      </w:pPr>
    </w:lvl>
    <w:lvl w:ilvl="4" w:tplc="0C090019" w:tentative="1">
      <w:start w:val="1"/>
      <w:numFmt w:val="lowerLetter"/>
      <w:lvlText w:val="%5."/>
      <w:lvlJc w:val="left"/>
      <w:pPr>
        <w:ind w:left="5062" w:hanging="360"/>
      </w:pPr>
    </w:lvl>
    <w:lvl w:ilvl="5" w:tplc="0C09001B" w:tentative="1">
      <w:start w:val="1"/>
      <w:numFmt w:val="lowerRoman"/>
      <w:lvlText w:val="%6."/>
      <w:lvlJc w:val="right"/>
      <w:pPr>
        <w:ind w:left="5782" w:hanging="180"/>
      </w:pPr>
    </w:lvl>
    <w:lvl w:ilvl="6" w:tplc="0C09000F" w:tentative="1">
      <w:start w:val="1"/>
      <w:numFmt w:val="decimal"/>
      <w:lvlText w:val="%7."/>
      <w:lvlJc w:val="left"/>
      <w:pPr>
        <w:ind w:left="6502" w:hanging="360"/>
      </w:pPr>
    </w:lvl>
    <w:lvl w:ilvl="7" w:tplc="0C090019" w:tentative="1">
      <w:start w:val="1"/>
      <w:numFmt w:val="lowerLetter"/>
      <w:lvlText w:val="%8."/>
      <w:lvlJc w:val="left"/>
      <w:pPr>
        <w:ind w:left="7222" w:hanging="360"/>
      </w:pPr>
    </w:lvl>
    <w:lvl w:ilvl="8" w:tplc="0C09001B" w:tentative="1">
      <w:start w:val="1"/>
      <w:numFmt w:val="lowerRoman"/>
      <w:lvlText w:val="%9."/>
      <w:lvlJc w:val="right"/>
      <w:pPr>
        <w:ind w:left="7942" w:hanging="180"/>
      </w:pPr>
    </w:lvl>
  </w:abstractNum>
  <w:abstractNum w:abstractNumId="19" w15:restartNumberingAfterBreak="0">
    <w:nsid w:val="585E67E9"/>
    <w:multiLevelType w:val="hybridMultilevel"/>
    <w:tmpl w:val="36C69690"/>
    <w:lvl w:ilvl="0" w:tplc="EB8E28D0">
      <w:start w:val="1"/>
      <w:numFmt w:val="lowerLetter"/>
      <w:lvlText w:val="(%1)"/>
      <w:lvlJc w:val="left"/>
      <w:pPr>
        <w:ind w:left="1080" w:hanging="360"/>
      </w:pPr>
      <w:rPr>
        <w:rFonts w:hint="default"/>
      </w:rPr>
    </w:lvl>
    <w:lvl w:ilvl="1" w:tplc="BD005FD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91E1A97"/>
    <w:multiLevelType w:val="hybridMultilevel"/>
    <w:tmpl w:val="9B42BEAE"/>
    <w:lvl w:ilvl="0" w:tplc="7496064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B506244"/>
    <w:multiLevelType w:val="hybridMultilevel"/>
    <w:tmpl w:val="66C28DD8"/>
    <w:lvl w:ilvl="0" w:tplc="0C090019">
      <w:start w:val="1"/>
      <w:numFmt w:val="lowerLetter"/>
      <w:lvlText w:val="%1."/>
      <w:lvlJc w:val="left"/>
      <w:pPr>
        <w:ind w:left="2182" w:hanging="360"/>
      </w:pPr>
    </w:lvl>
    <w:lvl w:ilvl="1" w:tplc="0C090019" w:tentative="1">
      <w:start w:val="1"/>
      <w:numFmt w:val="lowerLetter"/>
      <w:lvlText w:val="%2."/>
      <w:lvlJc w:val="left"/>
      <w:pPr>
        <w:ind w:left="2902" w:hanging="360"/>
      </w:pPr>
    </w:lvl>
    <w:lvl w:ilvl="2" w:tplc="0C09001B" w:tentative="1">
      <w:start w:val="1"/>
      <w:numFmt w:val="lowerRoman"/>
      <w:lvlText w:val="%3."/>
      <w:lvlJc w:val="right"/>
      <w:pPr>
        <w:ind w:left="3622" w:hanging="180"/>
      </w:pPr>
    </w:lvl>
    <w:lvl w:ilvl="3" w:tplc="0C09000F" w:tentative="1">
      <w:start w:val="1"/>
      <w:numFmt w:val="decimal"/>
      <w:lvlText w:val="%4."/>
      <w:lvlJc w:val="left"/>
      <w:pPr>
        <w:ind w:left="4342" w:hanging="360"/>
      </w:pPr>
    </w:lvl>
    <w:lvl w:ilvl="4" w:tplc="0C090019" w:tentative="1">
      <w:start w:val="1"/>
      <w:numFmt w:val="lowerLetter"/>
      <w:lvlText w:val="%5."/>
      <w:lvlJc w:val="left"/>
      <w:pPr>
        <w:ind w:left="5062" w:hanging="360"/>
      </w:pPr>
    </w:lvl>
    <w:lvl w:ilvl="5" w:tplc="0C09001B" w:tentative="1">
      <w:start w:val="1"/>
      <w:numFmt w:val="lowerRoman"/>
      <w:lvlText w:val="%6."/>
      <w:lvlJc w:val="right"/>
      <w:pPr>
        <w:ind w:left="5782" w:hanging="180"/>
      </w:pPr>
    </w:lvl>
    <w:lvl w:ilvl="6" w:tplc="0C09000F" w:tentative="1">
      <w:start w:val="1"/>
      <w:numFmt w:val="decimal"/>
      <w:lvlText w:val="%7."/>
      <w:lvlJc w:val="left"/>
      <w:pPr>
        <w:ind w:left="6502" w:hanging="360"/>
      </w:pPr>
    </w:lvl>
    <w:lvl w:ilvl="7" w:tplc="0C090019" w:tentative="1">
      <w:start w:val="1"/>
      <w:numFmt w:val="lowerLetter"/>
      <w:lvlText w:val="%8."/>
      <w:lvlJc w:val="left"/>
      <w:pPr>
        <w:ind w:left="7222" w:hanging="360"/>
      </w:pPr>
    </w:lvl>
    <w:lvl w:ilvl="8" w:tplc="0C09001B" w:tentative="1">
      <w:start w:val="1"/>
      <w:numFmt w:val="lowerRoman"/>
      <w:lvlText w:val="%9."/>
      <w:lvlJc w:val="right"/>
      <w:pPr>
        <w:ind w:left="7942" w:hanging="180"/>
      </w:pPr>
    </w:lvl>
  </w:abstractNum>
  <w:abstractNum w:abstractNumId="22" w15:restartNumberingAfterBreak="0">
    <w:nsid w:val="5E646CF3"/>
    <w:multiLevelType w:val="hybridMultilevel"/>
    <w:tmpl w:val="D444EF98"/>
    <w:lvl w:ilvl="0" w:tplc="EB8E28D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0607C7A"/>
    <w:multiLevelType w:val="hybridMultilevel"/>
    <w:tmpl w:val="8E52711A"/>
    <w:lvl w:ilvl="0" w:tplc="617641E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609E683D"/>
    <w:multiLevelType w:val="hybridMultilevel"/>
    <w:tmpl w:val="EB804450"/>
    <w:lvl w:ilvl="0" w:tplc="859E9798">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C77C18"/>
    <w:multiLevelType w:val="hybridMultilevel"/>
    <w:tmpl w:val="DDAA4824"/>
    <w:lvl w:ilvl="0" w:tplc="7496064A">
      <w:start w:val="1"/>
      <w:numFmt w:val="lowerLetter"/>
      <w:lvlText w:val="(%1)"/>
      <w:lvlJc w:val="left"/>
      <w:pPr>
        <w:ind w:left="1440" w:hanging="360"/>
      </w:pPr>
      <w:rPr>
        <w:rFonts w:hint="default"/>
      </w:rPr>
    </w:lvl>
    <w:lvl w:ilvl="1" w:tplc="EB8E28D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4986D67"/>
    <w:multiLevelType w:val="hybridMultilevel"/>
    <w:tmpl w:val="28324908"/>
    <w:lvl w:ilvl="0" w:tplc="859E979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C172AC"/>
    <w:multiLevelType w:val="hybridMultilevel"/>
    <w:tmpl w:val="EC4A5FD4"/>
    <w:lvl w:ilvl="0" w:tplc="9DB6B4A0">
      <w:start w:val="1"/>
      <w:numFmt w:val="bullet"/>
      <w:lvlText w:val="-"/>
      <w:lvlJc w:val="left"/>
      <w:pPr>
        <w:ind w:left="720" w:hanging="360"/>
      </w:pPr>
      <w:rPr>
        <w:rFonts w:ascii="Cambria" w:eastAsiaTheme="minorHAnsi" w:hAnsi="Cambria"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7B43008"/>
    <w:multiLevelType w:val="hybridMultilevel"/>
    <w:tmpl w:val="A6C68F60"/>
    <w:lvl w:ilvl="0" w:tplc="EB8E28D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73543464"/>
    <w:multiLevelType w:val="hybridMultilevel"/>
    <w:tmpl w:val="43B2878E"/>
    <w:lvl w:ilvl="0" w:tplc="0C09000F">
      <w:start w:val="1"/>
      <w:numFmt w:val="decimal"/>
      <w:lvlText w:val="%1."/>
      <w:lvlJc w:val="left"/>
      <w:pPr>
        <w:ind w:left="720" w:hanging="360"/>
      </w:pPr>
    </w:lvl>
    <w:lvl w:ilvl="1" w:tplc="EB8E28D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C87B9E"/>
    <w:multiLevelType w:val="hybridMultilevel"/>
    <w:tmpl w:val="D7D6E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0"/>
  </w:num>
  <w:num w:numId="3">
    <w:abstractNumId w:val="20"/>
  </w:num>
  <w:num w:numId="4">
    <w:abstractNumId w:val="8"/>
  </w:num>
  <w:num w:numId="5">
    <w:abstractNumId w:val="5"/>
  </w:num>
  <w:num w:numId="6">
    <w:abstractNumId w:val="18"/>
  </w:num>
  <w:num w:numId="7">
    <w:abstractNumId w:val="21"/>
  </w:num>
  <w:num w:numId="8">
    <w:abstractNumId w:val="4"/>
  </w:num>
  <w:num w:numId="9">
    <w:abstractNumId w:val="13"/>
  </w:num>
  <w:num w:numId="10">
    <w:abstractNumId w:val="16"/>
  </w:num>
  <w:num w:numId="11">
    <w:abstractNumId w:val="7"/>
  </w:num>
  <w:num w:numId="12">
    <w:abstractNumId w:val="14"/>
  </w:num>
  <w:num w:numId="13">
    <w:abstractNumId w:val="24"/>
  </w:num>
  <w:num w:numId="14">
    <w:abstractNumId w:val="27"/>
  </w:num>
  <w:num w:numId="15">
    <w:abstractNumId w:val="15"/>
  </w:num>
  <w:num w:numId="16">
    <w:abstractNumId w:val="9"/>
  </w:num>
  <w:num w:numId="17">
    <w:abstractNumId w:val="26"/>
  </w:num>
  <w:num w:numId="18">
    <w:abstractNumId w:val="2"/>
  </w:num>
  <w:num w:numId="19">
    <w:abstractNumId w:val="6"/>
  </w:num>
  <w:num w:numId="20">
    <w:abstractNumId w:val="3"/>
  </w:num>
  <w:num w:numId="21">
    <w:abstractNumId w:val="1"/>
  </w:num>
  <w:num w:numId="22">
    <w:abstractNumId w:val="11"/>
  </w:num>
  <w:num w:numId="23">
    <w:abstractNumId w:val="25"/>
  </w:num>
  <w:num w:numId="24">
    <w:abstractNumId w:val="28"/>
  </w:num>
  <w:num w:numId="25">
    <w:abstractNumId w:val="22"/>
  </w:num>
  <w:num w:numId="26">
    <w:abstractNumId w:val="29"/>
  </w:num>
  <w:num w:numId="27">
    <w:abstractNumId w:val="10"/>
  </w:num>
  <w:num w:numId="28">
    <w:abstractNumId w:val="12"/>
  </w:num>
  <w:num w:numId="29">
    <w:abstractNumId w:val="23"/>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40"/>
    <w:rsid w:val="00054F34"/>
    <w:rsid w:val="00065076"/>
    <w:rsid w:val="000867CE"/>
    <w:rsid w:val="000E5BDC"/>
    <w:rsid w:val="001102F0"/>
    <w:rsid w:val="0016293C"/>
    <w:rsid w:val="00166260"/>
    <w:rsid w:val="00183B48"/>
    <w:rsid w:val="001C3034"/>
    <w:rsid w:val="001E549E"/>
    <w:rsid w:val="001F30C6"/>
    <w:rsid w:val="001F330E"/>
    <w:rsid w:val="00216580"/>
    <w:rsid w:val="002417BE"/>
    <w:rsid w:val="002556E1"/>
    <w:rsid w:val="00281E8D"/>
    <w:rsid w:val="002C28EE"/>
    <w:rsid w:val="003074C8"/>
    <w:rsid w:val="00312878"/>
    <w:rsid w:val="003507BE"/>
    <w:rsid w:val="003667F2"/>
    <w:rsid w:val="00383D83"/>
    <w:rsid w:val="003F4609"/>
    <w:rsid w:val="0042217E"/>
    <w:rsid w:val="0046160C"/>
    <w:rsid w:val="00467EAF"/>
    <w:rsid w:val="00493BEB"/>
    <w:rsid w:val="004C13C5"/>
    <w:rsid w:val="004D733A"/>
    <w:rsid w:val="005719F3"/>
    <w:rsid w:val="005776A9"/>
    <w:rsid w:val="005953BD"/>
    <w:rsid w:val="005A5152"/>
    <w:rsid w:val="005B4D5A"/>
    <w:rsid w:val="005C5EDF"/>
    <w:rsid w:val="005D4DBC"/>
    <w:rsid w:val="0064006B"/>
    <w:rsid w:val="006432B1"/>
    <w:rsid w:val="0067446E"/>
    <w:rsid w:val="00676D37"/>
    <w:rsid w:val="006E0D18"/>
    <w:rsid w:val="006F492E"/>
    <w:rsid w:val="00756C7D"/>
    <w:rsid w:val="00791705"/>
    <w:rsid w:val="007A4A53"/>
    <w:rsid w:val="007E1106"/>
    <w:rsid w:val="0082684F"/>
    <w:rsid w:val="00941B8D"/>
    <w:rsid w:val="00943621"/>
    <w:rsid w:val="009855BF"/>
    <w:rsid w:val="009F44E6"/>
    <w:rsid w:val="00A5372D"/>
    <w:rsid w:val="00A63196"/>
    <w:rsid w:val="00A6617A"/>
    <w:rsid w:val="00AD4144"/>
    <w:rsid w:val="00B45295"/>
    <w:rsid w:val="00B66924"/>
    <w:rsid w:val="00B96928"/>
    <w:rsid w:val="00BD142D"/>
    <w:rsid w:val="00BD3070"/>
    <w:rsid w:val="00BD543C"/>
    <w:rsid w:val="00C051EE"/>
    <w:rsid w:val="00C2515B"/>
    <w:rsid w:val="00C42CE2"/>
    <w:rsid w:val="00C5745E"/>
    <w:rsid w:val="00C64A5C"/>
    <w:rsid w:val="00C91EC4"/>
    <w:rsid w:val="00CF283D"/>
    <w:rsid w:val="00D512BE"/>
    <w:rsid w:val="00D57541"/>
    <w:rsid w:val="00D8166F"/>
    <w:rsid w:val="00DD3EE9"/>
    <w:rsid w:val="00E004FD"/>
    <w:rsid w:val="00E31624"/>
    <w:rsid w:val="00E415AC"/>
    <w:rsid w:val="00E76522"/>
    <w:rsid w:val="00E8190C"/>
    <w:rsid w:val="00EB2740"/>
    <w:rsid w:val="00F20699"/>
    <w:rsid w:val="00FA6442"/>
    <w:rsid w:val="00FB47D1"/>
    <w:rsid w:val="0F502B98"/>
    <w:rsid w:val="122B7376"/>
    <w:rsid w:val="6931DD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15A1"/>
  <w15:chartTrackingRefBased/>
  <w15:docId w15:val="{E9F8213C-1580-4BAF-8AEC-237530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C6"/>
    <w:pPr>
      <w:suppressAutoHyphens/>
      <w:spacing w:before="120" w:after="60" w:line="260" w:lineRule="atLeast"/>
    </w:pPr>
    <w:rPr>
      <w:rFonts w:eastAsiaTheme="minorHAnsi"/>
      <w:color w:val="44546A" w:themeColor="text2"/>
      <w:lang w:val="en-GB" w:eastAsia="en-US"/>
    </w:rPr>
  </w:style>
  <w:style w:type="paragraph" w:styleId="Heading1">
    <w:name w:val="heading 1"/>
    <w:aliases w:val="Heading 1 Char1,Heading 1 Char Char"/>
    <w:basedOn w:val="Normal"/>
    <w:next w:val="Normal"/>
    <w:link w:val="Heading1Char"/>
    <w:autoRedefine/>
    <w:qFormat/>
    <w:rsid w:val="00BD3070"/>
    <w:pPr>
      <w:widowControl w:val="0"/>
      <w:numPr>
        <w:numId w:val="16"/>
      </w:numPr>
      <w:pBdr>
        <w:bottom w:val="single" w:sz="2" w:space="0" w:color="auto"/>
      </w:pBdr>
      <w:suppressAutoHyphens w:val="0"/>
      <w:spacing w:before="200" w:after="0" w:line="280" w:lineRule="atLeast"/>
      <w:ind w:left="567" w:hanging="567"/>
      <w:outlineLvl w:val="0"/>
    </w:pPr>
    <w:rPr>
      <w:rFonts w:ascii="Arial Bold" w:eastAsia="Times New Roman" w:hAnsi="Arial Bold" w:cstheme="minorHAnsi"/>
      <w:b/>
      <w:color w:val="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74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F3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0C6"/>
  </w:style>
  <w:style w:type="paragraph" w:styleId="Footer">
    <w:name w:val="footer"/>
    <w:basedOn w:val="Normal"/>
    <w:link w:val="FooterChar"/>
    <w:uiPriority w:val="99"/>
    <w:unhideWhenUsed/>
    <w:rsid w:val="001F3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0C6"/>
  </w:style>
  <w:style w:type="paragraph" w:styleId="ListParagraph">
    <w:name w:val="List Paragraph"/>
    <w:basedOn w:val="Normal"/>
    <w:uiPriority w:val="34"/>
    <w:qFormat/>
    <w:rsid w:val="001F30C6"/>
    <w:pPr>
      <w:ind w:left="720"/>
      <w:contextualSpacing/>
    </w:pPr>
  </w:style>
  <w:style w:type="character" w:styleId="CommentReference">
    <w:name w:val="annotation reference"/>
    <w:basedOn w:val="DefaultParagraphFont"/>
    <w:uiPriority w:val="99"/>
    <w:semiHidden/>
    <w:unhideWhenUsed/>
    <w:rsid w:val="0064006B"/>
    <w:rPr>
      <w:sz w:val="16"/>
      <w:szCs w:val="16"/>
    </w:rPr>
  </w:style>
  <w:style w:type="paragraph" w:styleId="CommentText">
    <w:name w:val="annotation text"/>
    <w:basedOn w:val="Normal"/>
    <w:link w:val="CommentTextChar"/>
    <w:uiPriority w:val="99"/>
    <w:semiHidden/>
    <w:unhideWhenUsed/>
    <w:rsid w:val="0064006B"/>
    <w:pPr>
      <w:spacing w:line="240" w:lineRule="auto"/>
    </w:pPr>
    <w:rPr>
      <w:sz w:val="20"/>
      <w:szCs w:val="20"/>
    </w:rPr>
  </w:style>
  <w:style w:type="character" w:customStyle="1" w:styleId="CommentTextChar">
    <w:name w:val="Comment Text Char"/>
    <w:basedOn w:val="DefaultParagraphFont"/>
    <w:link w:val="CommentText"/>
    <w:uiPriority w:val="99"/>
    <w:semiHidden/>
    <w:rsid w:val="0064006B"/>
    <w:rPr>
      <w:rFonts w:eastAsiaTheme="minorHAnsi"/>
      <w:color w:val="44546A" w:themeColor="text2"/>
      <w:sz w:val="20"/>
      <w:szCs w:val="20"/>
      <w:lang w:val="en-GB" w:eastAsia="en-US"/>
    </w:rPr>
  </w:style>
  <w:style w:type="paragraph" w:styleId="CommentSubject">
    <w:name w:val="annotation subject"/>
    <w:basedOn w:val="CommentText"/>
    <w:next w:val="CommentText"/>
    <w:link w:val="CommentSubjectChar"/>
    <w:uiPriority w:val="99"/>
    <w:semiHidden/>
    <w:unhideWhenUsed/>
    <w:rsid w:val="0064006B"/>
    <w:rPr>
      <w:b/>
      <w:bCs/>
    </w:rPr>
  </w:style>
  <w:style w:type="character" w:customStyle="1" w:styleId="CommentSubjectChar">
    <w:name w:val="Comment Subject Char"/>
    <w:basedOn w:val="CommentTextChar"/>
    <w:link w:val="CommentSubject"/>
    <w:uiPriority w:val="99"/>
    <w:semiHidden/>
    <w:rsid w:val="0064006B"/>
    <w:rPr>
      <w:rFonts w:eastAsiaTheme="minorHAnsi"/>
      <w:b/>
      <w:bCs/>
      <w:color w:val="44546A" w:themeColor="text2"/>
      <w:sz w:val="20"/>
      <w:szCs w:val="20"/>
      <w:lang w:val="en-GB" w:eastAsia="en-US"/>
    </w:rPr>
  </w:style>
  <w:style w:type="paragraph" w:styleId="BalloonText">
    <w:name w:val="Balloon Text"/>
    <w:basedOn w:val="Normal"/>
    <w:link w:val="BalloonTextChar"/>
    <w:uiPriority w:val="99"/>
    <w:semiHidden/>
    <w:unhideWhenUsed/>
    <w:rsid w:val="006400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6B"/>
    <w:rPr>
      <w:rFonts w:ascii="Segoe UI" w:eastAsiaTheme="minorHAnsi" w:hAnsi="Segoe UI" w:cs="Segoe UI"/>
      <w:color w:val="44546A" w:themeColor="text2"/>
      <w:sz w:val="18"/>
      <w:szCs w:val="18"/>
      <w:lang w:val="en-GB" w:eastAsia="en-US"/>
    </w:rPr>
  </w:style>
  <w:style w:type="character" w:styleId="Hyperlink">
    <w:name w:val="Hyperlink"/>
    <w:basedOn w:val="DefaultParagraphFont"/>
    <w:uiPriority w:val="99"/>
    <w:semiHidden/>
    <w:unhideWhenUsed/>
    <w:rsid w:val="00FB47D1"/>
    <w:rPr>
      <w:color w:val="0563C1"/>
      <w:u w:val="single"/>
    </w:rPr>
  </w:style>
  <w:style w:type="character" w:customStyle="1" w:styleId="Heading1Char">
    <w:name w:val="Heading 1 Char"/>
    <w:aliases w:val="Heading 1 Char1 Char,Heading 1 Char Char Char"/>
    <w:basedOn w:val="DefaultParagraphFont"/>
    <w:link w:val="Heading1"/>
    <w:rsid w:val="00BD3070"/>
    <w:rPr>
      <w:rFonts w:ascii="Arial Bold" w:eastAsia="Times New Roman" w:hAnsi="Arial Bold" w:cstheme="minorHAnsi"/>
      <w:b/>
      <w:lang w:eastAsia="en-AU"/>
    </w:rPr>
  </w:style>
  <w:style w:type="paragraph" w:styleId="NormalWeb">
    <w:name w:val="Normal (Web)"/>
    <w:basedOn w:val="Normal"/>
    <w:uiPriority w:val="99"/>
    <w:semiHidden/>
    <w:unhideWhenUsed/>
    <w:rsid w:val="00BD3070"/>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41130">
      <w:bodyDiv w:val="1"/>
      <w:marLeft w:val="0"/>
      <w:marRight w:val="0"/>
      <w:marTop w:val="0"/>
      <w:marBottom w:val="0"/>
      <w:divBdr>
        <w:top w:val="none" w:sz="0" w:space="0" w:color="auto"/>
        <w:left w:val="none" w:sz="0" w:space="0" w:color="auto"/>
        <w:bottom w:val="none" w:sz="0" w:space="0" w:color="auto"/>
        <w:right w:val="none" w:sz="0" w:space="0" w:color="auto"/>
      </w:divBdr>
    </w:div>
    <w:div w:id="1356426711">
      <w:bodyDiv w:val="1"/>
      <w:marLeft w:val="0"/>
      <w:marRight w:val="0"/>
      <w:marTop w:val="0"/>
      <w:marBottom w:val="0"/>
      <w:divBdr>
        <w:top w:val="none" w:sz="0" w:space="0" w:color="auto"/>
        <w:left w:val="none" w:sz="0" w:space="0" w:color="auto"/>
        <w:bottom w:val="none" w:sz="0" w:space="0" w:color="auto"/>
        <w:right w:val="none" w:sz="0" w:space="0" w:color="auto"/>
      </w:divBdr>
      <w:divsChild>
        <w:div w:id="122919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DF9F01366654CA9FCA5F23D6A8CE5" ma:contentTypeVersion="9" ma:contentTypeDescription="Create a new document." ma:contentTypeScope="" ma:versionID="c4c4b28c9b1686957f7342ed29427b4c">
  <xsd:schema xmlns:xsd="http://www.w3.org/2001/XMLSchema" xmlns:xs="http://www.w3.org/2001/XMLSchema" xmlns:p="http://schemas.microsoft.com/office/2006/metadata/properties" xmlns:ns2="9c62bc74-13e7-4fae-b3ec-528be4983c1e" xmlns:ns3="d9be414a-2928-4381-8126-a0645d31b6ee" targetNamespace="http://schemas.microsoft.com/office/2006/metadata/properties" ma:root="true" ma:fieldsID="f380ba24fa1912e69e2bee90d56de15d" ns2:_="" ns3:_="">
    <xsd:import namespace="9c62bc74-13e7-4fae-b3ec-528be4983c1e"/>
    <xsd:import namespace="d9be414a-2928-4381-8126-a0645d31b6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_Flow_SignoffStatu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bc74-13e7-4fae-b3ec-528be4983c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e414a-2928-4381-8126-a0645d31b6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9be414a-2928-4381-8126-a0645d31b6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CCB6E-B210-4CC4-A1B6-1AA9D886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bc74-13e7-4fae-b3ec-528be4983c1e"/>
    <ds:schemaRef ds:uri="d9be414a-2928-4381-8126-a0645d31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4C1E9-1D61-4C40-96D5-4B980482A7A4}">
  <ds:schemaRefs>
    <ds:schemaRef ds:uri="http://schemas.microsoft.com/office/2006/metadata/properties"/>
    <ds:schemaRef ds:uri="http://schemas.microsoft.com/office/infopath/2007/PartnerControls"/>
    <ds:schemaRef ds:uri="d9be414a-2928-4381-8126-a0645d31b6ee"/>
  </ds:schemaRefs>
</ds:datastoreItem>
</file>

<file path=customXml/itemProps3.xml><?xml version="1.0" encoding="utf-8"?>
<ds:datastoreItem xmlns:ds="http://schemas.openxmlformats.org/officeDocument/2006/customXml" ds:itemID="{3FA484F4-7CAB-41AC-B143-BBD8EE9F49D6}">
  <ds:schemaRefs>
    <ds:schemaRef ds:uri="http://schemas.openxmlformats.org/officeDocument/2006/bibliography"/>
  </ds:schemaRefs>
</ds:datastoreItem>
</file>

<file path=customXml/itemProps4.xml><?xml version="1.0" encoding="utf-8"?>
<ds:datastoreItem xmlns:ds="http://schemas.openxmlformats.org/officeDocument/2006/customXml" ds:itemID="{C5FE453A-EB89-40C9-A063-6275B3551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6895</Characters>
  <Application>Microsoft Office Word</Application>
  <DocSecurity>4</DocSecurity>
  <Lines>57</Lines>
  <Paragraphs>16</Paragraphs>
  <ScaleCrop>false</ScaleCrop>
  <Company>Department of Foreign Affairs and Trade</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Zhang</dc:creator>
  <cp:keywords/>
  <dc:description/>
  <cp:lastModifiedBy>HEIDKE,Helen</cp:lastModifiedBy>
  <cp:revision>2</cp:revision>
  <cp:lastPrinted>2022-04-22T05:39:00Z</cp:lastPrinted>
  <dcterms:created xsi:type="dcterms:W3CDTF">2022-07-29T04:40:00Z</dcterms:created>
  <dcterms:modified xsi:type="dcterms:W3CDTF">2022-07-29T04:40:00Z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21c81d2d-5d98-4109-8bbe-5a7dcb79f554</vt:lpwstr>
  </property>
  <property fmtid="{D5CDD505-2E9C-101B-9397-08002B2CF9AE}" pid="3" name="SEC">
    <vt:lpwstr>OFFICIAL</vt:lpwstr>
  </property>
  <property fmtid="{D5CDD505-2E9C-101B-9397-08002B2CF9AE}" pid="4" name="ContentTypeId">
    <vt:lpwstr>0x0101007C4DF9F01366654CA9FCA5F23D6A8CE5</vt:lpwstr>
  </property>
  <property fmtid="{D5CDD505-2E9C-101B-9397-08002B2CF9AE}" pid="5" name="MSIP_Label_79d889eb-932f-4752-8739-64d25806ef64_Enabled">
    <vt:lpwstr>true</vt:lpwstr>
  </property>
  <property fmtid="{D5CDD505-2E9C-101B-9397-08002B2CF9AE}" pid="6" name="MSIP_Label_79d889eb-932f-4752-8739-64d25806ef64_SetDate">
    <vt:lpwstr>2022-07-27T03:37:13Z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e5900b50-43ca-4bba-9ba7-979c7d7da0f4</vt:lpwstr>
  </property>
  <property fmtid="{D5CDD505-2E9C-101B-9397-08002B2CF9AE}" pid="11" name="MSIP_Label_79d889eb-932f-4752-8739-64d25806ef64_ContentBits">
    <vt:lpwstr>0</vt:lpwstr>
  </property>
</Properties>
</file>