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CBFED" w14:textId="20A28CB9" w:rsidR="71C7AB01" w:rsidRDefault="00D100BA" w:rsidP="71C7AB01">
      <w:pPr>
        <w:jc w:val="left"/>
        <w:rPr>
          <w:rFonts w:ascii="Arial" w:hAnsi="Arial"/>
          <w:b/>
          <w:bCs/>
        </w:rPr>
      </w:pPr>
      <w:r>
        <w:rPr>
          <w:noProof/>
          <w:lang w:val="en-AU" w:eastAsia="en-AU"/>
        </w:rPr>
        <w:drawing>
          <wp:anchor distT="0" distB="0" distL="114300" distR="114300" simplePos="0" relativeHeight="251658242" behindDoc="1" locked="0" layoutInCell="1" allowOverlap="1" wp14:anchorId="4B38C04A" wp14:editId="7C2E73C8">
            <wp:simplePos x="0" y="0"/>
            <wp:positionH relativeFrom="column">
              <wp:posOffset>-1072515</wp:posOffset>
            </wp:positionH>
            <wp:positionV relativeFrom="paragraph">
              <wp:posOffset>-1311275</wp:posOffset>
            </wp:positionV>
            <wp:extent cx="7570800" cy="1071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E3328" w14:textId="5FC03208" w:rsidR="005F48FF" w:rsidRPr="003440E0" w:rsidRDefault="005F48FF" w:rsidP="000B4084"/>
    <w:bookmarkStart w:id="0" w:name="_Toc52376228"/>
    <w:p w14:paraId="756D606B" w14:textId="6FE309E6" w:rsidR="00D55F6A" w:rsidRDefault="00B93947" w:rsidP="002E0701">
      <w:pPr>
        <w:pStyle w:val="Head1"/>
      </w:pPr>
      <w:r>
        <w:rPr>
          <w:noProof/>
          <w:lang w:eastAsia="en-AU"/>
        </w:rPr>
        <mc:AlternateContent>
          <mc:Choice Requires="wps">
            <w:drawing>
              <wp:anchor distT="45720" distB="45720" distL="114300" distR="114300" simplePos="0" relativeHeight="251658249" behindDoc="0" locked="0" layoutInCell="1" allowOverlap="1" wp14:anchorId="5C44CB74" wp14:editId="68419894">
                <wp:simplePos x="0" y="0"/>
                <wp:positionH relativeFrom="column">
                  <wp:posOffset>-575310</wp:posOffset>
                </wp:positionH>
                <wp:positionV relativeFrom="paragraph">
                  <wp:posOffset>303530</wp:posOffset>
                </wp:positionV>
                <wp:extent cx="6686550" cy="175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752600"/>
                        </a:xfrm>
                        <a:prstGeom prst="rect">
                          <a:avLst/>
                        </a:prstGeom>
                        <a:noFill/>
                        <a:ln w="9525">
                          <a:noFill/>
                          <a:miter lim="800000"/>
                          <a:headEnd/>
                          <a:tailEnd/>
                        </a:ln>
                      </wps:spPr>
                      <wps:txbx>
                        <w:txbxContent>
                          <w:p w14:paraId="56A1B6CF" w14:textId="1018916C" w:rsidR="00866136" w:rsidRPr="0040062A" w:rsidRDefault="00866136" w:rsidP="00561E6E">
                            <w:pPr>
                              <w:pStyle w:val="covertitlea"/>
                              <w:rPr>
                                <w:sz w:val="56"/>
                                <w:szCs w:val="56"/>
                              </w:rPr>
                            </w:pPr>
                            <w:r w:rsidRPr="0040062A">
                              <w:rPr>
                                <w:sz w:val="56"/>
                                <w:szCs w:val="56"/>
                              </w:rPr>
                              <w:t xml:space="preserve">Pacific Labour Scheme </w:t>
                            </w:r>
                            <w:r w:rsidRPr="0040062A">
                              <w:rPr>
                                <w:sz w:val="56"/>
                                <w:szCs w:val="56"/>
                              </w:rPr>
                              <w:br/>
                              <w:t>Approved employer guidelines</w:t>
                            </w:r>
                          </w:p>
                          <w:p w14:paraId="198F87EC" w14:textId="29D8A8D2" w:rsidR="00866136" w:rsidRPr="0040062A" w:rsidRDefault="00916079" w:rsidP="00561E6E">
                            <w:pPr>
                              <w:pStyle w:val="covertitlea"/>
                              <w:rPr>
                                <w:color w:val="FFFFFF" w:themeColor="background1"/>
                                <w:sz w:val="40"/>
                                <w:szCs w:val="40"/>
                              </w:rPr>
                            </w:pPr>
                            <w:r w:rsidRPr="0040062A">
                              <w:rPr>
                                <w:color w:val="FFFFFF" w:themeColor="background1"/>
                                <w:sz w:val="40"/>
                                <w:szCs w:val="40"/>
                              </w:rPr>
                              <w:t xml:space="preserve">Version 3 - </w:t>
                            </w:r>
                            <w:r w:rsidR="0001728A" w:rsidRPr="0040062A">
                              <w:rPr>
                                <w:color w:val="FFFFFF" w:themeColor="background1"/>
                                <w:sz w:val="40"/>
                                <w:szCs w:val="40"/>
                              </w:rPr>
                              <w:t>April</w:t>
                            </w:r>
                            <w:r w:rsidR="00866136" w:rsidRPr="0040062A">
                              <w:rPr>
                                <w:color w:val="FFFFFF" w:themeColor="background1"/>
                                <w:sz w:val="40"/>
                                <w:szCs w:val="40"/>
                              </w:rPr>
                              <w:t xml:space="preserve"> 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4CB74" id="_x0000_t202" coordsize="21600,21600" o:spt="202" path="m,l,21600r21600,l21600,xe">
                <v:stroke joinstyle="miter"/>
                <v:path gradientshapeok="t" o:connecttype="rect"/>
              </v:shapetype>
              <v:shape id="Text Box 2" o:spid="_x0000_s1026" type="#_x0000_t202" style="position:absolute;margin-left:-45.3pt;margin-top:23.9pt;width:526.5pt;height:13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" filled="f" stroked="f">
                <v:textbox>
                  <w:txbxContent>
                    <w:p w14:paraId="56A1B6CF" w14:textId="1018916C" w:rsidR="00866136" w:rsidRPr="0040062A" w:rsidRDefault="00866136" w:rsidP="00561E6E">
                      <w:pPr>
                        <w:pStyle w:val="covertitlea"/>
                        <w:rPr>
                          <w:sz w:val="56"/>
                          <w:szCs w:val="56"/>
                        </w:rPr>
                      </w:pPr>
                      <w:r w:rsidRPr="0040062A">
                        <w:rPr>
                          <w:sz w:val="56"/>
                          <w:szCs w:val="56"/>
                        </w:rPr>
                        <w:t xml:space="preserve">Pacific Labour Scheme </w:t>
                      </w:r>
                      <w:r w:rsidRPr="0040062A">
                        <w:rPr>
                          <w:sz w:val="56"/>
                          <w:szCs w:val="56"/>
                        </w:rPr>
                        <w:br/>
                        <w:t>Approved employer guidelines</w:t>
                      </w:r>
                    </w:p>
                    <w:p w14:paraId="198F87EC" w14:textId="29D8A8D2" w:rsidR="00866136" w:rsidRPr="0040062A" w:rsidRDefault="00916079" w:rsidP="00561E6E">
                      <w:pPr>
                        <w:pStyle w:val="covertitlea"/>
                        <w:rPr>
                          <w:color w:val="FFFFFF" w:themeColor="background1"/>
                          <w:sz w:val="40"/>
                          <w:szCs w:val="40"/>
                        </w:rPr>
                      </w:pPr>
                      <w:r w:rsidRPr="0040062A">
                        <w:rPr>
                          <w:color w:val="FFFFFF" w:themeColor="background1"/>
                          <w:sz w:val="40"/>
                          <w:szCs w:val="40"/>
                        </w:rPr>
                        <w:t xml:space="preserve">Version 3 - </w:t>
                      </w:r>
                      <w:r w:rsidR="0001728A" w:rsidRPr="0040062A">
                        <w:rPr>
                          <w:color w:val="FFFFFF" w:themeColor="background1"/>
                          <w:sz w:val="40"/>
                          <w:szCs w:val="40"/>
                        </w:rPr>
                        <w:t>April</w:t>
                      </w:r>
                      <w:r w:rsidR="00866136" w:rsidRPr="0040062A">
                        <w:rPr>
                          <w:color w:val="FFFFFF" w:themeColor="background1"/>
                          <w:sz w:val="40"/>
                          <w:szCs w:val="40"/>
                        </w:rPr>
                        <w:t xml:space="preserve"> 2022 </w:t>
                      </w:r>
                    </w:p>
                  </w:txbxContent>
                </v:textbox>
              </v:shape>
            </w:pict>
          </mc:Fallback>
        </mc:AlternateContent>
      </w:r>
      <w:bookmarkEnd w:id="0"/>
    </w:p>
    <w:p w14:paraId="0018CF61" w14:textId="48B5574D" w:rsidR="00D55F6A" w:rsidRDefault="00D55F6A" w:rsidP="002E0701">
      <w:pPr>
        <w:pStyle w:val="Head1"/>
      </w:pPr>
    </w:p>
    <w:p w14:paraId="52D85BEF" w14:textId="77777777" w:rsidR="00D55F6A" w:rsidRDefault="00D55F6A" w:rsidP="000B4084"/>
    <w:p w14:paraId="514BB34C" w14:textId="77777777" w:rsidR="00413995" w:rsidRPr="00D55F6A" w:rsidRDefault="00413995" w:rsidP="000B4084"/>
    <w:p w14:paraId="4EDBD51B" w14:textId="0405F0F6" w:rsidR="00F2121A" w:rsidRDefault="00F2121A" w:rsidP="000B4084"/>
    <w:p w14:paraId="628B52C9" w14:textId="77777777" w:rsidR="009D3EA9" w:rsidRDefault="009D3EA9" w:rsidP="002E0701">
      <w:pPr>
        <w:pStyle w:val="Head1"/>
      </w:pPr>
      <w:r>
        <w:br w:type="page"/>
      </w:r>
    </w:p>
    <w:p w14:paraId="50621461" w14:textId="57631301" w:rsidR="0010395F" w:rsidRDefault="00DF4409" w:rsidP="009605D7">
      <w:pPr>
        <w:rPr>
          <w:rFonts w:asciiTheme="majorHAnsi" w:eastAsiaTheme="majorEastAsia" w:hAnsiTheme="majorHAnsi" w:cstheme="majorHAnsi"/>
          <w:color w:val="002060"/>
          <w:sz w:val="36"/>
          <w:szCs w:val="36"/>
          <w:lang w:val="en-AU"/>
        </w:rPr>
      </w:pPr>
      <w:bookmarkStart w:id="1" w:name="_Hlk14346851"/>
      <w:r w:rsidRPr="00D142F9">
        <w:rPr>
          <w:noProof/>
          <w:lang w:val="en-AU"/>
        </w:rPr>
        <w:lastRenderedPageBreak/>
        <w:drawing>
          <wp:anchor distT="0" distB="0" distL="114300" distR="114300" simplePos="0" relativeHeight="251660303" behindDoc="1" locked="0" layoutInCell="1" allowOverlap="1" wp14:anchorId="0EDCEEB3" wp14:editId="72F7276C">
            <wp:simplePos x="0" y="0"/>
            <wp:positionH relativeFrom="column">
              <wp:posOffset>1333500</wp:posOffset>
            </wp:positionH>
            <wp:positionV relativeFrom="page">
              <wp:posOffset>21590</wp:posOffset>
            </wp:positionV>
            <wp:extent cx="5121275" cy="2212975"/>
            <wp:effectExtent l="0" t="0" r="3175" b="0"/>
            <wp:wrapNone/>
            <wp:docPr id="7" name="Picture 7" descr="A picture containing text, fabric&#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abric&#10;&#10;Description automatically generated"/>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p>
    <w:p w14:paraId="7996B81C" w14:textId="24BDCFD0" w:rsidR="0010395F" w:rsidRDefault="0010395F" w:rsidP="009605D7">
      <w:pPr>
        <w:rPr>
          <w:rFonts w:asciiTheme="majorHAnsi" w:eastAsiaTheme="majorEastAsia" w:hAnsiTheme="majorHAnsi" w:cstheme="majorHAnsi"/>
          <w:color w:val="002060"/>
          <w:sz w:val="36"/>
          <w:szCs w:val="36"/>
          <w:lang w:val="en-AU"/>
        </w:rPr>
      </w:pPr>
    </w:p>
    <w:p w14:paraId="20DA1EEE" w14:textId="6B46F324" w:rsidR="000F3C34" w:rsidRDefault="000F3C34" w:rsidP="009605D7">
      <w:pPr>
        <w:rPr>
          <w:rFonts w:asciiTheme="majorHAnsi" w:eastAsiaTheme="majorEastAsia" w:hAnsiTheme="majorHAnsi" w:cstheme="majorHAnsi"/>
          <w:color w:val="002060"/>
          <w:sz w:val="36"/>
          <w:szCs w:val="36"/>
          <w:lang w:val="en-AU"/>
        </w:rPr>
      </w:pPr>
    </w:p>
    <w:p w14:paraId="1BEA99A0" w14:textId="77777777" w:rsidR="00DF4409" w:rsidRDefault="00DF4409" w:rsidP="009605D7">
      <w:pPr>
        <w:rPr>
          <w:rFonts w:asciiTheme="majorHAnsi" w:eastAsiaTheme="majorEastAsia" w:hAnsiTheme="majorHAnsi" w:cstheme="majorHAnsi"/>
          <w:color w:val="002060"/>
          <w:sz w:val="36"/>
          <w:szCs w:val="36"/>
          <w:lang w:val="en-AU"/>
        </w:rPr>
      </w:pPr>
    </w:p>
    <w:p w14:paraId="5F233DEB" w14:textId="0EB03F8A" w:rsidR="000F3C34" w:rsidRDefault="00DF4409" w:rsidP="00DF4409">
      <w:pPr>
        <w:tabs>
          <w:tab w:val="left" w:pos="5400"/>
        </w:tabs>
        <w:rPr>
          <w:rFonts w:asciiTheme="majorHAnsi" w:eastAsiaTheme="majorEastAsia" w:hAnsiTheme="majorHAnsi" w:cstheme="majorHAnsi"/>
          <w:color w:val="002060"/>
          <w:sz w:val="36"/>
          <w:szCs w:val="36"/>
          <w:lang w:val="en-AU"/>
        </w:rPr>
      </w:pPr>
      <w:r>
        <w:rPr>
          <w:rFonts w:asciiTheme="majorHAnsi" w:eastAsiaTheme="majorEastAsia" w:hAnsiTheme="majorHAnsi" w:cstheme="majorHAnsi"/>
          <w:color w:val="002060"/>
          <w:sz w:val="36"/>
          <w:szCs w:val="36"/>
          <w:lang w:val="en-AU"/>
        </w:rPr>
        <w:tab/>
      </w:r>
    </w:p>
    <w:p w14:paraId="59F2A233" w14:textId="14BFC25F" w:rsidR="000F3C34" w:rsidRPr="00DF4409" w:rsidRDefault="000F3C34" w:rsidP="009605D7">
      <w:pPr>
        <w:rPr>
          <w:rFonts w:asciiTheme="minorHAnsi" w:eastAsiaTheme="majorEastAsia" w:hAnsiTheme="minorHAnsi" w:cstheme="minorHAnsi"/>
          <w:b/>
          <w:bCs/>
          <w:color w:val="002060"/>
          <w:sz w:val="36"/>
          <w:szCs w:val="36"/>
          <w:lang w:val="en-AU"/>
        </w:rPr>
      </w:pPr>
      <w:r w:rsidRPr="00DF4409">
        <w:rPr>
          <w:rFonts w:asciiTheme="minorHAnsi" w:eastAsiaTheme="majorEastAsia" w:hAnsiTheme="minorHAnsi" w:cstheme="minorHAnsi"/>
          <w:b/>
          <w:bCs/>
          <w:color w:val="002060"/>
          <w:sz w:val="36"/>
          <w:szCs w:val="36"/>
          <w:lang w:val="en-AU"/>
        </w:rPr>
        <w:t xml:space="preserve">Revision </w:t>
      </w:r>
      <w:r w:rsidR="00ED7A73">
        <w:rPr>
          <w:rFonts w:asciiTheme="minorHAnsi" w:eastAsiaTheme="majorEastAsia" w:hAnsiTheme="minorHAnsi" w:cstheme="minorHAnsi"/>
          <w:b/>
          <w:bCs/>
          <w:color w:val="002060"/>
          <w:sz w:val="36"/>
          <w:szCs w:val="36"/>
          <w:lang w:val="en-AU"/>
        </w:rPr>
        <w:t>h</w:t>
      </w:r>
      <w:r w:rsidRPr="00DF4409">
        <w:rPr>
          <w:rFonts w:asciiTheme="minorHAnsi" w:eastAsiaTheme="majorEastAsia" w:hAnsiTheme="minorHAnsi" w:cstheme="minorHAnsi"/>
          <w:b/>
          <w:bCs/>
          <w:color w:val="002060"/>
          <w:sz w:val="36"/>
          <w:szCs w:val="36"/>
          <w:lang w:val="en-AU"/>
        </w:rPr>
        <w:t>istory</w:t>
      </w:r>
    </w:p>
    <w:tbl>
      <w:tblPr>
        <w:tblW w:w="8499" w:type="dxa"/>
        <w:jc w:val="center"/>
        <w:tblLook w:val="04A0" w:firstRow="1" w:lastRow="0" w:firstColumn="1" w:lastColumn="0" w:noHBand="0" w:noVBand="1"/>
      </w:tblPr>
      <w:tblGrid>
        <w:gridCol w:w="1087"/>
        <w:gridCol w:w="1453"/>
        <w:gridCol w:w="2502"/>
        <w:gridCol w:w="2046"/>
        <w:gridCol w:w="1411"/>
      </w:tblGrid>
      <w:tr w:rsidR="000F3C34" w:rsidRPr="00B07504" w14:paraId="57DF5187" w14:textId="77777777" w:rsidTr="002F5AD6">
        <w:trPr>
          <w:trHeight w:val="290"/>
          <w:jc w:val="center"/>
        </w:trPr>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DD8C"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61BE1827"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54B17745"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2046" w:type="dxa"/>
            <w:tcBorders>
              <w:top w:val="single" w:sz="4" w:space="0" w:color="auto"/>
              <w:left w:val="nil"/>
              <w:bottom w:val="single" w:sz="4" w:space="0" w:color="auto"/>
              <w:right w:val="single" w:sz="4" w:space="0" w:color="auto"/>
            </w:tcBorders>
            <w:shd w:val="clear" w:color="auto" w:fill="auto"/>
            <w:noWrap/>
            <w:vAlign w:val="bottom"/>
            <w:hideMark/>
          </w:tcPr>
          <w:p w14:paraId="37396982"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17918"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r>
      <w:tr w:rsidR="000F3C34" w:rsidRPr="00B07504" w14:paraId="2C3EA7CD" w14:textId="77777777" w:rsidTr="002F5AD6">
        <w:trPr>
          <w:trHeight w:val="290"/>
          <w:jc w:val="center"/>
        </w:trPr>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790A5"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1453" w:type="dxa"/>
            <w:tcBorders>
              <w:top w:val="single" w:sz="4" w:space="0" w:color="auto"/>
              <w:left w:val="nil"/>
              <w:bottom w:val="single" w:sz="4" w:space="0" w:color="auto"/>
              <w:right w:val="single" w:sz="4" w:space="0" w:color="auto"/>
            </w:tcBorders>
            <w:shd w:val="clear" w:color="auto" w:fill="auto"/>
            <w:noWrap/>
            <w:vAlign w:val="bottom"/>
          </w:tcPr>
          <w:p w14:paraId="2D84D34C"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2502" w:type="dxa"/>
            <w:tcBorders>
              <w:top w:val="single" w:sz="4" w:space="0" w:color="auto"/>
              <w:left w:val="nil"/>
              <w:bottom w:val="single" w:sz="4" w:space="0" w:color="auto"/>
              <w:right w:val="single" w:sz="4" w:space="0" w:color="auto"/>
            </w:tcBorders>
            <w:shd w:val="clear" w:color="auto" w:fill="auto"/>
            <w:noWrap/>
            <w:vAlign w:val="bottom"/>
          </w:tcPr>
          <w:p w14:paraId="5BAADDC7"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2046" w:type="dxa"/>
            <w:tcBorders>
              <w:top w:val="single" w:sz="4" w:space="0" w:color="auto"/>
              <w:left w:val="nil"/>
              <w:bottom w:val="single" w:sz="4" w:space="0" w:color="auto"/>
              <w:right w:val="single" w:sz="4" w:space="0" w:color="auto"/>
            </w:tcBorders>
            <w:shd w:val="clear" w:color="auto" w:fill="auto"/>
            <w:noWrap/>
            <w:vAlign w:val="bottom"/>
          </w:tcPr>
          <w:p w14:paraId="450B0CF6"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D01E6"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r>
      <w:tr w:rsidR="000F3C34" w:rsidRPr="00B07504" w14:paraId="364779B9"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7AB835BE"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1453" w:type="dxa"/>
            <w:tcBorders>
              <w:top w:val="nil"/>
              <w:left w:val="nil"/>
              <w:bottom w:val="single" w:sz="4" w:space="0" w:color="auto"/>
              <w:right w:val="single" w:sz="4" w:space="0" w:color="auto"/>
            </w:tcBorders>
            <w:shd w:val="clear" w:color="auto" w:fill="auto"/>
            <w:noWrap/>
            <w:vAlign w:val="bottom"/>
            <w:hideMark/>
          </w:tcPr>
          <w:p w14:paraId="07F2A4CD"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2502" w:type="dxa"/>
            <w:tcBorders>
              <w:top w:val="nil"/>
              <w:left w:val="nil"/>
              <w:bottom w:val="single" w:sz="4" w:space="0" w:color="auto"/>
              <w:right w:val="single" w:sz="4" w:space="0" w:color="auto"/>
            </w:tcBorders>
            <w:shd w:val="clear" w:color="auto" w:fill="auto"/>
            <w:noWrap/>
            <w:vAlign w:val="bottom"/>
            <w:hideMark/>
          </w:tcPr>
          <w:p w14:paraId="02A8F9CF"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2046" w:type="dxa"/>
            <w:tcBorders>
              <w:top w:val="nil"/>
              <w:left w:val="nil"/>
              <w:bottom w:val="single" w:sz="4" w:space="0" w:color="auto"/>
              <w:right w:val="single" w:sz="4" w:space="0" w:color="auto"/>
            </w:tcBorders>
            <w:shd w:val="clear" w:color="auto" w:fill="auto"/>
            <w:noWrap/>
            <w:vAlign w:val="bottom"/>
            <w:hideMark/>
          </w:tcPr>
          <w:p w14:paraId="2784298E"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AFEA3"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r>
      <w:tr w:rsidR="000F3C34" w:rsidRPr="00B07504" w14:paraId="0413D6F8"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6F15851F" w14:textId="04B7D0FA"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r w:rsidR="00172922">
              <w:rPr>
                <w:rFonts w:eastAsia="Times New Roman" w:cs="Calibri"/>
                <w:color w:val="000000"/>
                <w:sz w:val="22"/>
                <w:lang w:val="en-AU" w:eastAsia="en-AU"/>
              </w:rPr>
              <w:t>3</w:t>
            </w:r>
          </w:p>
        </w:tc>
        <w:tc>
          <w:tcPr>
            <w:tcW w:w="1453" w:type="dxa"/>
            <w:tcBorders>
              <w:top w:val="nil"/>
              <w:left w:val="nil"/>
              <w:bottom w:val="single" w:sz="4" w:space="0" w:color="auto"/>
              <w:right w:val="single" w:sz="4" w:space="0" w:color="auto"/>
            </w:tcBorders>
            <w:shd w:val="clear" w:color="auto" w:fill="auto"/>
            <w:noWrap/>
            <w:vAlign w:val="bottom"/>
            <w:hideMark/>
          </w:tcPr>
          <w:p w14:paraId="27A0EB14" w14:textId="13750CE3" w:rsidR="000F3C34" w:rsidRPr="00B07504" w:rsidRDefault="005F5189"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04/04/</w:t>
            </w:r>
            <w:r w:rsidR="00172922">
              <w:rPr>
                <w:rFonts w:eastAsia="Times New Roman" w:cs="Calibri"/>
                <w:color w:val="000000"/>
                <w:sz w:val="22"/>
                <w:lang w:val="en-AU" w:eastAsia="en-AU"/>
              </w:rPr>
              <w:t>/2022</w:t>
            </w:r>
            <w:r w:rsidR="000F3C34" w:rsidRPr="00B07504">
              <w:rPr>
                <w:rFonts w:eastAsia="Times New Roman" w:cs="Calibri"/>
                <w:color w:val="000000"/>
                <w:sz w:val="22"/>
                <w:lang w:val="en-AU" w:eastAsia="en-AU"/>
              </w:rPr>
              <w:t> </w:t>
            </w:r>
          </w:p>
        </w:tc>
        <w:tc>
          <w:tcPr>
            <w:tcW w:w="2502" w:type="dxa"/>
            <w:tcBorders>
              <w:top w:val="nil"/>
              <w:left w:val="nil"/>
              <w:bottom w:val="single" w:sz="4" w:space="0" w:color="auto"/>
              <w:right w:val="single" w:sz="4" w:space="0" w:color="auto"/>
            </w:tcBorders>
            <w:shd w:val="clear" w:color="auto" w:fill="auto"/>
            <w:noWrap/>
            <w:vAlign w:val="bottom"/>
            <w:hideMark/>
          </w:tcPr>
          <w:p w14:paraId="116D8DA1" w14:textId="77777777" w:rsidR="00172922" w:rsidRDefault="00172922" w:rsidP="00172922">
            <w:pPr>
              <w:spacing w:before="0" w:after="0" w:line="240" w:lineRule="auto"/>
              <w:jc w:val="left"/>
              <w:rPr>
                <w:rFonts w:eastAsia="Times New Roman" w:cs="Calibri"/>
                <w:color w:val="000000"/>
                <w:sz w:val="22"/>
                <w:lang w:val="en-AU" w:eastAsia="en-AU"/>
              </w:rPr>
            </w:pPr>
            <w:r>
              <w:rPr>
                <w:rFonts w:eastAsia="Times New Roman" w:cs="Calibri"/>
                <w:color w:val="000000"/>
                <w:sz w:val="22"/>
                <w:lang w:val="en-AU" w:eastAsia="en-AU"/>
              </w:rPr>
              <w:t>Updates to:</w:t>
            </w:r>
          </w:p>
          <w:p w14:paraId="155552A9" w14:textId="77777777"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Allow recruitment from SWP in specified circumstances</w:t>
            </w:r>
          </w:p>
          <w:p w14:paraId="207215F3" w14:textId="77777777" w:rsidR="000F3C34" w:rsidRDefault="000F3C34" w:rsidP="00172922">
            <w:pPr>
              <w:pStyle w:val="ListParagraph"/>
              <w:numPr>
                <w:ilvl w:val="0"/>
                <w:numId w:val="44"/>
              </w:numPr>
              <w:spacing w:before="0" w:after="0" w:line="240" w:lineRule="auto"/>
              <w:rPr>
                <w:rFonts w:eastAsia="Times New Roman" w:cs="Calibri"/>
                <w:sz w:val="22"/>
                <w:lang w:eastAsia="en-AU"/>
              </w:rPr>
            </w:pPr>
            <w:r w:rsidRPr="00172922">
              <w:rPr>
                <w:rFonts w:eastAsia="Times New Roman" w:cs="Calibri"/>
                <w:sz w:val="22"/>
                <w:lang w:eastAsia="en-AU"/>
              </w:rPr>
              <w:t> </w:t>
            </w:r>
            <w:r w:rsidR="00172922">
              <w:rPr>
                <w:rFonts w:eastAsia="Times New Roman" w:cs="Calibri"/>
                <w:sz w:val="22"/>
                <w:lang w:eastAsia="en-AU"/>
              </w:rPr>
              <w:t>Increase LMT validity period from 6 to 12 months</w:t>
            </w:r>
          </w:p>
          <w:p w14:paraId="287C06CA" w14:textId="77777777"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Worker eligibility to remove upper age limit</w:t>
            </w:r>
          </w:p>
          <w:p w14:paraId="2BB6670D" w14:textId="77777777"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Replace ‘Letter of Offer’ with ‘Offer of Employment’, consistent with Deed</w:t>
            </w:r>
          </w:p>
          <w:p w14:paraId="13BEE3C0" w14:textId="6DD2C462"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Include reference to postcode restrictions for recruitment</w:t>
            </w:r>
          </w:p>
          <w:p w14:paraId="636718A2" w14:textId="7722B188" w:rsidR="00172922" w:rsidRP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Refer to updated visas</w:t>
            </w:r>
          </w:p>
        </w:tc>
        <w:tc>
          <w:tcPr>
            <w:tcW w:w="2046" w:type="dxa"/>
            <w:tcBorders>
              <w:top w:val="nil"/>
              <w:left w:val="nil"/>
              <w:bottom w:val="single" w:sz="4" w:space="0" w:color="auto"/>
              <w:right w:val="single" w:sz="4" w:space="0" w:color="auto"/>
            </w:tcBorders>
            <w:shd w:val="clear" w:color="auto" w:fill="auto"/>
            <w:noWrap/>
            <w:vAlign w:val="bottom"/>
            <w:hideMark/>
          </w:tcPr>
          <w:p w14:paraId="0528EBCD" w14:textId="4A70318E" w:rsidR="000F3C34" w:rsidRPr="00B07504" w:rsidRDefault="00172922"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r w:rsidR="000F3C34" w:rsidRPr="00B07504">
              <w:rPr>
                <w:rFonts w:eastAsia="Times New Roman" w:cs="Calibri"/>
                <w:color w:val="000000"/>
                <w:sz w:val="22"/>
                <w:lang w:val="en-AU" w:eastAsia="en-AU"/>
              </w:rPr>
              <w:t> </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ACEFF" w14:textId="7FFDD7E4" w:rsidR="000F3C34" w:rsidRPr="00B07504" w:rsidRDefault="00172922"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r w:rsidR="000F3C34" w:rsidRPr="00B07504">
              <w:rPr>
                <w:rFonts w:eastAsia="Times New Roman" w:cs="Calibri"/>
                <w:color w:val="000000"/>
                <w:sz w:val="22"/>
                <w:lang w:val="en-AU" w:eastAsia="en-AU"/>
              </w:rPr>
              <w:t> </w:t>
            </w:r>
          </w:p>
        </w:tc>
      </w:tr>
      <w:tr w:rsidR="000F3C34" w:rsidRPr="00B07504" w14:paraId="6904E854"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82AA2C4"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2</w:t>
            </w:r>
          </w:p>
        </w:tc>
        <w:tc>
          <w:tcPr>
            <w:tcW w:w="1453" w:type="dxa"/>
            <w:tcBorders>
              <w:top w:val="nil"/>
              <w:left w:val="nil"/>
              <w:bottom w:val="single" w:sz="4" w:space="0" w:color="auto"/>
              <w:right w:val="single" w:sz="4" w:space="0" w:color="auto"/>
            </w:tcBorders>
            <w:shd w:val="clear" w:color="auto" w:fill="auto"/>
            <w:noWrap/>
            <w:vAlign w:val="center"/>
            <w:hideMark/>
          </w:tcPr>
          <w:p w14:paraId="66B2F54B"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13/10/2021</w:t>
            </w:r>
          </w:p>
        </w:tc>
        <w:tc>
          <w:tcPr>
            <w:tcW w:w="2502" w:type="dxa"/>
            <w:tcBorders>
              <w:top w:val="nil"/>
              <w:left w:val="nil"/>
              <w:bottom w:val="single" w:sz="4" w:space="0" w:color="auto"/>
              <w:right w:val="single" w:sz="4" w:space="0" w:color="auto"/>
            </w:tcBorders>
            <w:shd w:val="clear" w:color="auto" w:fill="auto"/>
            <w:noWrap/>
            <w:vAlign w:val="center"/>
            <w:hideMark/>
          </w:tcPr>
          <w:p w14:paraId="7A793202" w14:textId="77777777" w:rsidR="000F3C3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 xml:space="preserve">Updated with </w:t>
            </w:r>
          </w:p>
          <w:p w14:paraId="168068EC"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document number</w:t>
            </w:r>
            <w:r w:rsidRPr="00B07504">
              <w:rPr>
                <w:rFonts w:eastAsia="Times New Roman" w:cs="Calibri"/>
                <w:color w:val="000000"/>
                <w:sz w:val="22"/>
                <w:lang w:val="en-AU" w:eastAsia="en-AU"/>
              </w:rPr>
              <w:t> </w:t>
            </w:r>
          </w:p>
        </w:tc>
        <w:tc>
          <w:tcPr>
            <w:tcW w:w="2046" w:type="dxa"/>
            <w:tcBorders>
              <w:top w:val="nil"/>
              <w:left w:val="nil"/>
              <w:bottom w:val="single" w:sz="4" w:space="0" w:color="auto"/>
              <w:right w:val="single" w:sz="4" w:space="0" w:color="auto"/>
            </w:tcBorders>
            <w:shd w:val="clear" w:color="auto" w:fill="auto"/>
            <w:noWrap/>
            <w:vAlign w:val="center"/>
            <w:hideMark/>
          </w:tcPr>
          <w:p w14:paraId="5745D251"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PLF</w:t>
            </w:r>
            <w:r w:rsidRPr="00B07504">
              <w:rPr>
                <w:rFonts w:eastAsia="Times New Roman" w:cs="Calibri"/>
                <w:color w:val="000000"/>
                <w:sz w:val="22"/>
                <w:lang w:val="en-AU" w:eastAsia="en-AU"/>
              </w:rPr>
              <w:t> </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24A30"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r w:rsidRPr="00B07504">
              <w:rPr>
                <w:rFonts w:eastAsia="Times New Roman" w:cs="Calibri"/>
                <w:color w:val="000000"/>
                <w:sz w:val="22"/>
                <w:lang w:val="en-AU" w:eastAsia="en-AU"/>
              </w:rPr>
              <w:t> </w:t>
            </w:r>
          </w:p>
        </w:tc>
      </w:tr>
      <w:tr w:rsidR="000F3C34" w:rsidRPr="00B07504" w14:paraId="0FEDAA31"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C51D6FF"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1</w:t>
            </w:r>
          </w:p>
        </w:tc>
        <w:tc>
          <w:tcPr>
            <w:tcW w:w="1453" w:type="dxa"/>
            <w:tcBorders>
              <w:top w:val="nil"/>
              <w:left w:val="nil"/>
              <w:bottom w:val="single" w:sz="4" w:space="0" w:color="auto"/>
              <w:right w:val="single" w:sz="4" w:space="0" w:color="auto"/>
            </w:tcBorders>
            <w:shd w:val="clear" w:color="auto" w:fill="auto"/>
            <w:noWrap/>
            <w:vAlign w:val="center"/>
            <w:hideMark/>
          </w:tcPr>
          <w:p w14:paraId="6AB1F7D5" w14:textId="16C2D3A3" w:rsidR="000F3C34" w:rsidRPr="00B07504" w:rsidRDefault="00DF51B5"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10</w:t>
            </w:r>
            <w:r w:rsidR="000F3C34" w:rsidRPr="00B07504">
              <w:rPr>
                <w:rFonts w:eastAsia="Times New Roman" w:cs="Calibri"/>
                <w:color w:val="000000"/>
                <w:sz w:val="22"/>
                <w:lang w:val="en-AU" w:eastAsia="en-AU"/>
              </w:rPr>
              <w:t>/</w:t>
            </w:r>
            <w:r w:rsidR="000F3C34">
              <w:rPr>
                <w:rFonts w:eastAsia="Times New Roman" w:cs="Calibri"/>
                <w:color w:val="000000"/>
                <w:sz w:val="22"/>
                <w:lang w:val="en-AU" w:eastAsia="en-AU"/>
              </w:rPr>
              <w:t>0</w:t>
            </w:r>
            <w:r w:rsidR="00DD6AA7">
              <w:rPr>
                <w:rFonts w:eastAsia="Times New Roman" w:cs="Calibri"/>
                <w:color w:val="000000"/>
                <w:sz w:val="22"/>
                <w:lang w:val="en-AU" w:eastAsia="en-AU"/>
              </w:rPr>
              <w:t>5</w:t>
            </w:r>
            <w:r w:rsidR="000F3C34" w:rsidRPr="00B07504">
              <w:rPr>
                <w:rFonts w:eastAsia="Times New Roman" w:cs="Calibri"/>
                <w:color w:val="000000"/>
                <w:sz w:val="22"/>
                <w:lang w:val="en-AU" w:eastAsia="en-AU"/>
              </w:rPr>
              <w:t>/202</w:t>
            </w:r>
            <w:r w:rsidR="000F3C34">
              <w:rPr>
                <w:rFonts w:eastAsia="Times New Roman" w:cs="Calibri"/>
                <w:color w:val="000000"/>
                <w:sz w:val="22"/>
                <w:lang w:val="en-AU" w:eastAsia="en-AU"/>
              </w:rPr>
              <w:t>0</w:t>
            </w:r>
          </w:p>
        </w:tc>
        <w:tc>
          <w:tcPr>
            <w:tcW w:w="2502" w:type="dxa"/>
            <w:tcBorders>
              <w:top w:val="nil"/>
              <w:left w:val="nil"/>
              <w:bottom w:val="single" w:sz="4" w:space="0" w:color="auto"/>
              <w:right w:val="single" w:sz="4" w:space="0" w:color="auto"/>
            </w:tcBorders>
            <w:shd w:val="clear" w:color="auto" w:fill="auto"/>
            <w:noWrap/>
            <w:vAlign w:val="center"/>
            <w:hideMark/>
          </w:tcPr>
          <w:p w14:paraId="487DA8AE" w14:textId="0EBD5AE5"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Approved</w:t>
            </w:r>
            <w:r w:rsidRPr="00B07504">
              <w:rPr>
                <w:rFonts w:eastAsia="Times New Roman" w:cs="Calibri"/>
                <w:color w:val="000000"/>
                <w:sz w:val="22"/>
                <w:lang w:val="en-AU" w:eastAsia="en-AU"/>
              </w:rPr>
              <w:t xml:space="preserve"> for </w:t>
            </w:r>
            <w:r w:rsidR="00ED7A73">
              <w:rPr>
                <w:rFonts w:eastAsia="Times New Roman" w:cs="Calibri"/>
                <w:color w:val="000000"/>
                <w:sz w:val="22"/>
                <w:lang w:val="en-AU" w:eastAsia="en-AU"/>
              </w:rPr>
              <w:t>u</w:t>
            </w:r>
            <w:r w:rsidRPr="00B07504">
              <w:rPr>
                <w:rFonts w:eastAsia="Times New Roman" w:cs="Calibri"/>
                <w:color w:val="000000"/>
                <w:sz w:val="22"/>
                <w:lang w:val="en-AU" w:eastAsia="en-AU"/>
              </w:rPr>
              <w:t>se</w:t>
            </w:r>
          </w:p>
        </w:tc>
        <w:tc>
          <w:tcPr>
            <w:tcW w:w="2046" w:type="dxa"/>
            <w:tcBorders>
              <w:top w:val="nil"/>
              <w:left w:val="nil"/>
              <w:bottom w:val="single" w:sz="4" w:space="0" w:color="auto"/>
              <w:right w:val="single" w:sz="4" w:space="0" w:color="auto"/>
            </w:tcBorders>
            <w:shd w:val="clear" w:color="auto" w:fill="auto"/>
            <w:noWrap/>
            <w:vAlign w:val="center"/>
            <w:hideMark/>
          </w:tcPr>
          <w:p w14:paraId="17BCF02F"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PLF</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6EDCD"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p>
        </w:tc>
      </w:tr>
      <w:tr w:rsidR="000F3C34" w:rsidRPr="00B07504" w14:paraId="5F9280D1"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000000" w:fill="D9D9D9"/>
            <w:noWrap/>
            <w:vAlign w:val="bottom"/>
            <w:hideMark/>
          </w:tcPr>
          <w:p w14:paraId="2BA6CFAD"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Version</w:t>
            </w:r>
          </w:p>
        </w:tc>
        <w:tc>
          <w:tcPr>
            <w:tcW w:w="1453" w:type="dxa"/>
            <w:tcBorders>
              <w:top w:val="nil"/>
              <w:left w:val="nil"/>
              <w:bottom w:val="single" w:sz="4" w:space="0" w:color="auto"/>
              <w:right w:val="single" w:sz="4" w:space="0" w:color="auto"/>
            </w:tcBorders>
            <w:shd w:val="clear" w:color="000000" w:fill="D9D9D9"/>
            <w:noWrap/>
            <w:vAlign w:val="bottom"/>
            <w:hideMark/>
          </w:tcPr>
          <w:p w14:paraId="3979EA54"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Date</w:t>
            </w:r>
          </w:p>
        </w:tc>
        <w:tc>
          <w:tcPr>
            <w:tcW w:w="2502" w:type="dxa"/>
            <w:tcBorders>
              <w:top w:val="nil"/>
              <w:left w:val="nil"/>
              <w:bottom w:val="single" w:sz="4" w:space="0" w:color="auto"/>
              <w:right w:val="single" w:sz="4" w:space="0" w:color="auto"/>
            </w:tcBorders>
            <w:shd w:val="clear" w:color="000000" w:fill="D9D9D9"/>
            <w:noWrap/>
            <w:vAlign w:val="bottom"/>
            <w:hideMark/>
          </w:tcPr>
          <w:p w14:paraId="151F6120"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Description</w:t>
            </w:r>
          </w:p>
        </w:tc>
        <w:tc>
          <w:tcPr>
            <w:tcW w:w="2046" w:type="dxa"/>
            <w:tcBorders>
              <w:top w:val="nil"/>
              <w:left w:val="nil"/>
              <w:bottom w:val="single" w:sz="4" w:space="0" w:color="auto"/>
              <w:right w:val="single" w:sz="4" w:space="0" w:color="auto"/>
            </w:tcBorders>
            <w:shd w:val="clear" w:color="000000" w:fill="D9D9D9"/>
            <w:noWrap/>
            <w:vAlign w:val="bottom"/>
            <w:hideMark/>
          </w:tcPr>
          <w:p w14:paraId="6FDDBC79"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Prepared</w:t>
            </w:r>
          </w:p>
        </w:tc>
        <w:tc>
          <w:tcPr>
            <w:tcW w:w="14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946279"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Approved</w:t>
            </w:r>
          </w:p>
        </w:tc>
      </w:tr>
    </w:tbl>
    <w:p w14:paraId="0151E120" w14:textId="3F447B8B" w:rsidR="000F3C34" w:rsidRDefault="0087305B" w:rsidP="0087305B">
      <w:pPr>
        <w:tabs>
          <w:tab w:val="left" w:pos="3130"/>
        </w:tabs>
        <w:rPr>
          <w:rFonts w:asciiTheme="majorHAnsi" w:eastAsiaTheme="majorEastAsia" w:hAnsiTheme="majorHAnsi" w:cstheme="majorBidi"/>
          <w:color w:val="002060"/>
          <w:sz w:val="36"/>
          <w:szCs w:val="36"/>
          <w:lang w:val="en-AU"/>
        </w:rPr>
      </w:pPr>
      <w:r>
        <w:rPr>
          <w:rFonts w:asciiTheme="majorHAnsi" w:eastAsiaTheme="majorEastAsia" w:hAnsiTheme="majorHAnsi" w:cstheme="majorBidi"/>
          <w:color w:val="002060"/>
          <w:sz w:val="36"/>
          <w:szCs w:val="36"/>
          <w:lang w:val="en-AU"/>
        </w:rPr>
        <w:tab/>
      </w:r>
    </w:p>
    <w:p w14:paraId="6250DE46" w14:textId="77777777" w:rsidR="000F3C34" w:rsidRDefault="000F3C34">
      <w:pPr>
        <w:spacing w:before="200" w:after="200"/>
        <w:jc w:val="left"/>
        <w:rPr>
          <w:rFonts w:asciiTheme="majorHAnsi" w:eastAsiaTheme="majorEastAsia" w:hAnsiTheme="majorHAnsi" w:cstheme="majorBidi"/>
          <w:color w:val="002060"/>
          <w:sz w:val="36"/>
          <w:szCs w:val="36"/>
          <w:lang w:val="en-AU"/>
        </w:rPr>
      </w:pPr>
      <w:r>
        <w:rPr>
          <w:rFonts w:asciiTheme="majorHAnsi" w:eastAsiaTheme="majorEastAsia" w:hAnsiTheme="majorHAnsi" w:cstheme="majorBidi"/>
          <w:color w:val="002060"/>
          <w:sz w:val="36"/>
          <w:szCs w:val="36"/>
          <w:lang w:val="en-AU"/>
        </w:rPr>
        <w:br w:type="page"/>
      </w:r>
    </w:p>
    <w:p w14:paraId="15F5B928" w14:textId="6270C6B5" w:rsidR="007521C4" w:rsidRPr="00F20BFD" w:rsidRDefault="00E4682C" w:rsidP="009605D7">
      <w:pPr>
        <w:rPr>
          <w:rFonts w:asciiTheme="majorHAnsi" w:eastAsiaTheme="majorEastAsia" w:hAnsiTheme="majorHAnsi" w:cstheme="majorHAnsi"/>
          <w:color w:val="002060"/>
          <w:sz w:val="36"/>
          <w:szCs w:val="36"/>
          <w:lang w:val="en-AU"/>
        </w:rPr>
      </w:pPr>
      <w:r w:rsidRPr="00D142F9">
        <w:rPr>
          <w:noProof/>
          <w:lang w:val="en-AU" w:eastAsia="en-AU"/>
        </w:rPr>
        <w:lastRenderedPageBreak/>
        <w:drawing>
          <wp:anchor distT="0" distB="0" distL="114300" distR="114300" simplePos="0" relativeHeight="251658241" behindDoc="1" locked="1" layoutInCell="1" allowOverlap="1" wp14:anchorId="187CB2B9" wp14:editId="3EFFAE1E">
            <wp:simplePos x="0" y="0"/>
            <wp:positionH relativeFrom="column">
              <wp:posOffset>1367790</wp:posOffset>
            </wp:positionH>
            <wp:positionV relativeFrom="page">
              <wp:posOffset>17780</wp:posOffset>
            </wp:positionV>
            <wp:extent cx="5122545" cy="2213610"/>
            <wp:effectExtent l="0" t="0" r="1905"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2213610"/>
                    </a:xfrm>
                    <a:prstGeom prst="rect">
                      <a:avLst/>
                    </a:prstGeom>
                    <a:noFill/>
                  </pic:spPr>
                </pic:pic>
              </a:graphicData>
            </a:graphic>
            <wp14:sizeRelH relativeFrom="margin">
              <wp14:pctWidth>0</wp14:pctWidth>
            </wp14:sizeRelH>
            <wp14:sizeRelV relativeFrom="margin">
              <wp14:pctHeight>0</wp14:pctHeight>
            </wp14:sizeRelV>
          </wp:anchor>
        </w:drawing>
      </w:r>
      <w:r w:rsidR="005D2744" w:rsidRPr="000E57D3">
        <w:rPr>
          <w:rFonts w:asciiTheme="majorHAnsi" w:eastAsiaTheme="majorEastAsia" w:hAnsiTheme="majorHAnsi" w:cstheme="majorBidi"/>
          <w:color w:val="002060"/>
          <w:sz w:val="36"/>
          <w:szCs w:val="36"/>
          <w:lang w:val="en-AU"/>
        </w:rPr>
        <w:fldChar w:fldCharType="begin"/>
      </w:r>
      <w:r w:rsidR="005D2744" w:rsidRPr="000E57D3">
        <w:instrText xml:space="preserve"> HYPERLINK \l "_Toc13476137" </w:instrText>
      </w:r>
      <w:r w:rsidR="005D2744" w:rsidRPr="000E57D3">
        <w:rPr>
          <w:rFonts w:asciiTheme="majorHAnsi" w:eastAsiaTheme="majorEastAsia" w:hAnsiTheme="majorHAnsi" w:cstheme="majorBidi"/>
          <w:color w:val="002060"/>
          <w:sz w:val="36"/>
          <w:szCs w:val="36"/>
          <w:lang w:val="en-AU"/>
        </w:rPr>
        <w:fldChar w:fldCharType="separate"/>
      </w:r>
    </w:p>
    <w:sdt>
      <w:sdtPr>
        <w:rPr>
          <w:rFonts w:ascii="Calibri" w:eastAsia="Arial" w:hAnsi="Calibri" w:cs="Times New Roman"/>
          <w:b w:val="0"/>
          <w:bCs w:val="0"/>
          <w:sz w:val="20"/>
          <w:szCs w:val="22"/>
          <w:lang w:val="en-GB"/>
        </w:rPr>
        <w:id w:val="-157624249"/>
        <w:docPartObj>
          <w:docPartGallery w:val="Table of Contents"/>
          <w:docPartUnique/>
        </w:docPartObj>
      </w:sdtPr>
      <w:sdtEndPr>
        <w:rPr>
          <w:noProof/>
        </w:rPr>
      </w:sdtEndPr>
      <w:sdtContent>
        <w:p w14:paraId="3D93F9C0" w14:textId="4FC844B4" w:rsidR="009605D7" w:rsidRPr="009605D7" w:rsidRDefault="009605D7" w:rsidP="009605D7">
          <w:pPr>
            <w:pStyle w:val="TOCHeading"/>
            <w:rPr>
              <w:noProof/>
            </w:rPr>
          </w:pPr>
          <w:r w:rsidRPr="009605D7">
            <w:rPr>
              <w:color w:val="002060"/>
            </w:rPr>
            <w:t>Contents</w:t>
          </w:r>
          <w:r>
            <w:fldChar w:fldCharType="begin"/>
          </w:r>
          <w:r>
            <w:instrText xml:space="preserve"> TOC \o "1-3" \h \z \u </w:instrText>
          </w:r>
          <w:r>
            <w:fldChar w:fldCharType="separate"/>
          </w:r>
        </w:p>
        <w:p w14:paraId="70E11D5A" w14:textId="578F9E92"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29" w:history="1">
            <w:r w:rsidR="009605D7" w:rsidRPr="009605D7">
              <w:rPr>
                <w:rStyle w:val="Hyperlink"/>
                <w:caps/>
              </w:rPr>
              <w:t>Purpose and Overview</w:t>
            </w:r>
            <w:r w:rsidR="009605D7" w:rsidRPr="009605D7">
              <w:rPr>
                <w:rStyle w:val="Hyperlink"/>
                <w:caps/>
                <w:webHidden/>
              </w:rPr>
              <w:tab/>
            </w:r>
            <w:r w:rsidR="009605D7" w:rsidRPr="009605D7">
              <w:rPr>
                <w:rStyle w:val="Hyperlink"/>
                <w:caps/>
                <w:webHidden/>
              </w:rPr>
              <w:fldChar w:fldCharType="begin"/>
            </w:r>
            <w:r w:rsidR="009605D7" w:rsidRPr="009605D7">
              <w:rPr>
                <w:rStyle w:val="Hyperlink"/>
                <w:caps/>
                <w:webHidden/>
              </w:rPr>
              <w:instrText xml:space="preserve"> PAGEREF _Toc52376229 \h </w:instrText>
            </w:r>
            <w:r w:rsidR="009605D7" w:rsidRPr="009605D7">
              <w:rPr>
                <w:rStyle w:val="Hyperlink"/>
                <w:caps/>
                <w:webHidden/>
              </w:rPr>
            </w:r>
            <w:r w:rsidR="009605D7" w:rsidRPr="009605D7">
              <w:rPr>
                <w:rStyle w:val="Hyperlink"/>
                <w:caps/>
                <w:webHidden/>
              </w:rPr>
              <w:fldChar w:fldCharType="separate"/>
            </w:r>
            <w:r w:rsidR="0087305B">
              <w:rPr>
                <w:rStyle w:val="Hyperlink"/>
                <w:caps/>
                <w:webHidden/>
              </w:rPr>
              <w:t>4</w:t>
            </w:r>
            <w:r w:rsidR="009605D7" w:rsidRPr="009605D7">
              <w:rPr>
                <w:rStyle w:val="Hyperlink"/>
                <w:caps/>
                <w:webHidden/>
              </w:rPr>
              <w:fldChar w:fldCharType="end"/>
            </w:r>
          </w:hyperlink>
        </w:p>
        <w:p w14:paraId="07300766" w14:textId="0684C67C" w:rsidR="009605D7" w:rsidRDefault="00A627BD" w:rsidP="00C92DD2">
          <w:pPr>
            <w:pStyle w:val="TOC2"/>
            <w:rPr>
              <w:rFonts w:asciiTheme="minorHAnsi" w:eastAsiaTheme="minorEastAsia" w:hAnsiTheme="minorHAnsi" w:cstheme="minorBidi"/>
              <w:sz w:val="22"/>
              <w:lang w:val="en-AU" w:eastAsia="en-AU"/>
            </w:rPr>
          </w:pPr>
          <w:hyperlink w:anchor="_Toc52376230" w:history="1">
            <w:r w:rsidR="009605D7" w:rsidRPr="00FD5612">
              <w:rPr>
                <w:rStyle w:val="Hyperlink"/>
              </w:rPr>
              <w:t>1.1</w:t>
            </w:r>
            <w:r w:rsidR="009605D7">
              <w:rPr>
                <w:rFonts w:asciiTheme="minorHAnsi" w:eastAsiaTheme="minorEastAsia" w:hAnsiTheme="minorHAnsi" w:cstheme="minorBidi"/>
                <w:sz w:val="22"/>
                <w:lang w:val="en-AU" w:eastAsia="en-AU"/>
              </w:rPr>
              <w:tab/>
            </w:r>
            <w:r w:rsidR="009605D7" w:rsidRPr="00FD5612">
              <w:rPr>
                <w:rStyle w:val="Hyperlink"/>
              </w:rPr>
              <w:t>Introduction and purpose</w:t>
            </w:r>
            <w:r w:rsidR="009605D7">
              <w:rPr>
                <w:webHidden/>
              </w:rPr>
              <w:tab/>
            </w:r>
            <w:r w:rsidR="009605D7">
              <w:rPr>
                <w:webHidden/>
              </w:rPr>
              <w:fldChar w:fldCharType="begin"/>
            </w:r>
            <w:r w:rsidR="009605D7">
              <w:rPr>
                <w:webHidden/>
              </w:rPr>
              <w:instrText xml:space="preserve"> PAGEREF _Toc52376230 \h </w:instrText>
            </w:r>
            <w:r w:rsidR="009605D7">
              <w:rPr>
                <w:webHidden/>
              </w:rPr>
            </w:r>
            <w:r w:rsidR="009605D7">
              <w:rPr>
                <w:webHidden/>
              </w:rPr>
              <w:fldChar w:fldCharType="separate"/>
            </w:r>
            <w:r w:rsidR="0087305B">
              <w:rPr>
                <w:webHidden/>
              </w:rPr>
              <w:t>4</w:t>
            </w:r>
            <w:r w:rsidR="009605D7">
              <w:rPr>
                <w:webHidden/>
              </w:rPr>
              <w:fldChar w:fldCharType="end"/>
            </w:r>
          </w:hyperlink>
        </w:p>
        <w:p w14:paraId="589897B7" w14:textId="79731AA6" w:rsidR="009605D7" w:rsidRDefault="00A627BD" w:rsidP="00C92DD2">
          <w:pPr>
            <w:pStyle w:val="TOC2"/>
            <w:rPr>
              <w:rFonts w:asciiTheme="minorHAnsi" w:eastAsiaTheme="minorEastAsia" w:hAnsiTheme="minorHAnsi" w:cstheme="minorBidi"/>
              <w:sz w:val="22"/>
              <w:lang w:val="en-AU" w:eastAsia="en-AU"/>
            </w:rPr>
          </w:pPr>
          <w:hyperlink w:anchor="_Toc52376231" w:history="1">
            <w:r w:rsidR="009605D7" w:rsidRPr="00FD5612">
              <w:rPr>
                <w:rStyle w:val="Hyperlink"/>
              </w:rPr>
              <w:t xml:space="preserve">1.2 </w:t>
            </w:r>
            <w:r w:rsidR="009605D7">
              <w:rPr>
                <w:rFonts w:asciiTheme="minorHAnsi" w:eastAsiaTheme="minorEastAsia" w:hAnsiTheme="minorHAnsi" w:cstheme="minorBidi"/>
                <w:sz w:val="22"/>
                <w:lang w:val="en-AU" w:eastAsia="en-AU"/>
              </w:rPr>
              <w:tab/>
            </w:r>
            <w:r w:rsidR="009605D7" w:rsidRPr="00FD5612">
              <w:rPr>
                <w:rStyle w:val="Hyperlink"/>
              </w:rPr>
              <w:t>Definitions and interpretation</w:t>
            </w:r>
            <w:r w:rsidR="009605D7">
              <w:rPr>
                <w:webHidden/>
              </w:rPr>
              <w:tab/>
            </w:r>
            <w:r w:rsidR="009605D7">
              <w:rPr>
                <w:webHidden/>
              </w:rPr>
              <w:fldChar w:fldCharType="begin"/>
            </w:r>
            <w:r w:rsidR="009605D7">
              <w:rPr>
                <w:webHidden/>
              </w:rPr>
              <w:instrText xml:space="preserve"> PAGEREF _Toc52376231 \h </w:instrText>
            </w:r>
            <w:r w:rsidR="009605D7">
              <w:rPr>
                <w:webHidden/>
              </w:rPr>
            </w:r>
            <w:r w:rsidR="009605D7">
              <w:rPr>
                <w:webHidden/>
              </w:rPr>
              <w:fldChar w:fldCharType="separate"/>
            </w:r>
            <w:r w:rsidR="0087305B">
              <w:rPr>
                <w:webHidden/>
              </w:rPr>
              <w:t>5</w:t>
            </w:r>
            <w:r w:rsidR="009605D7">
              <w:rPr>
                <w:webHidden/>
              </w:rPr>
              <w:fldChar w:fldCharType="end"/>
            </w:r>
          </w:hyperlink>
        </w:p>
        <w:p w14:paraId="71012224" w14:textId="524F7B6D" w:rsidR="009605D7" w:rsidRDefault="00A627BD" w:rsidP="00C92DD2">
          <w:pPr>
            <w:pStyle w:val="TOC2"/>
            <w:rPr>
              <w:rFonts w:asciiTheme="minorHAnsi" w:eastAsiaTheme="minorEastAsia" w:hAnsiTheme="minorHAnsi" w:cstheme="minorBidi"/>
              <w:sz w:val="22"/>
              <w:lang w:val="en-AU" w:eastAsia="en-AU"/>
            </w:rPr>
          </w:pPr>
          <w:hyperlink w:anchor="_Toc52376232" w:history="1">
            <w:r w:rsidR="009605D7" w:rsidRPr="00FD5612">
              <w:rPr>
                <w:rStyle w:val="Hyperlink"/>
              </w:rPr>
              <w:t>1.3</w:t>
            </w:r>
            <w:r w:rsidR="009605D7">
              <w:rPr>
                <w:rFonts w:asciiTheme="minorHAnsi" w:eastAsiaTheme="minorEastAsia" w:hAnsiTheme="minorHAnsi" w:cstheme="minorBidi"/>
                <w:sz w:val="22"/>
                <w:lang w:val="en-AU" w:eastAsia="en-AU"/>
              </w:rPr>
              <w:tab/>
            </w:r>
            <w:r w:rsidR="009605D7" w:rsidRPr="00FD5612">
              <w:rPr>
                <w:rStyle w:val="Hyperlink"/>
              </w:rPr>
              <w:t>Key contact details</w:t>
            </w:r>
            <w:r w:rsidR="009605D7">
              <w:rPr>
                <w:webHidden/>
              </w:rPr>
              <w:tab/>
            </w:r>
            <w:r w:rsidR="009605D7">
              <w:rPr>
                <w:webHidden/>
              </w:rPr>
              <w:fldChar w:fldCharType="begin"/>
            </w:r>
            <w:r w:rsidR="009605D7">
              <w:rPr>
                <w:webHidden/>
              </w:rPr>
              <w:instrText xml:space="preserve"> PAGEREF _Toc52376232 \h </w:instrText>
            </w:r>
            <w:r w:rsidR="009605D7">
              <w:rPr>
                <w:webHidden/>
              </w:rPr>
            </w:r>
            <w:r w:rsidR="009605D7">
              <w:rPr>
                <w:webHidden/>
              </w:rPr>
              <w:fldChar w:fldCharType="separate"/>
            </w:r>
            <w:r w:rsidR="0087305B">
              <w:rPr>
                <w:webHidden/>
              </w:rPr>
              <w:t>6</w:t>
            </w:r>
            <w:r w:rsidR="009605D7">
              <w:rPr>
                <w:webHidden/>
              </w:rPr>
              <w:fldChar w:fldCharType="end"/>
            </w:r>
          </w:hyperlink>
        </w:p>
        <w:p w14:paraId="5387B70A" w14:textId="5B75710B"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33" w:history="1">
            <w:r w:rsidR="009605D7" w:rsidRPr="009605D7">
              <w:rPr>
                <w:rStyle w:val="Hyperlink"/>
                <w:caps/>
              </w:rPr>
              <w:t>P</w:t>
            </w:r>
            <w:r w:rsidR="003D1BF7">
              <w:rPr>
                <w:rStyle w:val="Hyperlink"/>
                <w:caps/>
              </w:rPr>
              <w:t xml:space="preserve">ACIFIC </w:t>
            </w:r>
            <w:r w:rsidR="009605D7" w:rsidRPr="009605D7">
              <w:rPr>
                <w:rStyle w:val="Hyperlink"/>
                <w:caps/>
              </w:rPr>
              <w:t>L</w:t>
            </w:r>
            <w:r w:rsidR="003D1BF7">
              <w:rPr>
                <w:rStyle w:val="Hyperlink"/>
                <w:caps/>
              </w:rPr>
              <w:t xml:space="preserve">ABOUR </w:t>
            </w:r>
            <w:r w:rsidR="009605D7" w:rsidRPr="009605D7">
              <w:rPr>
                <w:rStyle w:val="Hyperlink"/>
                <w:caps/>
              </w:rPr>
              <w:t>S</w:t>
            </w:r>
            <w:r w:rsidR="003D1BF7">
              <w:rPr>
                <w:rStyle w:val="Hyperlink"/>
                <w:caps/>
              </w:rPr>
              <w:t>CHEME</w:t>
            </w:r>
            <w:r w:rsidR="009605D7" w:rsidRPr="009605D7">
              <w:rPr>
                <w:rStyle w:val="Hyperlink"/>
                <w:caps/>
              </w:rPr>
              <w:t xml:space="preserve"> assurance framework</w:t>
            </w:r>
            <w:r w:rsidR="009605D7" w:rsidRPr="009605D7">
              <w:rPr>
                <w:caps/>
                <w:webHidden/>
              </w:rPr>
              <w:tab/>
            </w:r>
            <w:r w:rsidR="009605D7" w:rsidRPr="009605D7">
              <w:rPr>
                <w:caps/>
                <w:webHidden/>
              </w:rPr>
              <w:fldChar w:fldCharType="begin"/>
            </w:r>
            <w:r w:rsidR="009605D7" w:rsidRPr="009605D7">
              <w:rPr>
                <w:caps/>
                <w:webHidden/>
              </w:rPr>
              <w:instrText xml:space="preserve"> PAGEREF _Toc52376233 \h </w:instrText>
            </w:r>
            <w:r w:rsidR="009605D7" w:rsidRPr="009605D7">
              <w:rPr>
                <w:caps/>
                <w:webHidden/>
              </w:rPr>
            </w:r>
            <w:r w:rsidR="009605D7" w:rsidRPr="009605D7">
              <w:rPr>
                <w:caps/>
                <w:webHidden/>
              </w:rPr>
              <w:fldChar w:fldCharType="separate"/>
            </w:r>
            <w:r w:rsidR="0087305B">
              <w:rPr>
                <w:caps/>
                <w:webHidden/>
              </w:rPr>
              <w:t>7</w:t>
            </w:r>
            <w:r w:rsidR="009605D7" w:rsidRPr="009605D7">
              <w:rPr>
                <w:caps/>
                <w:webHidden/>
              </w:rPr>
              <w:fldChar w:fldCharType="end"/>
            </w:r>
          </w:hyperlink>
        </w:p>
        <w:p w14:paraId="1885CD22" w14:textId="680AA9A1" w:rsidR="009605D7" w:rsidRDefault="00A627BD" w:rsidP="00C92DD2">
          <w:pPr>
            <w:pStyle w:val="TOC2"/>
            <w:rPr>
              <w:rFonts w:asciiTheme="minorHAnsi" w:eastAsiaTheme="minorEastAsia" w:hAnsiTheme="minorHAnsi" w:cstheme="minorBidi"/>
              <w:sz w:val="22"/>
              <w:lang w:val="en-AU" w:eastAsia="en-AU"/>
            </w:rPr>
          </w:pPr>
          <w:hyperlink w:anchor="_Toc52376234" w:history="1">
            <w:r w:rsidR="009605D7" w:rsidRPr="00FD5612">
              <w:rPr>
                <w:rStyle w:val="Hyperlink"/>
              </w:rPr>
              <w:t>2.1</w:t>
            </w:r>
            <w:r w:rsidR="009605D7">
              <w:rPr>
                <w:rFonts w:asciiTheme="minorHAnsi" w:eastAsiaTheme="minorEastAsia" w:hAnsiTheme="minorHAnsi" w:cstheme="minorBidi"/>
                <w:sz w:val="22"/>
                <w:lang w:val="en-AU" w:eastAsia="en-AU"/>
              </w:rPr>
              <w:tab/>
            </w:r>
            <w:r w:rsidR="009605D7" w:rsidRPr="00FD5612">
              <w:rPr>
                <w:rStyle w:val="Hyperlink"/>
              </w:rPr>
              <w:t>Assurance framework goals and scope</w:t>
            </w:r>
            <w:r w:rsidR="009605D7">
              <w:rPr>
                <w:webHidden/>
              </w:rPr>
              <w:tab/>
            </w:r>
            <w:r w:rsidR="009605D7">
              <w:rPr>
                <w:webHidden/>
              </w:rPr>
              <w:fldChar w:fldCharType="begin"/>
            </w:r>
            <w:r w:rsidR="009605D7">
              <w:rPr>
                <w:webHidden/>
              </w:rPr>
              <w:instrText xml:space="preserve"> PAGEREF _Toc52376234 \h </w:instrText>
            </w:r>
            <w:r w:rsidR="009605D7">
              <w:rPr>
                <w:webHidden/>
              </w:rPr>
            </w:r>
            <w:r w:rsidR="009605D7">
              <w:rPr>
                <w:webHidden/>
              </w:rPr>
              <w:fldChar w:fldCharType="separate"/>
            </w:r>
            <w:r w:rsidR="0087305B">
              <w:rPr>
                <w:webHidden/>
              </w:rPr>
              <w:t>7</w:t>
            </w:r>
            <w:r w:rsidR="009605D7">
              <w:rPr>
                <w:webHidden/>
              </w:rPr>
              <w:fldChar w:fldCharType="end"/>
            </w:r>
          </w:hyperlink>
        </w:p>
        <w:p w14:paraId="601B444D" w14:textId="1D826BC4" w:rsidR="009605D7" w:rsidRDefault="00A627BD"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5" w:history="1">
            <w:r w:rsidR="009605D7" w:rsidRPr="00FD5612">
              <w:rPr>
                <w:rStyle w:val="Hyperlink"/>
              </w:rPr>
              <w:t xml:space="preserve">2.1.1 </w:t>
            </w:r>
            <w:r w:rsidR="009605D7">
              <w:rPr>
                <w:rStyle w:val="Hyperlink"/>
              </w:rPr>
              <w:tab/>
            </w:r>
            <w:r w:rsidR="009605D7" w:rsidRPr="00FD5612">
              <w:rPr>
                <w:rStyle w:val="Hyperlink"/>
              </w:rPr>
              <w:t>Guiding principles</w:t>
            </w:r>
            <w:r w:rsidR="009605D7">
              <w:rPr>
                <w:webHidden/>
              </w:rPr>
              <w:tab/>
            </w:r>
            <w:r w:rsidR="009605D7">
              <w:rPr>
                <w:webHidden/>
              </w:rPr>
              <w:fldChar w:fldCharType="begin"/>
            </w:r>
            <w:r w:rsidR="009605D7">
              <w:rPr>
                <w:webHidden/>
              </w:rPr>
              <w:instrText xml:space="preserve"> PAGEREF _Toc52376235 \h </w:instrText>
            </w:r>
            <w:r w:rsidR="009605D7">
              <w:rPr>
                <w:webHidden/>
              </w:rPr>
            </w:r>
            <w:r w:rsidR="009605D7">
              <w:rPr>
                <w:webHidden/>
              </w:rPr>
              <w:fldChar w:fldCharType="separate"/>
            </w:r>
            <w:r w:rsidR="0087305B">
              <w:rPr>
                <w:webHidden/>
              </w:rPr>
              <w:t>9</w:t>
            </w:r>
            <w:r w:rsidR="009605D7">
              <w:rPr>
                <w:webHidden/>
              </w:rPr>
              <w:fldChar w:fldCharType="end"/>
            </w:r>
          </w:hyperlink>
        </w:p>
        <w:p w14:paraId="11182B99" w14:textId="00D9B963" w:rsidR="009605D7" w:rsidRDefault="00A627BD"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6" w:history="1">
            <w:r w:rsidR="009605D7" w:rsidRPr="00FD5612">
              <w:rPr>
                <w:rStyle w:val="Hyperlink"/>
              </w:rPr>
              <w:t>2.1.2</w:t>
            </w:r>
            <w:r w:rsidR="009605D7">
              <w:rPr>
                <w:rStyle w:val="Hyperlink"/>
              </w:rPr>
              <w:t xml:space="preserve"> </w:t>
            </w:r>
            <w:r w:rsidR="009605D7">
              <w:rPr>
                <w:rStyle w:val="Hyperlink"/>
              </w:rPr>
              <w:tab/>
            </w:r>
            <w:r w:rsidR="009605D7" w:rsidRPr="00FD5612">
              <w:rPr>
                <w:rStyle w:val="Hyperlink"/>
              </w:rPr>
              <w:t>Standards</w:t>
            </w:r>
            <w:r w:rsidR="009605D7">
              <w:rPr>
                <w:webHidden/>
              </w:rPr>
              <w:tab/>
            </w:r>
            <w:r w:rsidR="009605D7">
              <w:rPr>
                <w:webHidden/>
              </w:rPr>
              <w:fldChar w:fldCharType="begin"/>
            </w:r>
            <w:r w:rsidR="009605D7">
              <w:rPr>
                <w:webHidden/>
              </w:rPr>
              <w:instrText xml:space="preserve"> PAGEREF _Toc52376236 \h </w:instrText>
            </w:r>
            <w:r w:rsidR="009605D7">
              <w:rPr>
                <w:webHidden/>
              </w:rPr>
            </w:r>
            <w:r w:rsidR="009605D7">
              <w:rPr>
                <w:webHidden/>
              </w:rPr>
              <w:fldChar w:fldCharType="separate"/>
            </w:r>
            <w:r w:rsidR="0087305B">
              <w:rPr>
                <w:webHidden/>
              </w:rPr>
              <w:t>10</w:t>
            </w:r>
            <w:r w:rsidR="009605D7">
              <w:rPr>
                <w:webHidden/>
              </w:rPr>
              <w:fldChar w:fldCharType="end"/>
            </w:r>
          </w:hyperlink>
        </w:p>
        <w:p w14:paraId="674D3617" w14:textId="7B3DB83C" w:rsidR="009605D7" w:rsidRDefault="00A627BD"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7" w:history="1">
            <w:r w:rsidR="009605D7" w:rsidRPr="00FD5612">
              <w:rPr>
                <w:rStyle w:val="Hyperlink"/>
              </w:rPr>
              <w:t>2.1.3</w:t>
            </w:r>
            <w:r w:rsidR="009605D7">
              <w:rPr>
                <w:rStyle w:val="Hyperlink"/>
              </w:rPr>
              <w:t xml:space="preserve"> </w:t>
            </w:r>
            <w:r w:rsidR="009605D7">
              <w:rPr>
                <w:rStyle w:val="Hyperlink"/>
              </w:rPr>
              <w:tab/>
            </w:r>
            <w:r w:rsidR="009605D7" w:rsidRPr="00FD5612">
              <w:rPr>
                <w:rStyle w:val="Hyperlink"/>
              </w:rPr>
              <w:t>Assurance activities</w:t>
            </w:r>
            <w:r w:rsidR="009605D7">
              <w:rPr>
                <w:webHidden/>
              </w:rPr>
              <w:tab/>
            </w:r>
            <w:r w:rsidR="009605D7">
              <w:rPr>
                <w:webHidden/>
              </w:rPr>
              <w:fldChar w:fldCharType="begin"/>
            </w:r>
            <w:r w:rsidR="009605D7">
              <w:rPr>
                <w:webHidden/>
              </w:rPr>
              <w:instrText xml:space="preserve"> PAGEREF _Toc52376237 \h </w:instrText>
            </w:r>
            <w:r w:rsidR="009605D7">
              <w:rPr>
                <w:webHidden/>
              </w:rPr>
            </w:r>
            <w:r w:rsidR="009605D7">
              <w:rPr>
                <w:webHidden/>
              </w:rPr>
              <w:fldChar w:fldCharType="separate"/>
            </w:r>
            <w:r w:rsidR="0087305B">
              <w:rPr>
                <w:webHidden/>
              </w:rPr>
              <w:t>10</w:t>
            </w:r>
            <w:r w:rsidR="009605D7">
              <w:rPr>
                <w:webHidden/>
              </w:rPr>
              <w:fldChar w:fldCharType="end"/>
            </w:r>
          </w:hyperlink>
        </w:p>
        <w:p w14:paraId="18210253" w14:textId="53841EE1" w:rsidR="009605D7" w:rsidRDefault="00A627BD"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8" w:history="1">
            <w:r w:rsidR="009605D7" w:rsidRPr="00FD5612">
              <w:rPr>
                <w:rStyle w:val="Hyperlink"/>
              </w:rPr>
              <w:t>2.1.4</w:t>
            </w:r>
            <w:r w:rsidR="009605D7">
              <w:rPr>
                <w:rStyle w:val="Hyperlink"/>
              </w:rPr>
              <w:t xml:space="preserve"> </w:t>
            </w:r>
            <w:r w:rsidR="009605D7">
              <w:rPr>
                <w:rStyle w:val="Hyperlink"/>
              </w:rPr>
              <w:tab/>
            </w:r>
            <w:r w:rsidR="009605D7" w:rsidRPr="00FD5612">
              <w:rPr>
                <w:rStyle w:val="Hyperlink"/>
              </w:rPr>
              <w:t>Risk-based approach</w:t>
            </w:r>
            <w:r w:rsidR="009605D7">
              <w:rPr>
                <w:webHidden/>
              </w:rPr>
              <w:tab/>
            </w:r>
            <w:r w:rsidR="009605D7">
              <w:rPr>
                <w:webHidden/>
              </w:rPr>
              <w:fldChar w:fldCharType="begin"/>
            </w:r>
            <w:r w:rsidR="009605D7">
              <w:rPr>
                <w:webHidden/>
              </w:rPr>
              <w:instrText xml:space="preserve"> PAGEREF _Toc52376238 \h </w:instrText>
            </w:r>
            <w:r w:rsidR="009605D7">
              <w:rPr>
                <w:webHidden/>
              </w:rPr>
            </w:r>
            <w:r w:rsidR="009605D7">
              <w:rPr>
                <w:webHidden/>
              </w:rPr>
              <w:fldChar w:fldCharType="separate"/>
            </w:r>
            <w:r w:rsidR="0087305B">
              <w:rPr>
                <w:webHidden/>
              </w:rPr>
              <w:t>11</w:t>
            </w:r>
            <w:r w:rsidR="009605D7">
              <w:rPr>
                <w:webHidden/>
              </w:rPr>
              <w:fldChar w:fldCharType="end"/>
            </w:r>
          </w:hyperlink>
        </w:p>
        <w:p w14:paraId="4562E831" w14:textId="651047F1" w:rsidR="009605D7" w:rsidRDefault="00A627BD"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9" w:history="1">
            <w:r w:rsidR="009605D7" w:rsidRPr="00FD5612">
              <w:rPr>
                <w:rStyle w:val="Hyperlink"/>
              </w:rPr>
              <w:t>2.1.</w:t>
            </w:r>
            <w:r w:rsidR="00F20BFD">
              <w:rPr>
                <w:rStyle w:val="Hyperlink"/>
              </w:rPr>
              <w:t>5</w:t>
            </w:r>
            <w:r w:rsidR="009605D7">
              <w:rPr>
                <w:rStyle w:val="Hyperlink"/>
              </w:rPr>
              <w:t xml:space="preserve"> </w:t>
            </w:r>
            <w:r w:rsidR="009605D7">
              <w:rPr>
                <w:rStyle w:val="Hyperlink"/>
              </w:rPr>
              <w:tab/>
            </w:r>
            <w:r w:rsidR="009605D7" w:rsidRPr="00FD5612">
              <w:rPr>
                <w:rStyle w:val="Hyperlink"/>
              </w:rPr>
              <w:t>Corrective actions</w:t>
            </w:r>
            <w:r w:rsidR="009605D7">
              <w:rPr>
                <w:webHidden/>
              </w:rPr>
              <w:tab/>
            </w:r>
            <w:r w:rsidR="009605D7">
              <w:rPr>
                <w:webHidden/>
              </w:rPr>
              <w:fldChar w:fldCharType="begin"/>
            </w:r>
            <w:r w:rsidR="009605D7">
              <w:rPr>
                <w:webHidden/>
              </w:rPr>
              <w:instrText xml:space="preserve"> PAGEREF _Toc52376239 \h </w:instrText>
            </w:r>
            <w:r w:rsidR="009605D7">
              <w:rPr>
                <w:webHidden/>
              </w:rPr>
            </w:r>
            <w:r w:rsidR="009605D7">
              <w:rPr>
                <w:webHidden/>
              </w:rPr>
              <w:fldChar w:fldCharType="separate"/>
            </w:r>
            <w:r w:rsidR="0087305B">
              <w:rPr>
                <w:webHidden/>
              </w:rPr>
              <w:t>12</w:t>
            </w:r>
            <w:r w:rsidR="009605D7">
              <w:rPr>
                <w:webHidden/>
              </w:rPr>
              <w:fldChar w:fldCharType="end"/>
            </w:r>
          </w:hyperlink>
        </w:p>
        <w:p w14:paraId="7E7288EC" w14:textId="7BB9F5EC"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40" w:history="1">
            <w:r w:rsidR="009605D7" w:rsidRPr="009605D7">
              <w:rPr>
                <w:rStyle w:val="Hyperlink"/>
                <w:caps/>
              </w:rPr>
              <w:t>Approval to recruit P</w:t>
            </w:r>
            <w:r w:rsidR="003D1BF7">
              <w:rPr>
                <w:rStyle w:val="Hyperlink"/>
                <w:caps/>
              </w:rPr>
              <w:t xml:space="preserve">ACIFIC </w:t>
            </w:r>
            <w:r w:rsidR="009605D7" w:rsidRPr="009605D7">
              <w:rPr>
                <w:rStyle w:val="Hyperlink"/>
                <w:caps/>
              </w:rPr>
              <w:t>L</w:t>
            </w:r>
            <w:r w:rsidR="003D1BF7">
              <w:rPr>
                <w:rStyle w:val="Hyperlink"/>
                <w:caps/>
              </w:rPr>
              <w:t xml:space="preserve">ABOUR </w:t>
            </w:r>
            <w:r w:rsidR="009605D7" w:rsidRPr="009605D7">
              <w:rPr>
                <w:rStyle w:val="Hyperlink"/>
                <w:caps/>
              </w:rPr>
              <w:t>S</w:t>
            </w:r>
            <w:r w:rsidR="003D1BF7">
              <w:rPr>
                <w:rStyle w:val="Hyperlink"/>
                <w:caps/>
              </w:rPr>
              <w:t>CHEME</w:t>
            </w:r>
            <w:r w:rsidR="009605D7" w:rsidRPr="009605D7">
              <w:rPr>
                <w:rStyle w:val="Hyperlink"/>
                <w:caps/>
              </w:rPr>
              <w:t xml:space="preserve"> workers</w:t>
            </w:r>
            <w:r w:rsidR="009605D7" w:rsidRPr="009605D7">
              <w:rPr>
                <w:caps/>
                <w:webHidden/>
              </w:rPr>
              <w:tab/>
            </w:r>
            <w:r w:rsidR="00A66347">
              <w:rPr>
                <w:caps/>
                <w:webHidden/>
              </w:rPr>
              <w:t>22</w:t>
            </w:r>
          </w:hyperlink>
        </w:p>
        <w:p w14:paraId="0AFBBFDF" w14:textId="281C5426"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41" w:history="1">
            <w:r w:rsidR="009605D7" w:rsidRPr="009605D7">
              <w:rPr>
                <w:rStyle w:val="Hyperlink"/>
                <w:caps/>
              </w:rPr>
              <w:t>Selecting and recruiting P</w:t>
            </w:r>
            <w:r w:rsidR="003D1BF7">
              <w:rPr>
                <w:rStyle w:val="Hyperlink"/>
                <w:caps/>
              </w:rPr>
              <w:t xml:space="preserve">ACIFIC </w:t>
            </w:r>
            <w:r w:rsidR="009605D7" w:rsidRPr="009605D7">
              <w:rPr>
                <w:rStyle w:val="Hyperlink"/>
                <w:caps/>
              </w:rPr>
              <w:t>L</w:t>
            </w:r>
            <w:r w:rsidR="003D1BF7">
              <w:rPr>
                <w:rStyle w:val="Hyperlink"/>
                <w:caps/>
              </w:rPr>
              <w:t xml:space="preserve">ABOUR </w:t>
            </w:r>
            <w:r w:rsidR="009605D7" w:rsidRPr="009605D7">
              <w:rPr>
                <w:rStyle w:val="Hyperlink"/>
                <w:caps/>
              </w:rPr>
              <w:t>S</w:t>
            </w:r>
            <w:r w:rsidR="003D1BF7">
              <w:rPr>
                <w:rStyle w:val="Hyperlink"/>
                <w:caps/>
              </w:rPr>
              <w:t>CHEME</w:t>
            </w:r>
            <w:r w:rsidR="009605D7" w:rsidRPr="009605D7">
              <w:rPr>
                <w:rStyle w:val="Hyperlink"/>
                <w:caps/>
              </w:rPr>
              <w:t xml:space="preserve"> workers</w:t>
            </w:r>
            <w:r w:rsidR="009605D7" w:rsidRPr="009605D7">
              <w:rPr>
                <w:caps/>
                <w:webHidden/>
              </w:rPr>
              <w:tab/>
            </w:r>
            <w:r w:rsidR="00A66347">
              <w:rPr>
                <w:caps/>
                <w:webHidden/>
              </w:rPr>
              <w:t>29</w:t>
            </w:r>
          </w:hyperlink>
        </w:p>
        <w:p w14:paraId="507364E9" w14:textId="61D5018E"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43" w:history="1">
            <w:r w:rsidR="009605D7" w:rsidRPr="009605D7">
              <w:rPr>
                <w:rStyle w:val="Hyperlink"/>
                <w:caps/>
              </w:rPr>
              <w:t>Pre-departure from home country</w:t>
            </w:r>
            <w:r w:rsidR="009605D7" w:rsidRPr="009605D7">
              <w:rPr>
                <w:caps/>
                <w:webHidden/>
              </w:rPr>
              <w:tab/>
            </w:r>
            <w:r w:rsidR="00A66347">
              <w:rPr>
                <w:caps/>
                <w:webHidden/>
              </w:rPr>
              <w:t>34</w:t>
            </w:r>
          </w:hyperlink>
        </w:p>
        <w:p w14:paraId="083EB2E6" w14:textId="43A996ED"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45" w:history="1">
            <w:r w:rsidR="009605D7" w:rsidRPr="009605D7">
              <w:rPr>
                <w:rStyle w:val="Hyperlink"/>
                <w:caps/>
              </w:rPr>
              <w:t>Mobilisation of workers</w:t>
            </w:r>
            <w:r w:rsidR="009605D7" w:rsidRPr="009605D7">
              <w:rPr>
                <w:caps/>
                <w:webHidden/>
              </w:rPr>
              <w:tab/>
            </w:r>
            <w:r w:rsidR="00A66347">
              <w:rPr>
                <w:caps/>
                <w:webHidden/>
              </w:rPr>
              <w:t>39</w:t>
            </w:r>
          </w:hyperlink>
        </w:p>
        <w:p w14:paraId="0AC67623" w14:textId="5C0FE2FB"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47" w:history="1">
            <w:r w:rsidR="009605D7" w:rsidRPr="009605D7">
              <w:rPr>
                <w:rStyle w:val="Hyperlink"/>
                <w:caps/>
              </w:rPr>
              <w:t>Enhancing worker welfare, wellbeing and capacity</w:t>
            </w:r>
            <w:r w:rsidR="009605D7" w:rsidRPr="009605D7">
              <w:rPr>
                <w:caps/>
                <w:webHidden/>
              </w:rPr>
              <w:tab/>
            </w:r>
            <w:r w:rsidR="00136E7F">
              <w:rPr>
                <w:caps/>
                <w:webHidden/>
              </w:rPr>
              <w:t>42</w:t>
            </w:r>
          </w:hyperlink>
        </w:p>
        <w:p w14:paraId="1DF48ACE" w14:textId="68838BB3"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49" w:history="1">
            <w:r w:rsidR="009605D7" w:rsidRPr="009605D7">
              <w:rPr>
                <w:rStyle w:val="Hyperlink"/>
                <w:caps/>
              </w:rPr>
              <w:t>Accommodation standards</w:t>
            </w:r>
            <w:r w:rsidR="009605D7" w:rsidRPr="009605D7">
              <w:rPr>
                <w:caps/>
                <w:webHidden/>
              </w:rPr>
              <w:tab/>
            </w:r>
            <w:r w:rsidR="00136E7F">
              <w:rPr>
                <w:caps/>
                <w:webHidden/>
              </w:rPr>
              <w:t>49</w:t>
            </w:r>
          </w:hyperlink>
        </w:p>
        <w:p w14:paraId="78AE9962" w14:textId="19934E09" w:rsidR="009605D7" w:rsidRPr="009605D7" w:rsidRDefault="00A627BD">
          <w:pPr>
            <w:pStyle w:val="TOC1"/>
            <w:rPr>
              <w:rFonts w:asciiTheme="minorHAnsi" w:eastAsiaTheme="minorEastAsia" w:hAnsiTheme="minorHAnsi" w:cstheme="minorBidi"/>
              <w:b w:val="0"/>
              <w:bCs w:val="0"/>
              <w:caps/>
              <w:color w:val="auto"/>
              <w:sz w:val="22"/>
              <w:lang w:val="en-AU" w:eastAsia="en-AU"/>
            </w:rPr>
          </w:pPr>
          <w:hyperlink w:anchor="_Toc52376251" w:history="1">
            <w:r w:rsidR="009605D7" w:rsidRPr="009605D7">
              <w:rPr>
                <w:rStyle w:val="Hyperlink"/>
                <w:caps/>
              </w:rPr>
              <w:t>Demobilisation of workers</w:t>
            </w:r>
            <w:r w:rsidR="009605D7" w:rsidRPr="009605D7">
              <w:rPr>
                <w:caps/>
                <w:webHidden/>
              </w:rPr>
              <w:tab/>
            </w:r>
            <w:r w:rsidR="00D6025D">
              <w:rPr>
                <w:caps/>
                <w:webHidden/>
              </w:rPr>
              <w:t>5</w:t>
            </w:r>
            <w:r w:rsidR="00136E7F">
              <w:rPr>
                <w:caps/>
                <w:webHidden/>
              </w:rPr>
              <w:t>4</w:t>
            </w:r>
          </w:hyperlink>
        </w:p>
        <w:p w14:paraId="5D3F4241" w14:textId="43257A59" w:rsidR="009605D7" w:rsidRPr="000360EC" w:rsidRDefault="00A627BD" w:rsidP="00D41549">
          <w:pPr>
            <w:pStyle w:val="TOC1"/>
            <w:numPr>
              <w:ilvl w:val="0"/>
              <w:numId w:val="0"/>
            </w:numPr>
            <w:ind w:left="851"/>
            <w:rPr>
              <w:rFonts w:asciiTheme="minorHAnsi" w:eastAsiaTheme="minorEastAsia" w:hAnsiTheme="minorHAnsi" w:cstheme="minorBidi"/>
              <w:b w:val="0"/>
              <w:bCs w:val="0"/>
              <w:caps/>
              <w:color w:val="auto"/>
              <w:sz w:val="22"/>
              <w:lang w:val="en-AU" w:eastAsia="en-AU"/>
            </w:rPr>
          </w:pPr>
          <w:hyperlink w:anchor="_Toc52376251" w:history="1">
            <w:r w:rsidR="00D41549">
              <w:rPr>
                <w:rStyle w:val="Hyperlink"/>
                <w:caps/>
              </w:rPr>
              <w:t xml:space="preserve">ANNEX 1: LIST OF ADDITIONAL DOCUMENTS AND FORMS </w:t>
            </w:r>
            <w:r w:rsidR="005D1313">
              <w:rPr>
                <w:rStyle w:val="Hyperlink"/>
                <w:caps/>
              </w:rPr>
              <w:br/>
            </w:r>
            <w:r w:rsidR="00D41549">
              <w:rPr>
                <w:rStyle w:val="Hyperlink"/>
                <w:caps/>
              </w:rPr>
              <w:t>REFERENCED IN GUIDELINES</w:t>
            </w:r>
            <w:r w:rsidR="000360EC" w:rsidRPr="009605D7">
              <w:rPr>
                <w:caps/>
                <w:webHidden/>
              </w:rPr>
              <w:tab/>
            </w:r>
            <w:r w:rsidR="00136E7F">
              <w:rPr>
                <w:caps/>
                <w:webHidden/>
              </w:rPr>
              <w:t>59</w:t>
            </w:r>
          </w:hyperlink>
        </w:p>
        <w:p w14:paraId="1696D104" w14:textId="2A0E02C0" w:rsidR="007B3389" w:rsidRPr="00F20BFD" w:rsidRDefault="009605D7" w:rsidP="00F20BFD">
          <w:pPr>
            <w:rPr>
              <w:webHidden/>
            </w:rPr>
          </w:pPr>
          <w:r>
            <w:rPr>
              <w:b/>
              <w:bCs/>
              <w:noProof/>
            </w:rPr>
            <w:fldChar w:fldCharType="end"/>
          </w:r>
        </w:p>
      </w:sdtContent>
    </w:sdt>
    <w:p w14:paraId="153EC25D" w14:textId="77777777" w:rsidR="000500F8" w:rsidRDefault="001575F0" w:rsidP="00D41549">
      <w:pPr>
        <w:pStyle w:val="TOC1"/>
        <w:numPr>
          <w:ilvl w:val="0"/>
          <w:numId w:val="0"/>
        </w:numPr>
        <w:ind w:left="1211" w:hanging="360"/>
      </w:pPr>
      <w:r w:rsidRPr="000E57D3">
        <w:rPr>
          <w:webHidden/>
        </w:rPr>
        <w:tab/>
      </w:r>
      <w:r w:rsidR="005D2744" w:rsidRPr="000E57D3">
        <w:fldChar w:fldCharType="end"/>
      </w:r>
      <w:bookmarkStart w:id="2" w:name="_Toc13476137"/>
      <w:bookmarkEnd w:id="1"/>
    </w:p>
    <w:p w14:paraId="47C70AF6" w14:textId="22A51C5E" w:rsidR="00F20BFD" w:rsidRPr="000500F8" w:rsidRDefault="000500F8" w:rsidP="000500F8">
      <w:pPr>
        <w:spacing w:before="200" w:after="200"/>
        <w:jc w:val="left"/>
        <w:rPr>
          <w:b/>
          <w:bCs/>
          <w:noProof/>
          <w:color w:val="AB5400" w:themeColor="accent4" w:themeShade="BF"/>
        </w:rPr>
      </w:pPr>
      <w:r>
        <w:br w:type="page"/>
      </w:r>
    </w:p>
    <w:p w14:paraId="3212858F" w14:textId="11E093EE" w:rsidR="00B907C7" w:rsidRPr="00B907C7" w:rsidRDefault="004269FE" w:rsidP="000B4084">
      <w:pPr>
        <w:pStyle w:val="Numberchapteropening"/>
      </w:pPr>
      <w:r w:rsidRPr="00D142F9">
        <w:rPr>
          <w:noProof/>
          <w:lang w:val="en-AU"/>
        </w:rPr>
        <w:lastRenderedPageBreak/>
        <w:drawing>
          <wp:anchor distT="0" distB="0" distL="114300" distR="114300" simplePos="0" relativeHeight="251658240" behindDoc="1" locked="0" layoutInCell="1" allowOverlap="1" wp14:anchorId="41398D86" wp14:editId="5D341BE3">
            <wp:simplePos x="0" y="0"/>
            <wp:positionH relativeFrom="column">
              <wp:posOffset>1380490</wp:posOffset>
            </wp:positionH>
            <wp:positionV relativeFrom="page">
              <wp:posOffset>-43180</wp:posOffset>
            </wp:positionV>
            <wp:extent cx="5121275" cy="2212975"/>
            <wp:effectExtent l="0" t="0" r="3175" b="0"/>
            <wp:wrapNone/>
            <wp:docPr id="12" name="Picture 1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B907C7" w:rsidRPr="00B907C7">
        <w:t>1</w:t>
      </w:r>
    </w:p>
    <w:p w14:paraId="04D0FC0D" w14:textId="21BBC537" w:rsidR="004B343B" w:rsidRDefault="004B343B" w:rsidP="004B343B">
      <w:pPr>
        <w:pStyle w:val="Head1"/>
      </w:pPr>
      <w:bookmarkStart w:id="3" w:name="_Toc52376229"/>
      <w:bookmarkEnd w:id="2"/>
      <w:r w:rsidRPr="00346746">
        <w:t xml:space="preserve">Purpose and </w:t>
      </w:r>
      <w:bookmarkEnd w:id="3"/>
      <w:r w:rsidR="003D1BF7">
        <w:t>o</w:t>
      </w:r>
      <w:r w:rsidR="003D1BF7" w:rsidRPr="00346746">
        <w:t>verview</w:t>
      </w:r>
    </w:p>
    <w:p w14:paraId="60622AB4" w14:textId="0AAE7E00" w:rsidR="004B343B" w:rsidRPr="00346746" w:rsidRDefault="004B343B" w:rsidP="00EB6BB1">
      <w:pPr>
        <w:pStyle w:val="intropara"/>
      </w:pPr>
      <w:r>
        <w:t xml:space="preserve">Intent: </w:t>
      </w:r>
      <w:r w:rsidRPr="00D462D3">
        <w:t xml:space="preserve">This section provides an overview </w:t>
      </w:r>
      <w:r w:rsidR="006A0CDE">
        <w:t xml:space="preserve">of the relationship between the </w:t>
      </w:r>
      <w:r w:rsidR="00476287">
        <w:t xml:space="preserve">memoranda of understanding </w:t>
      </w:r>
      <w:r w:rsidR="006A0CDE">
        <w:t>with</w:t>
      </w:r>
      <w:r w:rsidR="006A0CDE" w:rsidDel="00476287">
        <w:t xml:space="preserve"> </w:t>
      </w:r>
      <w:r w:rsidR="006A0CDE">
        <w:t>countries</w:t>
      </w:r>
      <w:r w:rsidR="00476287">
        <w:t xml:space="preserve"> participating in the Pacific Labour Scheme</w:t>
      </w:r>
      <w:r w:rsidR="00F83A4C">
        <w:t xml:space="preserve"> (PLS)</w:t>
      </w:r>
      <w:r w:rsidR="00865821">
        <w:t>,</w:t>
      </w:r>
      <w:r w:rsidR="006A0CDE" w:rsidDel="00A04D04">
        <w:t xml:space="preserve"> </w:t>
      </w:r>
      <w:r w:rsidR="006A0CDE">
        <w:t xml:space="preserve">the </w:t>
      </w:r>
      <w:r w:rsidR="00E159E6">
        <w:t xml:space="preserve">PLS </w:t>
      </w:r>
      <w:r w:rsidRPr="00D462D3">
        <w:t xml:space="preserve">Deed of Agreement </w:t>
      </w:r>
      <w:r w:rsidR="00F83A4C">
        <w:t xml:space="preserve">(Deed) </w:t>
      </w:r>
      <w:r w:rsidRPr="00D462D3">
        <w:t xml:space="preserve">between </w:t>
      </w:r>
      <w:r>
        <w:t xml:space="preserve">the </w:t>
      </w:r>
      <w:r w:rsidR="008C684C">
        <w:t xml:space="preserve">Australian Government </w:t>
      </w:r>
      <w:r w:rsidRPr="00D462D3">
        <w:t>D</w:t>
      </w:r>
      <w:r>
        <w:t xml:space="preserve">epartment of Foreign Affairs and Trade </w:t>
      </w:r>
      <w:r w:rsidDel="00A04D04">
        <w:t>(D</w:t>
      </w:r>
      <w:r w:rsidRPr="00D462D3" w:rsidDel="00A04D04">
        <w:t>FAT</w:t>
      </w:r>
      <w:r w:rsidDel="00A04D04">
        <w:t>)</w:t>
      </w:r>
      <w:r w:rsidRPr="00D462D3" w:rsidDel="00A04D04">
        <w:t xml:space="preserve"> </w:t>
      </w:r>
      <w:r w:rsidRPr="00D462D3">
        <w:t xml:space="preserve">and </w:t>
      </w:r>
      <w:r w:rsidR="00476287">
        <w:t>a</w:t>
      </w:r>
      <w:r w:rsidR="00476287" w:rsidRPr="00D462D3">
        <w:t xml:space="preserve">pproved </w:t>
      </w:r>
      <w:r w:rsidR="00476287">
        <w:t>e</w:t>
      </w:r>
      <w:r w:rsidR="00476287" w:rsidRPr="00D462D3">
        <w:t>mployer</w:t>
      </w:r>
      <w:r w:rsidR="00476287">
        <w:t>s</w:t>
      </w:r>
      <w:r w:rsidR="00F83A4C">
        <w:t xml:space="preserve"> (AEs)</w:t>
      </w:r>
      <w:r w:rsidR="00A7399C">
        <w:t>,</w:t>
      </w:r>
      <w:r w:rsidR="00476287">
        <w:t xml:space="preserve"> </w:t>
      </w:r>
      <w:r w:rsidR="006A0CDE">
        <w:t xml:space="preserve">and these </w:t>
      </w:r>
      <w:r w:rsidR="00476287">
        <w:t>guidelines</w:t>
      </w:r>
      <w:r w:rsidRPr="00D462D3">
        <w:t>.</w:t>
      </w:r>
    </w:p>
    <w:p w14:paraId="310D2D22" w14:textId="14C7CF47" w:rsidR="004B343B" w:rsidRPr="004A0A0F" w:rsidRDefault="00C122D9" w:rsidP="00C122D9">
      <w:pPr>
        <w:pStyle w:val="Head2"/>
      </w:pPr>
      <w:bookmarkStart w:id="4" w:name="_Toc52376230"/>
      <w:r>
        <w:t>1.1</w:t>
      </w:r>
      <w:r w:rsidR="009F0BE8">
        <w:t xml:space="preserve"> </w:t>
      </w:r>
      <w:r w:rsidR="004B343B" w:rsidRPr="004A0A0F">
        <w:t xml:space="preserve">Introduction and </w:t>
      </w:r>
      <w:r>
        <w:t>p</w:t>
      </w:r>
      <w:r w:rsidR="004B343B" w:rsidRPr="004A0A0F">
        <w:t>urpose</w:t>
      </w:r>
      <w:bookmarkEnd w:id="4"/>
    </w:p>
    <w:p w14:paraId="618940D9" w14:textId="30181BA6" w:rsidR="004B343B" w:rsidRDefault="00A7399C" w:rsidP="004B343B">
      <w:pPr>
        <w:rPr>
          <w:rFonts w:cstheme="minorHAnsi"/>
        </w:rPr>
      </w:pPr>
      <w:r>
        <w:rPr>
          <w:rFonts w:cstheme="minorHAnsi"/>
        </w:rPr>
        <w:t xml:space="preserve">The </w:t>
      </w:r>
      <w:r w:rsidR="004B343B" w:rsidRPr="00F2408C">
        <w:rPr>
          <w:rFonts w:cstheme="minorHAnsi"/>
        </w:rPr>
        <w:t>Australia</w:t>
      </w:r>
      <w:r>
        <w:rPr>
          <w:rFonts w:cstheme="minorHAnsi"/>
        </w:rPr>
        <w:t>n Government</w:t>
      </w:r>
      <w:r w:rsidR="004B343B" w:rsidRPr="00F2408C">
        <w:rPr>
          <w:rFonts w:cstheme="minorHAnsi"/>
        </w:rPr>
        <w:t xml:space="preserve"> has signed </w:t>
      </w:r>
      <w:r w:rsidR="00A04D04">
        <w:rPr>
          <w:rFonts w:cstheme="minorHAnsi"/>
        </w:rPr>
        <w:t>memoranda of understanding (</w:t>
      </w:r>
      <w:r w:rsidR="004B343B" w:rsidRPr="00F2408C">
        <w:rPr>
          <w:rFonts w:cstheme="minorHAnsi"/>
        </w:rPr>
        <w:t>M</w:t>
      </w:r>
      <w:r>
        <w:rPr>
          <w:rFonts w:cstheme="minorHAnsi"/>
        </w:rPr>
        <w:t>O</w:t>
      </w:r>
      <w:r w:rsidR="004B343B" w:rsidRPr="00F2408C">
        <w:rPr>
          <w:rFonts w:cstheme="minorHAnsi"/>
        </w:rPr>
        <w:t>U</w:t>
      </w:r>
      <w:r>
        <w:rPr>
          <w:rFonts w:cstheme="minorHAnsi"/>
        </w:rPr>
        <w:t>s</w:t>
      </w:r>
      <w:r w:rsidR="000024EC">
        <w:rPr>
          <w:rFonts w:cstheme="minorHAnsi"/>
        </w:rPr>
        <w:t>)</w:t>
      </w:r>
      <w:r w:rsidRPr="00F2408C">
        <w:rPr>
          <w:rFonts w:cstheme="minorHAnsi"/>
        </w:rPr>
        <w:t xml:space="preserve"> </w:t>
      </w:r>
      <w:r w:rsidR="004B343B" w:rsidRPr="00F2408C">
        <w:rPr>
          <w:rFonts w:cstheme="minorHAnsi"/>
        </w:rPr>
        <w:t xml:space="preserve">with each of the </w:t>
      </w:r>
      <w:r>
        <w:rPr>
          <w:rFonts w:cstheme="minorHAnsi"/>
        </w:rPr>
        <w:t>10</w:t>
      </w:r>
      <w:r w:rsidRPr="00F2408C">
        <w:rPr>
          <w:rFonts w:cstheme="minorHAnsi"/>
        </w:rPr>
        <w:t xml:space="preserve"> </w:t>
      </w:r>
      <w:r w:rsidR="00E159E6">
        <w:rPr>
          <w:rFonts w:cstheme="minorHAnsi"/>
        </w:rPr>
        <w:t xml:space="preserve">Pacific </w:t>
      </w:r>
      <w:r>
        <w:rPr>
          <w:rFonts w:cstheme="minorHAnsi"/>
        </w:rPr>
        <w:t xml:space="preserve">island </w:t>
      </w:r>
      <w:r w:rsidR="00685408">
        <w:rPr>
          <w:rFonts w:cstheme="minorHAnsi"/>
        </w:rPr>
        <w:t>c</w:t>
      </w:r>
      <w:r w:rsidR="00E159E6" w:rsidRPr="00F2408C">
        <w:rPr>
          <w:rFonts w:cstheme="minorHAnsi"/>
        </w:rPr>
        <w:t>ountries</w:t>
      </w:r>
      <w:r>
        <w:rPr>
          <w:rFonts w:cstheme="minorHAnsi"/>
        </w:rPr>
        <w:t xml:space="preserve"> participating in the </w:t>
      </w:r>
      <w:r w:rsidR="00865821">
        <w:rPr>
          <w:rFonts w:cstheme="minorHAnsi"/>
        </w:rPr>
        <w:t>PLS</w:t>
      </w:r>
      <w:r w:rsidR="004B343B" w:rsidRPr="00F2408C">
        <w:rPr>
          <w:rFonts w:cstheme="minorHAnsi"/>
        </w:rPr>
        <w:t xml:space="preserve">. These </w:t>
      </w:r>
      <w:r w:rsidRPr="00F2408C">
        <w:rPr>
          <w:rFonts w:cstheme="minorHAnsi"/>
        </w:rPr>
        <w:t>M</w:t>
      </w:r>
      <w:r>
        <w:rPr>
          <w:rFonts w:cstheme="minorHAnsi"/>
        </w:rPr>
        <w:t>O</w:t>
      </w:r>
      <w:r w:rsidRPr="00F2408C">
        <w:rPr>
          <w:rFonts w:cstheme="minorHAnsi"/>
        </w:rPr>
        <w:t xml:space="preserve">Us </w:t>
      </w:r>
      <w:r w:rsidR="004B343B" w:rsidRPr="00F2408C">
        <w:rPr>
          <w:rFonts w:cstheme="minorHAnsi"/>
        </w:rPr>
        <w:t xml:space="preserve">and the </w:t>
      </w:r>
      <w:r>
        <w:rPr>
          <w:rFonts w:cstheme="minorHAnsi"/>
        </w:rPr>
        <w:t>i</w:t>
      </w:r>
      <w:r w:rsidRPr="00F2408C">
        <w:rPr>
          <w:rFonts w:cstheme="minorHAnsi"/>
        </w:rPr>
        <w:t xml:space="preserve">mplementation </w:t>
      </w:r>
      <w:r>
        <w:rPr>
          <w:rFonts w:cstheme="minorHAnsi"/>
        </w:rPr>
        <w:t>a</w:t>
      </w:r>
      <w:r w:rsidRPr="00F2408C">
        <w:rPr>
          <w:rFonts w:cstheme="minorHAnsi"/>
        </w:rPr>
        <w:t xml:space="preserve">rrangements </w:t>
      </w:r>
      <w:r w:rsidR="004B343B" w:rsidRPr="00F2408C">
        <w:rPr>
          <w:rFonts w:cstheme="minorHAnsi"/>
        </w:rPr>
        <w:t xml:space="preserve">which sit under them set out </w:t>
      </w:r>
      <w:r>
        <w:rPr>
          <w:rFonts w:cstheme="minorHAnsi"/>
        </w:rPr>
        <w:t xml:space="preserve">the </w:t>
      </w:r>
      <w:r w:rsidR="004B343B" w:rsidRPr="00F2408C">
        <w:rPr>
          <w:rFonts w:cstheme="minorHAnsi"/>
        </w:rPr>
        <w:t xml:space="preserve">responsibilities of the Australian Government, </w:t>
      </w:r>
      <w:r w:rsidR="00D66B5E">
        <w:rPr>
          <w:rFonts w:cstheme="minorHAnsi"/>
        </w:rPr>
        <w:t xml:space="preserve">the </w:t>
      </w:r>
      <w:r w:rsidR="004B343B" w:rsidRPr="00F2408C">
        <w:rPr>
          <w:rFonts w:cstheme="minorHAnsi"/>
        </w:rPr>
        <w:t xml:space="preserve">Pacific Labour Facility </w:t>
      </w:r>
      <w:r w:rsidR="004B343B">
        <w:rPr>
          <w:rFonts w:cstheme="minorHAnsi"/>
        </w:rPr>
        <w:t>(PLF)</w:t>
      </w:r>
      <w:r w:rsidR="004B343B" w:rsidRPr="00F2408C">
        <w:rPr>
          <w:rFonts w:cstheme="minorHAnsi"/>
        </w:rPr>
        <w:t xml:space="preserve"> and </w:t>
      </w:r>
      <w:r w:rsidR="00D66B5E">
        <w:rPr>
          <w:rFonts w:cstheme="minorHAnsi"/>
        </w:rPr>
        <w:t xml:space="preserve">each of the </w:t>
      </w:r>
      <w:r w:rsidR="004B343B">
        <w:rPr>
          <w:rFonts w:cstheme="minorHAnsi"/>
        </w:rPr>
        <w:t>p</w:t>
      </w:r>
      <w:r w:rsidR="004B343B" w:rsidRPr="00F2408C">
        <w:rPr>
          <w:rFonts w:cstheme="minorHAnsi"/>
        </w:rPr>
        <w:t xml:space="preserve">articipating </w:t>
      </w:r>
      <w:r w:rsidR="004B343B">
        <w:rPr>
          <w:rFonts w:cstheme="minorHAnsi"/>
        </w:rPr>
        <w:t>c</w:t>
      </w:r>
      <w:r w:rsidR="004B343B" w:rsidRPr="00F2408C">
        <w:rPr>
          <w:rFonts w:cstheme="minorHAnsi"/>
        </w:rPr>
        <w:t xml:space="preserve">ountries to mitigate risks and ensure the objectives of the </w:t>
      </w:r>
      <w:r w:rsidR="004B343B">
        <w:rPr>
          <w:rFonts w:cstheme="minorHAnsi"/>
        </w:rPr>
        <w:t>PL</w:t>
      </w:r>
      <w:r w:rsidR="004B343B" w:rsidRPr="00F2408C">
        <w:rPr>
          <w:rFonts w:cstheme="minorHAnsi"/>
        </w:rPr>
        <w:t xml:space="preserve">S are met. </w:t>
      </w:r>
    </w:p>
    <w:p w14:paraId="6989BA51" w14:textId="78966228" w:rsidR="004B343B" w:rsidRPr="00F2408C" w:rsidRDefault="004B343B" w:rsidP="004B343B">
      <w:pPr>
        <w:rPr>
          <w:rFonts w:cstheme="minorHAnsi"/>
        </w:rPr>
      </w:pPr>
      <w:r w:rsidRPr="00F2408C">
        <w:rPr>
          <w:rFonts w:cstheme="minorHAnsi"/>
        </w:rPr>
        <w:t xml:space="preserve">The </w:t>
      </w:r>
      <w:r w:rsidR="00865821">
        <w:rPr>
          <w:rFonts w:cstheme="minorHAnsi"/>
        </w:rPr>
        <w:t xml:space="preserve">Deed </w:t>
      </w:r>
      <w:r w:rsidRPr="00F2408C">
        <w:rPr>
          <w:rFonts w:cstheme="minorHAnsi"/>
        </w:rPr>
        <w:t xml:space="preserve">and </w:t>
      </w:r>
      <w:r w:rsidR="00E159E6">
        <w:rPr>
          <w:rFonts w:cstheme="minorHAnsi"/>
        </w:rPr>
        <w:t xml:space="preserve">the </w:t>
      </w:r>
      <w:r w:rsidR="008C684C">
        <w:rPr>
          <w:rFonts w:cstheme="minorHAnsi"/>
        </w:rPr>
        <w:t>AE</w:t>
      </w:r>
      <w:r w:rsidRPr="00F2408C" w:rsidDel="00D66B5E">
        <w:rPr>
          <w:rFonts w:cstheme="minorHAnsi"/>
        </w:rPr>
        <w:t xml:space="preserve"> </w:t>
      </w:r>
      <w:r w:rsidR="00D66B5E">
        <w:rPr>
          <w:rFonts w:cstheme="minorHAnsi"/>
        </w:rPr>
        <w:t>g</w:t>
      </w:r>
      <w:r w:rsidR="00D66B5E" w:rsidRPr="00F2408C">
        <w:rPr>
          <w:rFonts w:cstheme="minorHAnsi"/>
        </w:rPr>
        <w:t>uidelines</w:t>
      </w:r>
      <w:r w:rsidR="00E159E6">
        <w:rPr>
          <w:rFonts w:cstheme="minorHAnsi"/>
        </w:rPr>
        <w:t xml:space="preserve"> </w:t>
      </w:r>
      <w:r w:rsidRPr="00F2408C">
        <w:rPr>
          <w:rFonts w:cstheme="minorHAnsi"/>
        </w:rPr>
        <w:t xml:space="preserve">reflect </w:t>
      </w:r>
      <w:r w:rsidR="00D66B5E">
        <w:rPr>
          <w:rFonts w:cstheme="minorHAnsi"/>
        </w:rPr>
        <w:t xml:space="preserve">the </w:t>
      </w:r>
      <w:r w:rsidRPr="00F2408C">
        <w:rPr>
          <w:rFonts w:cstheme="minorHAnsi"/>
        </w:rPr>
        <w:t xml:space="preserve">requirements of </w:t>
      </w:r>
      <w:r w:rsidR="00606E3D">
        <w:rPr>
          <w:rFonts w:cstheme="minorHAnsi"/>
        </w:rPr>
        <w:t>the</w:t>
      </w:r>
      <w:r w:rsidR="0000265C">
        <w:rPr>
          <w:rFonts w:cstheme="minorHAnsi"/>
        </w:rPr>
        <w:t>se</w:t>
      </w:r>
      <w:r w:rsidRPr="00F2408C" w:rsidDel="00D66B5E">
        <w:rPr>
          <w:rFonts w:cstheme="minorHAnsi"/>
        </w:rPr>
        <w:t xml:space="preserve"> </w:t>
      </w:r>
      <w:r w:rsidR="00D66B5E" w:rsidRPr="00F2408C">
        <w:rPr>
          <w:rFonts w:cstheme="minorHAnsi"/>
        </w:rPr>
        <w:t>M</w:t>
      </w:r>
      <w:r w:rsidR="00D66B5E">
        <w:rPr>
          <w:rFonts w:cstheme="minorHAnsi"/>
        </w:rPr>
        <w:t>O</w:t>
      </w:r>
      <w:r w:rsidR="00D66B5E" w:rsidRPr="00F2408C">
        <w:rPr>
          <w:rFonts w:cstheme="minorHAnsi"/>
        </w:rPr>
        <w:t xml:space="preserve">Us </w:t>
      </w:r>
      <w:r w:rsidRPr="00F2408C">
        <w:rPr>
          <w:rFonts w:cstheme="minorHAnsi"/>
        </w:rPr>
        <w:t>and</w:t>
      </w:r>
      <w:r w:rsidR="008C684C">
        <w:rPr>
          <w:rFonts w:cstheme="minorHAnsi"/>
        </w:rPr>
        <w:t xml:space="preserve"> the</w:t>
      </w:r>
      <w:r w:rsidR="00606E3D">
        <w:rPr>
          <w:rFonts w:cstheme="minorHAnsi"/>
        </w:rPr>
        <w:t xml:space="preserve"> arrangements that have been </w:t>
      </w:r>
      <w:r w:rsidR="0000265C">
        <w:rPr>
          <w:rFonts w:cstheme="minorHAnsi"/>
        </w:rPr>
        <w:t>put in place</w:t>
      </w:r>
      <w:r w:rsidR="00606E3D">
        <w:rPr>
          <w:rFonts w:cstheme="minorHAnsi"/>
        </w:rPr>
        <w:t xml:space="preserve"> </w:t>
      </w:r>
      <w:r w:rsidR="00AE536E">
        <w:rPr>
          <w:rFonts w:cstheme="minorHAnsi"/>
        </w:rPr>
        <w:t>to ensure they are implemented correctly</w:t>
      </w:r>
      <w:r w:rsidRPr="00F2408C">
        <w:rPr>
          <w:rFonts w:cstheme="minorHAnsi"/>
        </w:rPr>
        <w:t>.</w:t>
      </w:r>
    </w:p>
    <w:p w14:paraId="63BDAE6F" w14:textId="061CF767" w:rsidR="004B343B" w:rsidRPr="00346746" w:rsidRDefault="004B343B" w:rsidP="004B343B">
      <w:pPr>
        <w:rPr>
          <w:rFonts w:cstheme="minorHAnsi"/>
        </w:rPr>
      </w:pPr>
      <w:r w:rsidRPr="00346746">
        <w:rPr>
          <w:rFonts w:cstheme="minorHAnsi"/>
        </w:rPr>
        <w:t xml:space="preserve">The purpose of these </w:t>
      </w:r>
      <w:r w:rsidR="008C684C">
        <w:rPr>
          <w:rFonts w:cstheme="minorHAnsi"/>
        </w:rPr>
        <w:t>g</w:t>
      </w:r>
      <w:r w:rsidR="008C684C" w:rsidRPr="00346746">
        <w:rPr>
          <w:rFonts w:cstheme="minorHAnsi"/>
        </w:rPr>
        <w:t xml:space="preserve">uidelines </w:t>
      </w:r>
      <w:r w:rsidRPr="00346746">
        <w:rPr>
          <w:rFonts w:cstheme="minorHAnsi"/>
        </w:rPr>
        <w:t xml:space="preserve">is to provide information and guidance to </w:t>
      </w:r>
      <w:r>
        <w:rPr>
          <w:rFonts w:cstheme="minorHAnsi"/>
        </w:rPr>
        <w:t>AEs</w:t>
      </w:r>
      <w:r w:rsidRPr="00346746">
        <w:rPr>
          <w:rFonts w:cstheme="minorHAnsi"/>
        </w:rPr>
        <w:t xml:space="preserve"> to </w:t>
      </w:r>
      <w:r w:rsidR="008C684C">
        <w:rPr>
          <w:rFonts w:cstheme="minorHAnsi"/>
        </w:rPr>
        <w:t xml:space="preserve">enable their </w:t>
      </w:r>
      <w:r w:rsidRPr="00346746">
        <w:rPr>
          <w:rFonts w:cstheme="minorHAnsi"/>
        </w:rPr>
        <w:t>successful</w:t>
      </w:r>
      <w:r w:rsidRPr="00346746" w:rsidDel="008C684C">
        <w:rPr>
          <w:rFonts w:cstheme="minorHAnsi"/>
        </w:rPr>
        <w:t xml:space="preserve"> </w:t>
      </w:r>
      <w:r w:rsidR="008C684C" w:rsidRPr="00346746">
        <w:rPr>
          <w:rFonts w:cstheme="minorHAnsi"/>
        </w:rPr>
        <w:t>participat</w:t>
      </w:r>
      <w:r w:rsidR="008C684C">
        <w:rPr>
          <w:rFonts w:cstheme="minorHAnsi"/>
        </w:rPr>
        <w:t>ion</w:t>
      </w:r>
      <w:r w:rsidR="008C684C" w:rsidRPr="00346746">
        <w:rPr>
          <w:rFonts w:cstheme="minorHAnsi"/>
        </w:rPr>
        <w:t xml:space="preserve"> </w:t>
      </w:r>
      <w:r w:rsidRPr="00346746">
        <w:rPr>
          <w:rFonts w:cstheme="minorHAnsi"/>
        </w:rPr>
        <w:t xml:space="preserve">in the PLS. They are intended to help </w:t>
      </w:r>
      <w:r>
        <w:rPr>
          <w:rFonts w:cstheme="minorHAnsi"/>
        </w:rPr>
        <w:t>employers</w:t>
      </w:r>
      <w:r w:rsidRPr="00346746">
        <w:rPr>
          <w:rFonts w:cstheme="minorHAnsi"/>
        </w:rPr>
        <w:t xml:space="preserve"> understand and meet </w:t>
      </w:r>
      <w:r w:rsidR="008C684C">
        <w:rPr>
          <w:rFonts w:cstheme="minorHAnsi"/>
        </w:rPr>
        <w:t xml:space="preserve">their </w:t>
      </w:r>
      <w:r w:rsidRPr="00346746">
        <w:rPr>
          <w:rFonts w:cstheme="minorHAnsi"/>
        </w:rPr>
        <w:t xml:space="preserve">obligations and responsibilities as an </w:t>
      </w:r>
      <w:r>
        <w:rPr>
          <w:rFonts w:cstheme="minorHAnsi"/>
        </w:rPr>
        <w:t>AE</w:t>
      </w:r>
      <w:r w:rsidR="008C684C">
        <w:rPr>
          <w:rFonts w:cstheme="minorHAnsi"/>
        </w:rPr>
        <w:t xml:space="preserve">, as </w:t>
      </w:r>
      <w:r w:rsidRPr="00346746">
        <w:rPr>
          <w:rFonts w:cstheme="minorHAnsi"/>
        </w:rPr>
        <w:t xml:space="preserve">detailed in the Deed. These </w:t>
      </w:r>
      <w:r w:rsidR="00865821">
        <w:rPr>
          <w:rFonts w:cstheme="minorHAnsi"/>
        </w:rPr>
        <w:t>g</w:t>
      </w:r>
      <w:r w:rsidR="00865821" w:rsidRPr="00346746">
        <w:rPr>
          <w:rFonts w:cstheme="minorHAnsi"/>
        </w:rPr>
        <w:t>uidelines</w:t>
      </w:r>
      <w:r w:rsidRPr="00346746">
        <w:rPr>
          <w:rFonts w:cstheme="minorHAnsi"/>
        </w:rPr>
        <w:t xml:space="preserve"> form part of the Deed, as specified in clause 2.2 of the Deed</w:t>
      </w:r>
      <w:r>
        <w:rPr>
          <w:rFonts w:cstheme="minorHAnsi"/>
        </w:rPr>
        <w:t>, and are</w:t>
      </w:r>
      <w:r w:rsidRPr="00346746">
        <w:rPr>
          <w:rFonts w:cstheme="minorHAnsi"/>
        </w:rPr>
        <w:t xml:space="preserve"> </w:t>
      </w:r>
      <w:r>
        <w:rPr>
          <w:rFonts w:cstheme="minorHAnsi"/>
        </w:rPr>
        <w:t xml:space="preserve">a </w:t>
      </w:r>
      <w:r w:rsidRPr="00346746">
        <w:rPr>
          <w:rFonts w:cstheme="minorHAnsi"/>
        </w:rPr>
        <w:t>complementary</w:t>
      </w:r>
      <w:r>
        <w:rPr>
          <w:rFonts w:cstheme="minorHAnsi"/>
        </w:rPr>
        <w:t xml:space="preserve">, </w:t>
      </w:r>
      <w:r w:rsidRPr="00346746">
        <w:rPr>
          <w:rFonts w:cstheme="minorHAnsi"/>
        </w:rPr>
        <w:t xml:space="preserve">supporting document to </w:t>
      </w:r>
      <w:r>
        <w:rPr>
          <w:rFonts w:cstheme="minorHAnsi"/>
        </w:rPr>
        <w:t>provide clarity and assistance</w:t>
      </w:r>
      <w:r w:rsidRPr="00346746">
        <w:rPr>
          <w:rFonts w:cstheme="minorHAnsi"/>
        </w:rPr>
        <w:t>.</w:t>
      </w:r>
      <w:r w:rsidR="002F3F94">
        <w:rPr>
          <w:rFonts w:cstheme="minorHAnsi"/>
        </w:rPr>
        <w:t xml:space="preserve"> </w:t>
      </w:r>
      <w:r w:rsidRPr="00346746">
        <w:rPr>
          <w:rFonts w:cstheme="minorHAnsi"/>
        </w:rPr>
        <w:t xml:space="preserve"> </w:t>
      </w:r>
    </w:p>
    <w:p w14:paraId="6CB8EDD4" w14:textId="1BB0F4A5" w:rsidR="00A230AE" w:rsidRDefault="004B343B" w:rsidP="004B343B">
      <w:pPr>
        <w:rPr>
          <w:rFonts w:cstheme="minorHAnsi"/>
        </w:rPr>
      </w:pPr>
      <w:r w:rsidRPr="00346746">
        <w:rPr>
          <w:rFonts w:cstheme="minorHAnsi"/>
        </w:rPr>
        <w:t xml:space="preserve">These </w:t>
      </w:r>
      <w:r w:rsidR="00865821">
        <w:rPr>
          <w:rFonts w:cstheme="minorHAnsi"/>
        </w:rPr>
        <w:t>g</w:t>
      </w:r>
      <w:r w:rsidR="00865821" w:rsidRPr="00346746">
        <w:rPr>
          <w:rFonts w:cstheme="minorHAnsi"/>
        </w:rPr>
        <w:t>uidelines</w:t>
      </w:r>
      <w:r w:rsidRPr="00346746">
        <w:rPr>
          <w:rFonts w:cstheme="minorHAnsi"/>
        </w:rPr>
        <w:t xml:space="preserve"> will be </w:t>
      </w:r>
      <w:r w:rsidR="00795899">
        <w:rPr>
          <w:rFonts w:cstheme="minorHAnsi"/>
        </w:rPr>
        <w:t>reviewed annually</w:t>
      </w:r>
      <w:r w:rsidRPr="00346746">
        <w:rPr>
          <w:rFonts w:cstheme="minorHAnsi"/>
        </w:rPr>
        <w:t xml:space="preserve"> and will be made available on the </w:t>
      </w:r>
      <w:r w:rsidR="00A27980">
        <w:t>Pacific Australia Labour Mobility scheme</w:t>
      </w:r>
      <w:r w:rsidR="00F64DEB" w:rsidRPr="005A0DF3">
        <w:t xml:space="preserve"> website</w:t>
      </w:r>
      <w:r w:rsidR="00963DF9" w:rsidRPr="005A0DF3">
        <w:rPr>
          <w:rStyle w:val="FootnoteReference"/>
          <w:rFonts w:cstheme="minorHAnsi"/>
          <w:color w:val="000000" w:themeColor="hyperlink"/>
        </w:rPr>
        <w:footnoteReference w:id="2"/>
      </w:r>
      <w:r w:rsidRPr="00346746">
        <w:rPr>
          <w:rFonts w:cstheme="minorHAnsi"/>
        </w:rPr>
        <w:t xml:space="preserve"> and via the PLF.</w:t>
      </w:r>
      <w:r w:rsidR="002F3F94">
        <w:rPr>
          <w:rFonts w:cstheme="minorHAnsi"/>
        </w:rPr>
        <w:t xml:space="preserve"> </w:t>
      </w:r>
      <w:r w:rsidR="00865821">
        <w:rPr>
          <w:rFonts w:cstheme="minorHAnsi"/>
        </w:rPr>
        <w:t>AEs</w:t>
      </w:r>
      <w:r w:rsidRPr="00346746">
        <w:rPr>
          <w:rFonts w:cstheme="minorHAnsi"/>
        </w:rPr>
        <w:t xml:space="preserve"> </w:t>
      </w:r>
      <w:r w:rsidRPr="00346746">
        <w:rPr>
          <w:rFonts w:cstheme="minorHAnsi"/>
          <w:b/>
        </w:rPr>
        <w:t>must</w:t>
      </w:r>
      <w:r w:rsidRPr="00346746">
        <w:rPr>
          <w:rFonts w:cstheme="minorHAnsi"/>
        </w:rPr>
        <w:t xml:space="preserve"> adhere to their obligations under the Deed and these </w:t>
      </w:r>
      <w:r w:rsidR="00865821">
        <w:rPr>
          <w:rFonts w:cstheme="minorHAnsi"/>
        </w:rPr>
        <w:t>g</w:t>
      </w:r>
      <w:r w:rsidR="00865821" w:rsidRPr="00346746">
        <w:rPr>
          <w:rFonts w:cstheme="minorHAnsi"/>
        </w:rPr>
        <w:t>uidelines</w:t>
      </w:r>
      <w:r w:rsidR="00A230AE">
        <w:rPr>
          <w:rFonts w:cstheme="minorHAnsi"/>
        </w:rPr>
        <w:t>.</w:t>
      </w:r>
    </w:p>
    <w:p w14:paraId="38574182" w14:textId="1C4A6E00" w:rsidR="00C122D9" w:rsidRDefault="00C122D9">
      <w:pPr>
        <w:spacing w:before="200" w:after="200"/>
        <w:jc w:val="left"/>
        <w:rPr>
          <w:rFonts w:asciiTheme="majorHAnsi" w:eastAsiaTheme="majorEastAsia" w:hAnsiTheme="majorHAnsi" w:cstheme="majorBidi"/>
          <w:b/>
          <w:bCs/>
          <w:color w:val="AB5400" w:themeColor="accent4" w:themeShade="BF"/>
          <w:sz w:val="28"/>
          <w:szCs w:val="26"/>
          <w:lang w:val="en-AU"/>
        </w:rPr>
      </w:pPr>
      <w:r>
        <w:br w:type="page"/>
      </w:r>
    </w:p>
    <w:p w14:paraId="338B4867" w14:textId="5468547C" w:rsidR="00E83666" w:rsidRDefault="00E83666" w:rsidP="00A631A9">
      <w:pPr>
        <w:pStyle w:val="Head2"/>
        <w:spacing w:after="360"/>
      </w:pPr>
      <w:bookmarkStart w:id="5" w:name="_Toc52376231"/>
      <w:r>
        <w:lastRenderedPageBreak/>
        <w:t>1.2</w:t>
      </w:r>
      <w:r w:rsidRPr="00F2408C">
        <w:t xml:space="preserve"> Definitions and </w:t>
      </w:r>
      <w:r w:rsidR="00C122D9">
        <w:t>i</w:t>
      </w:r>
      <w:r w:rsidRPr="00F2408C">
        <w:t>nterpretation</w:t>
      </w:r>
      <w:bookmarkEnd w:id="5"/>
      <w:r w:rsidRPr="00F2408C">
        <w:t xml:space="preserve"> </w:t>
      </w:r>
    </w:p>
    <w:tbl>
      <w:tblPr>
        <w:tblStyle w:val="TableGridLight"/>
        <w:tblW w:w="8781" w:type="dxa"/>
        <w:tblBorders>
          <w:top w:val="single" w:sz="6" w:space="0" w:color="FFA956" w:themeColor="accent4" w:themeTint="99"/>
          <w:left w:val="single" w:sz="6" w:space="0" w:color="FFA956" w:themeColor="accent4" w:themeTint="99"/>
          <w:bottom w:val="single" w:sz="6" w:space="0" w:color="FFA956" w:themeColor="accent4" w:themeTint="99"/>
          <w:right w:val="single" w:sz="6" w:space="0" w:color="FFA956" w:themeColor="accent4" w:themeTint="99"/>
          <w:insideH w:val="single" w:sz="6" w:space="0" w:color="FFA956" w:themeColor="accent4" w:themeTint="99"/>
          <w:insideV w:val="single" w:sz="6" w:space="0" w:color="FFA956" w:themeColor="accent4" w:themeTint="99"/>
        </w:tblBorders>
        <w:tblLook w:val="04A0" w:firstRow="1" w:lastRow="0" w:firstColumn="1" w:lastColumn="0" w:noHBand="0" w:noVBand="1"/>
      </w:tblPr>
      <w:tblGrid>
        <w:gridCol w:w="1268"/>
        <w:gridCol w:w="7513"/>
      </w:tblGrid>
      <w:tr w:rsidR="00BD4EE8" w14:paraId="543AF9F6" w14:textId="77777777" w:rsidTr="00497BB5">
        <w:trPr>
          <w:trHeight w:val="454"/>
        </w:trPr>
        <w:tc>
          <w:tcPr>
            <w:tcW w:w="1268" w:type="dxa"/>
            <w:shd w:val="clear" w:color="auto" w:fill="FFC68E"/>
          </w:tcPr>
          <w:p w14:paraId="03E04D77" w14:textId="5D43BB65" w:rsidR="00BD4EE8" w:rsidRPr="00BB7F43" w:rsidRDefault="00BD4EE8" w:rsidP="00B6028C">
            <w:pPr>
              <w:pStyle w:val="tableheading"/>
              <w:spacing w:before="80" w:after="80"/>
            </w:pPr>
            <w:r>
              <w:t>TERM</w:t>
            </w:r>
          </w:p>
        </w:tc>
        <w:tc>
          <w:tcPr>
            <w:tcW w:w="7513" w:type="dxa"/>
            <w:shd w:val="clear" w:color="auto" w:fill="FFC68E"/>
          </w:tcPr>
          <w:p w14:paraId="4F0892A4" w14:textId="4CA11252" w:rsidR="00BD4EE8" w:rsidRDefault="00BD4EE8" w:rsidP="00B6028C">
            <w:pPr>
              <w:pStyle w:val="tableheading"/>
              <w:spacing w:before="80" w:after="80"/>
            </w:pPr>
            <w:r>
              <w:t>DESCRIPTION</w:t>
            </w:r>
          </w:p>
        </w:tc>
      </w:tr>
      <w:tr w:rsidR="00193FDA" w14:paraId="143F50DC" w14:textId="77777777" w:rsidTr="00497BB5">
        <w:tc>
          <w:tcPr>
            <w:tcW w:w="1268" w:type="dxa"/>
            <w:shd w:val="clear" w:color="auto" w:fill="auto"/>
          </w:tcPr>
          <w:p w14:paraId="7FE79A6B" w14:textId="1B5A7DB8" w:rsidR="00193FDA" w:rsidRDefault="00193FDA" w:rsidP="00497BB5">
            <w:pPr>
              <w:pStyle w:val="tabletext"/>
              <w:ind w:left="0"/>
            </w:pPr>
            <w:r>
              <w:t>ABF</w:t>
            </w:r>
          </w:p>
        </w:tc>
        <w:tc>
          <w:tcPr>
            <w:tcW w:w="7513" w:type="dxa"/>
            <w:shd w:val="clear" w:color="auto" w:fill="auto"/>
          </w:tcPr>
          <w:p w14:paraId="731C002A" w14:textId="6E92B6A5" w:rsidR="00193FDA" w:rsidRDefault="00193FDA" w:rsidP="009644BB">
            <w:pPr>
              <w:pStyle w:val="tabletext"/>
              <w:ind w:left="0"/>
            </w:pPr>
            <w:r>
              <w:t>Australian Border Force</w:t>
            </w:r>
          </w:p>
        </w:tc>
      </w:tr>
      <w:tr w:rsidR="00193FDA" w14:paraId="4F7868FE" w14:textId="77777777" w:rsidTr="00497BB5">
        <w:tc>
          <w:tcPr>
            <w:tcW w:w="1268" w:type="dxa"/>
            <w:shd w:val="clear" w:color="auto" w:fill="FFF0E1"/>
          </w:tcPr>
          <w:p w14:paraId="6B31CD1A" w14:textId="38F7FFEE" w:rsidR="00193FDA" w:rsidRDefault="00193FDA" w:rsidP="00497BB5">
            <w:pPr>
              <w:pStyle w:val="tabletext"/>
              <w:ind w:left="0"/>
            </w:pPr>
            <w:r>
              <w:t>AEs</w:t>
            </w:r>
          </w:p>
        </w:tc>
        <w:tc>
          <w:tcPr>
            <w:tcW w:w="7513" w:type="dxa"/>
            <w:shd w:val="clear" w:color="auto" w:fill="FFF0E1"/>
          </w:tcPr>
          <w:p w14:paraId="7096423F" w14:textId="2CC70217" w:rsidR="00193FDA" w:rsidRDefault="00193FDA" w:rsidP="009644BB">
            <w:pPr>
              <w:pStyle w:val="tabletext"/>
              <w:ind w:left="0"/>
            </w:pPr>
            <w:r>
              <w:t xml:space="preserve">Approved </w:t>
            </w:r>
            <w:r w:rsidR="005D54FC">
              <w:t>employers</w:t>
            </w:r>
          </w:p>
        </w:tc>
      </w:tr>
      <w:tr w:rsidR="00635A2D" w14:paraId="3281885A" w14:textId="77777777" w:rsidTr="00497BB5">
        <w:tc>
          <w:tcPr>
            <w:tcW w:w="1268" w:type="dxa"/>
            <w:shd w:val="clear" w:color="auto" w:fill="FFF0E1"/>
          </w:tcPr>
          <w:p w14:paraId="3E5EE220" w14:textId="3D089847" w:rsidR="00635A2D" w:rsidRDefault="00635A2D" w:rsidP="00497BB5">
            <w:pPr>
              <w:pStyle w:val="tabletext"/>
              <w:ind w:left="0"/>
            </w:pPr>
            <w:r>
              <w:t>ATO</w:t>
            </w:r>
          </w:p>
        </w:tc>
        <w:tc>
          <w:tcPr>
            <w:tcW w:w="7513" w:type="dxa"/>
            <w:shd w:val="clear" w:color="auto" w:fill="FFF0E1"/>
          </w:tcPr>
          <w:p w14:paraId="5915C05D" w14:textId="637499DF" w:rsidR="00635A2D" w:rsidRDefault="00635A2D" w:rsidP="009644BB">
            <w:pPr>
              <w:pStyle w:val="tabletext"/>
              <w:ind w:left="0"/>
            </w:pPr>
            <w:r>
              <w:t xml:space="preserve">Australian Taxation Office </w:t>
            </w:r>
          </w:p>
        </w:tc>
      </w:tr>
      <w:tr w:rsidR="00193FDA" w14:paraId="04A041E7" w14:textId="77777777" w:rsidTr="00497BB5">
        <w:tc>
          <w:tcPr>
            <w:tcW w:w="1268" w:type="dxa"/>
            <w:shd w:val="clear" w:color="auto" w:fill="FFF0E1"/>
          </w:tcPr>
          <w:p w14:paraId="000DEB88" w14:textId="15B4914D" w:rsidR="00193FDA" w:rsidRPr="00346746" w:rsidRDefault="00193FDA" w:rsidP="00497BB5">
            <w:pPr>
              <w:pStyle w:val="tabletext"/>
              <w:ind w:left="0"/>
            </w:pPr>
            <w:r>
              <w:t>DESE</w:t>
            </w:r>
          </w:p>
        </w:tc>
        <w:tc>
          <w:tcPr>
            <w:tcW w:w="7513" w:type="dxa"/>
            <w:shd w:val="clear" w:color="auto" w:fill="FFF0E1"/>
          </w:tcPr>
          <w:p w14:paraId="31116D70" w14:textId="78CFBC16" w:rsidR="00193FDA" w:rsidRPr="00346746" w:rsidRDefault="00193FDA" w:rsidP="00934658">
            <w:pPr>
              <w:spacing w:before="80" w:after="80"/>
              <w:jc w:val="left"/>
            </w:pPr>
            <w:r w:rsidRPr="001D6D09">
              <w:t xml:space="preserve">Department of </w:t>
            </w:r>
            <w:r w:rsidR="006A0CDE">
              <w:t>Education</w:t>
            </w:r>
            <w:r w:rsidRPr="001D6D09">
              <w:t xml:space="preserve">, Skills and </w:t>
            </w:r>
            <w:r w:rsidR="006A0CDE">
              <w:t>Employment</w:t>
            </w:r>
            <w:r w:rsidR="006A0CDE" w:rsidRPr="001D6D09">
              <w:t xml:space="preserve"> </w:t>
            </w:r>
          </w:p>
        </w:tc>
      </w:tr>
      <w:tr w:rsidR="00193FDA" w14:paraId="4CF20EFB" w14:textId="77777777" w:rsidTr="00497BB5">
        <w:tc>
          <w:tcPr>
            <w:tcW w:w="1268" w:type="dxa"/>
            <w:shd w:val="clear" w:color="auto" w:fill="auto"/>
          </w:tcPr>
          <w:p w14:paraId="21DAA580" w14:textId="2BB6D44C" w:rsidR="00193FDA" w:rsidRDefault="00193FDA" w:rsidP="00B6028C">
            <w:pPr>
              <w:spacing w:before="80" w:after="80"/>
              <w:jc w:val="left"/>
            </w:pPr>
            <w:r w:rsidRPr="00346746">
              <w:t>DFAT</w:t>
            </w:r>
          </w:p>
        </w:tc>
        <w:tc>
          <w:tcPr>
            <w:tcW w:w="7513" w:type="dxa"/>
            <w:shd w:val="clear" w:color="auto" w:fill="auto"/>
          </w:tcPr>
          <w:p w14:paraId="5C0BE076" w14:textId="1FFB33BD" w:rsidR="00193FDA" w:rsidRDefault="00193FDA" w:rsidP="00B6028C">
            <w:pPr>
              <w:spacing w:before="80" w:after="80"/>
              <w:jc w:val="left"/>
            </w:pPr>
            <w:r w:rsidRPr="00346746">
              <w:t>Department of Foreign Affairs and Trade</w:t>
            </w:r>
          </w:p>
        </w:tc>
      </w:tr>
      <w:tr w:rsidR="00193FDA" w14:paraId="6845CB0A" w14:textId="77777777" w:rsidTr="00497BB5">
        <w:tc>
          <w:tcPr>
            <w:tcW w:w="1268" w:type="dxa"/>
            <w:shd w:val="clear" w:color="auto" w:fill="FFF0E1"/>
          </w:tcPr>
          <w:p w14:paraId="7D359137" w14:textId="02FCA21F" w:rsidR="00193FDA" w:rsidRDefault="00193FDA" w:rsidP="00B6028C">
            <w:pPr>
              <w:spacing w:before="80" w:after="80"/>
              <w:jc w:val="left"/>
            </w:pPr>
            <w:r w:rsidRPr="00346746">
              <w:t>FWO</w:t>
            </w:r>
          </w:p>
        </w:tc>
        <w:tc>
          <w:tcPr>
            <w:tcW w:w="7513" w:type="dxa"/>
            <w:shd w:val="clear" w:color="auto" w:fill="FFF0E1"/>
          </w:tcPr>
          <w:p w14:paraId="0B10E99D" w14:textId="30E4252D" w:rsidR="00193FDA" w:rsidRDefault="00193FDA" w:rsidP="00B6028C">
            <w:pPr>
              <w:spacing w:before="80" w:after="80"/>
              <w:jc w:val="left"/>
            </w:pPr>
            <w:r w:rsidRPr="00346746">
              <w:t>Fair Work Ombudsman</w:t>
            </w:r>
          </w:p>
        </w:tc>
      </w:tr>
      <w:tr w:rsidR="00193FDA" w14:paraId="1AA40D00" w14:textId="77777777" w:rsidTr="00497BB5">
        <w:tc>
          <w:tcPr>
            <w:tcW w:w="1268" w:type="dxa"/>
            <w:shd w:val="clear" w:color="auto" w:fill="auto"/>
          </w:tcPr>
          <w:p w14:paraId="738E9A3C" w14:textId="22936B81" w:rsidR="00193FDA" w:rsidRPr="00346746" w:rsidRDefault="00193FDA" w:rsidP="00B6028C">
            <w:pPr>
              <w:spacing w:before="80" w:after="80"/>
              <w:jc w:val="left"/>
            </w:pPr>
            <w:r w:rsidRPr="00346746">
              <w:t>LSU</w:t>
            </w:r>
          </w:p>
        </w:tc>
        <w:tc>
          <w:tcPr>
            <w:tcW w:w="7513" w:type="dxa"/>
            <w:shd w:val="clear" w:color="auto" w:fill="auto"/>
          </w:tcPr>
          <w:p w14:paraId="40BFD6E6" w14:textId="4A592672" w:rsidR="00193FDA" w:rsidRPr="00346746" w:rsidRDefault="00193FDA" w:rsidP="00B6028C">
            <w:pPr>
              <w:spacing w:before="80" w:after="80"/>
              <w:jc w:val="left"/>
            </w:pPr>
            <w:r w:rsidRPr="00346746">
              <w:t xml:space="preserve">Labour </w:t>
            </w:r>
            <w:r w:rsidR="005D54FC">
              <w:t>s</w:t>
            </w:r>
            <w:r w:rsidR="005D54FC" w:rsidRPr="00346746">
              <w:t xml:space="preserve">ending </w:t>
            </w:r>
            <w:r w:rsidR="005D54FC">
              <w:t>u</w:t>
            </w:r>
            <w:r w:rsidR="005D54FC" w:rsidRPr="00346746">
              <w:t xml:space="preserve">nit </w:t>
            </w:r>
            <w:r w:rsidRPr="00346746">
              <w:t xml:space="preserve">(in </w:t>
            </w:r>
            <w:r w:rsidR="005D54FC">
              <w:t>p</w:t>
            </w:r>
            <w:r w:rsidR="005D54FC" w:rsidRPr="00346746">
              <w:t xml:space="preserve">articipating </w:t>
            </w:r>
            <w:r w:rsidR="005D54FC">
              <w:t>c</w:t>
            </w:r>
            <w:r w:rsidR="005D54FC" w:rsidRPr="00346746">
              <w:t>ountries</w:t>
            </w:r>
            <w:r w:rsidRPr="00346746">
              <w:t>)</w:t>
            </w:r>
          </w:p>
        </w:tc>
      </w:tr>
      <w:tr w:rsidR="00193FDA" w14:paraId="27AFFE27" w14:textId="77777777" w:rsidTr="00497BB5">
        <w:tc>
          <w:tcPr>
            <w:tcW w:w="1268" w:type="dxa"/>
            <w:shd w:val="clear" w:color="auto" w:fill="FFF0E1"/>
          </w:tcPr>
          <w:p w14:paraId="116A0481" w14:textId="25B5F16A" w:rsidR="00193FDA" w:rsidRPr="00346746" w:rsidRDefault="00193FDA" w:rsidP="00B6028C">
            <w:pPr>
              <w:spacing w:before="80" w:after="80"/>
              <w:jc w:val="left"/>
            </w:pPr>
            <w:r w:rsidRPr="00346746">
              <w:t>OAIC</w:t>
            </w:r>
          </w:p>
        </w:tc>
        <w:tc>
          <w:tcPr>
            <w:tcW w:w="7513" w:type="dxa"/>
            <w:shd w:val="clear" w:color="auto" w:fill="FFF0E1"/>
          </w:tcPr>
          <w:p w14:paraId="2B3B942B" w14:textId="1A263A01" w:rsidR="00193FDA" w:rsidRPr="00346746" w:rsidRDefault="00193FDA" w:rsidP="00B6028C">
            <w:pPr>
              <w:spacing w:before="80" w:after="80"/>
              <w:jc w:val="left"/>
            </w:pPr>
            <w:r w:rsidRPr="00346746">
              <w:t>Office of the Australian Information Commissioner</w:t>
            </w:r>
          </w:p>
        </w:tc>
      </w:tr>
      <w:tr w:rsidR="00193FDA" w14:paraId="5601D2D9" w14:textId="77777777" w:rsidTr="00497BB5">
        <w:tc>
          <w:tcPr>
            <w:tcW w:w="1268" w:type="dxa"/>
            <w:shd w:val="clear" w:color="auto" w:fill="auto"/>
          </w:tcPr>
          <w:p w14:paraId="0AA28DDD" w14:textId="1F02B257" w:rsidR="00193FDA" w:rsidRPr="00346746" w:rsidRDefault="00193FDA" w:rsidP="00B6028C">
            <w:pPr>
              <w:spacing w:before="80" w:after="80"/>
              <w:jc w:val="left"/>
            </w:pPr>
            <w:r w:rsidRPr="00346746">
              <w:t>PLF</w:t>
            </w:r>
          </w:p>
        </w:tc>
        <w:tc>
          <w:tcPr>
            <w:tcW w:w="7513" w:type="dxa"/>
            <w:shd w:val="clear" w:color="auto" w:fill="auto"/>
          </w:tcPr>
          <w:p w14:paraId="19290718" w14:textId="5799D543" w:rsidR="00193FDA" w:rsidRPr="00346746" w:rsidRDefault="00193FDA" w:rsidP="00B6028C">
            <w:pPr>
              <w:spacing w:before="80" w:after="80"/>
              <w:jc w:val="left"/>
            </w:pPr>
            <w:r w:rsidRPr="00346746">
              <w:t>Pacific Labour Facility</w:t>
            </w:r>
          </w:p>
        </w:tc>
      </w:tr>
      <w:tr w:rsidR="00193FDA" w14:paraId="01387EDD" w14:textId="77777777" w:rsidTr="00497BB5">
        <w:tc>
          <w:tcPr>
            <w:tcW w:w="1268" w:type="dxa"/>
            <w:shd w:val="clear" w:color="auto" w:fill="FFF0E1"/>
          </w:tcPr>
          <w:p w14:paraId="65E9BDCB" w14:textId="6F678ACC" w:rsidR="00193FDA" w:rsidRPr="00346746" w:rsidRDefault="00193FDA" w:rsidP="00B6028C">
            <w:pPr>
              <w:spacing w:before="80" w:after="80"/>
              <w:jc w:val="left"/>
            </w:pPr>
            <w:r w:rsidRPr="00346746">
              <w:t>PLS</w:t>
            </w:r>
          </w:p>
        </w:tc>
        <w:tc>
          <w:tcPr>
            <w:tcW w:w="7513" w:type="dxa"/>
            <w:shd w:val="clear" w:color="auto" w:fill="FFF0E1"/>
          </w:tcPr>
          <w:p w14:paraId="5323030A" w14:textId="55F15156" w:rsidR="00193FDA" w:rsidRPr="00346746" w:rsidRDefault="00193FDA" w:rsidP="00B6028C">
            <w:pPr>
              <w:spacing w:before="80" w:after="80"/>
              <w:jc w:val="left"/>
            </w:pPr>
            <w:r w:rsidRPr="00346746">
              <w:t xml:space="preserve">Pacific Labour Scheme </w:t>
            </w:r>
          </w:p>
        </w:tc>
      </w:tr>
      <w:tr w:rsidR="00193FDA" w14:paraId="4E3CE5B5" w14:textId="77777777" w:rsidTr="00497BB5">
        <w:tc>
          <w:tcPr>
            <w:tcW w:w="1268" w:type="dxa"/>
            <w:shd w:val="clear" w:color="auto" w:fill="auto"/>
          </w:tcPr>
          <w:p w14:paraId="2DCA1BFC" w14:textId="11451F5B" w:rsidR="00193FDA" w:rsidRPr="00346746" w:rsidRDefault="00193FDA" w:rsidP="00B6028C">
            <w:pPr>
              <w:spacing w:before="80" w:after="80"/>
              <w:jc w:val="left"/>
            </w:pPr>
            <w:r w:rsidRPr="00346746">
              <w:t>PPE</w:t>
            </w:r>
          </w:p>
        </w:tc>
        <w:tc>
          <w:tcPr>
            <w:tcW w:w="7513" w:type="dxa"/>
            <w:shd w:val="clear" w:color="auto" w:fill="auto"/>
          </w:tcPr>
          <w:p w14:paraId="3DA06B30" w14:textId="73FF92C0" w:rsidR="00193FDA" w:rsidRPr="00346746" w:rsidRDefault="00193FDA" w:rsidP="00B6028C">
            <w:pPr>
              <w:spacing w:before="80" w:after="80"/>
              <w:jc w:val="left"/>
            </w:pPr>
            <w:r w:rsidRPr="00346746">
              <w:t>Personal protective equipment</w:t>
            </w:r>
          </w:p>
        </w:tc>
      </w:tr>
      <w:tr w:rsidR="00193FDA" w14:paraId="30FF30EA" w14:textId="77777777" w:rsidTr="00497BB5">
        <w:tc>
          <w:tcPr>
            <w:tcW w:w="1268" w:type="dxa"/>
            <w:shd w:val="clear" w:color="auto" w:fill="FFF0E1"/>
          </w:tcPr>
          <w:p w14:paraId="0AB10B72" w14:textId="49045DB2" w:rsidR="00193FDA" w:rsidRPr="00346746" w:rsidRDefault="00193FDA" w:rsidP="00B6028C">
            <w:pPr>
              <w:spacing w:before="80" w:after="80"/>
              <w:jc w:val="left"/>
            </w:pPr>
            <w:r w:rsidRPr="00346746">
              <w:t>SWP</w:t>
            </w:r>
          </w:p>
        </w:tc>
        <w:tc>
          <w:tcPr>
            <w:tcW w:w="7513" w:type="dxa"/>
            <w:shd w:val="clear" w:color="auto" w:fill="FFF0E1"/>
          </w:tcPr>
          <w:p w14:paraId="4510CFC2" w14:textId="62008D6D" w:rsidR="00193FDA" w:rsidRPr="00346746" w:rsidRDefault="00193FDA" w:rsidP="00B6028C">
            <w:pPr>
              <w:spacing w:before="80" w:after="80"/>
              <w:jc w:val="left"/>
            </w:pPr>
            <w:r w:rsidRPr="00346746">
              <w:t xml:space="preserve">Seasonal Worker Programme </w:t>
            </w:r>
          </w:p>
        </w:tc>
      </w:tr>
      <w:tr w:rsidR="00193FDA" w14:paraId="3AE1BD4F" w14:textId="77777777" w:rsidTr="00497BB5">
        <w:trPr>
          <w:trHeight w:val="65"/>
        </w:trPr>
        <w:tc>
          <w:tcPr>
            <w:tcW w:w="1268" w:type="dxa"/>
            <w:shd w:val="clear" w:color="auto" w:fill="auto"/>
          </w:tcPr>
          <w:p w14:paraId="18EFC0E2" w14:textId="0128434A" w:rsidR="00193FDA" w:rsidRPr="00346746" w:rsidRDefault="00193FDA" w:rsidP="00B6028C">
            <w:pPr>
              <w:spacing w:before="80" w:after="80"/>
              <w:jc w:val="left"/>
            </w:pPr>
            <w:r w:rsidRPr="00346746">
              <w:t>TAS</w:t>
            </w:r>
          </w:p>
        </w:tc>
        <w:tc>
          <w:tcPr>
            <w:tcW w:w="7513" w:type="dxa"/>
            <w:shd w:val="clear" w:color="auto" w:fill="auto"/>
          </w:tcPr>
          <w:p w14:paraId="40C75A58" w14:textId="743A98BA" w:rsidR="00193FDA" w:rsidRPr="00346746" w:rsidRDefault="00193FDA" w:rsidP="00B6028C">
            <w:pPr>
              <w:spacing w:before="80" w:after="80"/>
              <w:jc w:val="left"/>
            </w:pPr>
            <w:r w:rsidRPr="00346746">
              <w:t xml:space="preserve">Temporary </w:t>
            </w:r>
            <w:r w:rsidR="00470259">
              <w:t>a</w:t>
            </w:r>
            <w:r w:rsidR="00470259" w:rsidRPr="00346746">
              <w:t xml:space="preserve">ctivities </w:t>
            </w:r>
            <w:r w:rsidR="00470259">
              <w:t>s</w:t>
            </w:r>
            <w:r w:rsidR="00470259" w:rsidRPr="00346746">
              <w:t>ponsor</w:t>
            </w:r>
            <w:r w:rsidRPr="00346746">
              <w:t xml:space="preserve"> (see </w:t>
            </w:r>
            <w:r w:rsidR="00470259">
              <w:t xml:space="preserve">Department of </w:t>
            </w:r>
            <w:r>
              <w:t>Home Affairs</w:t>
            </w:r>
            <w:r w:rsidRPr="00346746">
              <w:t xml:space="preserve"> website)</w:t>
            </w:r>
          </w:p>
        </w:tc>
      </w:tr>
      <w:tr w:rsidR="00193FDA" w14:paraId="3EF5837A" w14:textId="77777777" w:rsidTr="00497BB5">
        <w:tc>
          <w:tcPr>
            <w:tcW w:w="1268" w:type="dxa"/>
            <w:shd w:val="clear" w:color="auto" w:fill="FFF0E1"/>
          </w:tcPr>
          <w:p w14:paraId="05AB36EB" w14:textId="6BC1A766" w:rsidR="00193FDA" w:rsidRPr="00346746" w:rsidRDefault="00193FDA" w:rsidP="00B6028C">
            <w:pPr>
              <w:spacing w:before="80" w:after="80"/>
              <w:jc w:val="left"/>
            </w:pPr>
            <w:r w:rsidRPr="00346746">
              <w:t>VEVO</w:t>
            </w:r>
          </w:p>
        </w:tc>
        <w:tc>
          <w:tcPr>
            <w:tcW w:w="7513" w:type="dxa"/>
            <w:shd w:val="clear" w:color="auto" w:fill="FFF0E1"/>
          </w:tcPr>
          <w:p w14:paraId="14669883" w14:textId="1C7902BF" w:rsidR="00193FDA" w:rsidRPr="00346746" w:rsidRDefault="00193FDA" w:rsidP="00B6028C">
            <w:pPr>
              <w:spacing w:before="80" w:after="80"/>
              <w:jc w:val="left"/>
            </w:pPr>
            <w:r w:rsidRPr="00346746">
              <w:t xml:space="preserve">Visa Entitlement Verification Online </w:t>
            </w:r>
            <w:r w:rsidR="00470259">
              <w:t>system</w:t>
            </w:r>
            <w:r w:rsidRPr="00346746">
              <w:t xml:space="preserve"> (see </w:t>
            </w:r>
            <w:r w:rsidR="00470259">
              <w:t xml:space="preserve">Department of </w:t>
            </w:r>
            <w:r>
              <w:t>Home Affairs</w:t>
            </w:r>
            <w:r w:rsidRPr="00346746">
              <w:t xml:space="preserve"> website)</w:t>
            </w:r>
          </w:p>
        </w:tc>
      </w:tr>
    </w:tbl>
    <w:p w14:paraId="15E5AF79" w14:textId="0F16E19D" w:rsidR="00A301CB" w:rsidRPr="00D058EA" w:rsidRDefault="002F3F94" w:rsidP="004B343B">
      <w:pPr>
        <w:rPr>
          <w:b/>
        </w:rPr>
      </w:pPr>
      <w:r>
        <w:rPr>
          <w:b/>
        </w:rPr>
        <w:t xml:space="preserve"> </w:t>
      </w:r>
    </w:p>
    <w:p w14:paraId="7B097346" w14:textId="1F205CF3" w:rsidR="00780988" w:rsidRDefault="00780988">
      <w:pPr>
        <w:spacing w:before="200" w:after="200"/>
        <w:jc w:val="left"/>
        <w:rPr>
          <w:rFonts w:asciiTheme="majorHAnsi" w:eastAsiaTheme="majorEastAsia" w:hAnsiTheme="majorHAnsi" w:cstheme="majorBidi"/>
          <w:b/>
          <w:bCs/>
          <w:color w:val="AB5400" w:themeColor="accent4" w:themeShade="BF"/>
          <w:sz w:val="28"/>
          <w:szCs w:val="26"/>
          <w:lang w:val="en-AU"/>
        </w:rPr>
      </w:pPr>
      <w:r>
        <w:br w:type="page"/>
      </w:r>
    </w:p>
    <w:p w14:paraId="0AE9BF0A" w14:textId="07020F3C" w:rsidR="00BB0947" w:rsidRPr="00F2408C" w:rsidRDefault="00BB0947" w:rsidP="00BB0947">
      <w:pPr>
        <w:pStyle w:val="Head2"/>
        <w:rPr>
          <w:rFonts w:cstheme="minorHAnsi"/>
        </w:rPr>
      </w:pPr>
      <w:bookmarkStart w:id="6" w:name="_Toc52376232"/>
      <w:r>
        <w:lastRenderedPageBreak/>
        <w:t>1.3</w:t>
      </w:r>
      <w:r w:rsidR="009F0BE8">
        <w:t xml:space="preserve"> </w:t>
      </w:r>
      <w:r>
        <w:t>Key contact details</w:t>
      </w:r>
      <w:bookmarkEnd w:id="6"/>
    </w:p>
    <w:p w14:paraId="44528793" w14:textId="6FD15D8E" w:rsidR="00BB0947" w:rsidRPr="0033296A" w:rsidRDefault="00BB0947" w:rsidP="001D72EA">
      <w:pPr>
        <w:pStyle w:val="Head4"/>
      </w:pPr>
      <w:r w:rsidRPr="0033296A">
        <w:t xml:space="preserve">Pacific </w:t>
      </w:r>
      <w:r w:rsidRPr="001D72EA">
        <w:t>Labour</w:t>
      </w:r>
      <w:r w:rsidRPr="0033296A">
        <w:t xml:space="preserve"> </w:t>
      </w:r>
      <w:r w:rsidR="00E804C9" w:rsidRPr="0033296A">
        <w:t>Facility</w:t>
      </w:r>
    </w:p>
    <w:p w14:paraId="2D27DAEF" w14:textId="3A99E804" w:rsidR="00BB0947" w:rsidRDefault="00470259" w:rsidP="005A0DF3">
      <w:pPr>
        <w:pStyle w:val="ListParagraph"/>
        <w:numPr>
          <w:ilvl w:val="0"/>
          <w:numId w:val="37"/>
        </w:numPr>
        <w:spacing w:before="0" w:after="0"/>
        <w:ind w:left="482" w:hanging="306"/>
      </w:pPr>
      <w:r>
        <w:t xml:space="preserve">Phone: </w:t>
      </w:r>
      <w:r w:rsidR="00C245AC">
        <w:t>(</w:t>
      </w:r>
      <w:r w:rsidR="00BB0947">
        <w:t xml:space="preserve">+61 7 3557 </w:t>
      </w:r>
      <w:r w:rsidR="001C14A5">
        <w:t>775</w:t>
      </w:r>
      <w:r w:rsidR="00BB0947">
        <w:t>0</w:t>
      </w:r>
      <w:r w:rsidR="00C245AC">
        <w:t>)</w:t>
      </w:r>
      <w:r w:rsidR="00BB0947">
        <w:t xml:space="preserve"> </w:t>
      </w:r>
      <w:r w:rsidR="00C245AC">
        <w:t xml:space="preserve">between </w:t>
      </w:r>
      <w:r w:rsidR="00BB0947">
        <w:t>9</w:t>
      </w:r>
      <w:r w:rsidR="001B1ADB">
        <w:t xml:space="preserve"> </w:t>
      </w:r>
      <w:r w:rsidR="00BB0947">
        <w:t xml:space="preserve">am </w:t>
      </w:r>
      <w:r w:rsidR="00C245AC">
        <w:t xml:space="preserve">and </w:t>
      </w:r>
      <w:r w:rsidR="00BB0947">
        <w:t>5</w:t>
      </w:r>
      <w:r w:rsidR="001B1ADB">
        <w:t xml:space="preserve"> </w:t>
      </w:r>
      <w:r w:rsidR="00BB0947">
        <w:t>pm AEDT, Monday to Friday</w:t>
      </w:r>
    </w:p>
    <w:p w14:paraId="6D06D611" w14:textId="6E30E277" w:rsidR="00BB0947" w:rsidRPr="00D213D5" w:rsidRDefault="00470259" w:rsidP="005A0DF3">
      <w:pPr>
        <w:pStyle w:val="ListParagraph"/>
        <w:numPr>
          <w:ilvl w:val="0"/>
          <w:numId w:val="37"/>
        </w:numPr>
        <w:spacing w:before="0" w:after="0"/>
        <w:ind w:left="482" w:hanging="306"/>
        <w:rPr>
          <w:rFonts w:cstheme="minorHAnsi"/>
        </w:rPr>
      </w:pPr>
      <w:r>
        <w:t xml:space="preserve">Email: </w:t>
      </w:r>
      <w:r w:rsidR="00105BCE">
        <w:t>(</w:t>
      </w:r>
      <w:hyperlink r:id="rId13" w:history="1">
        <w:r w:rsidR="00BB0947" w:rsidRPr="007A6527">
          <w:rPr>
            <w:rStyle w:val="Hyperlink"/>
          </w:rPr>
          <w:t>enquiries@pacificlabourfacility.com.au</w:t>
        </w:r>
      </w:hyperlink>
      <w:r w:rsidR="00105BCE">
        <w:t>)</w:t>
      </w:r>
    </w:p>
    <w:p w14:paraId="3A4F42D0" w14:textId="539F101D" w:rsidR="00BB0947" w:rsidRDefault="00BB0947" w:rsidP="005A0DF3">
      <w:pPr>
        <w:pStyle w:val="bodynobefore"/>
        <w:numPr>
          <w:ilvl w:val="0"/>
          <w:numId w:val="37"/>
        </w:numPr>
        <w:ind w:left="482" w:hanging="306"/>
        <w:rPr>
          <w:rFonts w:cstheme="minorHAnsi"/>
        </w:rPr>
      </w:pPr>
      <w:r w:rsidRPr="00FE72D0">
        <w:rPr>
          <w:rFonts w:cstheme="minorHAnsi"/>
        </w:rPr>
        <w:t>Emergency:</w:t>
      </w:r>
      <w:r w:rsidRPr="00FE72D0">
        <w:t xml:space="preserve"> 24-hour hotline (1800 51 51 31) or</w:t>
      </w:r>
      <w:r>
        <w:t xml:space="preserve"> email (</w:t>
      </w:r>
      <w:hyperlink r:id="rId14" w:history="1">
        <w:r>
          <w:rPr>
            <w:rStyle w:val="Hyperlink"/>
          </w:rPr>
          <w:t>welfare@pacificlabourfacility.com.au</w:t>
        </w:r>
      </w:hyperlink>
      <w:r>
        <w:t>)</w:t>
      </w:r>
    </w:p>
    <w:p w14:paraId="0DC2EA20" w14:textId="71EAA1C2" w:rsidR="00BB0947" w:rsidRPr="00D213D5" w:rsidRDefault="00470259" w:rsidP="005A0DF3">
      <w:pPr>
        <w:pStyle w:val="ListParagraph"/>
        <w:numPr>
          <w:ilvl w:val="0"/>
          <w:numId w:val="37"/>
        </w:numPr>
        <w:spacing w:before="0" w:after="0"/>
        <w:ind w:left="482" w:hanging="306"/>
        <w:rPr>
          <w:rFonts w:cstheme="minorHAnsi"/>
        </w:rPr>
      </w:pPr>
      <w:r>
        <w:t>Website:</w:t>
      </w:r>
      <w:hyperlink r:id="rId15" w:history="1">
        <w:r w:rsidRPr="009C31BC">
          <w:rPr>
            <w:rStyle w:val="Hyperlink"/>
          </w:rPr>
          <w:t xml:space="preserve"> </w:t>
        </w:r>
        <w:r w:rsidR="009C31BC" w:rsidRPr="009C31BC">
          <w:rPr>
            <w:rStyle w:val="Hyperlink"/>
          </w:rPr>
          <w:t>https://palmscheme.gov.au</w:t>
        </w:r>
      </w:hyperlink>
    </w:p>
    <w:p w14:paraId="099C88D2" w14:textId="1839FB42" w:rsidR="00BB0947" w:rsidRPr="0033296A" w:rsidRDefault="00BB0947" w:rsidP="005A0DF3">
      <w:pPr>
        <w:pStyle w:val="Head4"/>
        <w:spacing w:before="240"/>
      </w:pPr>
      <w:r w:rsidRPr="0033296A">
        <w:t xml:space="preserve">Department of Foreign Affairs and Trade </w:t>
      </w:r>
    </w:p>
    <w:p w14:paraId="5539A6CC" w14:textId="5A08E082" w:rsidR="00BB0947" w:rsidRPr="00FE72D0" w:rsidRDefault="00470259" w:rsidP="005A0DF3">
      <w:pPr>
        <w:pStyle w:val="bodynobefore"/>
        <w:numPr>
          <w:ilvl w:val="0"/>
          <w:numId w:val="39"/>
        </w:numPr>
        <w:ind w:left="482" w:hanging="306"/>
        <w:rPr>
          <w:rFonts w:cstheme="minorHAnsi"/>
        </w:rPr>
      </w:pPr>
      <w:r>
        <w:t xml:space="preserve">Email: </w:t>
      </w:r>
      <w:r w:rsidR="00F03794">
        <w:t>(</w:t>
      </w:r>
      <w:hyperlink r:id="rId16" w:history="1">
        <w:r w:rsidR="00A57138" w:rsidRPr="00F021DF">
          <w:rPr>
            <w:rStyle w:val="Hyperlink"/>
            <w:rFonts w:cstheme="minorHAnsi"/>
          </w:rPr>
          <w:t>pacificlabourmobility@dfat.gov.au</w:t>
        </w:r>
      </w:hyperlink>
      <w:r w:rsidR="006D14FC">
        <w:rPr>
          <w:rFonts w:cstheme="minorHAnsi"/>
        </w:rPr>
        <w:t>)</w:t>
      </w:r>
      <w:r w:rsidR="00A57138">
        <w:rPr>
          <w:rFonts w:cstheme="minorHAnsi"/>
        </w:rPr>
        <w:t xml:space="preserve"> </w:t>
      </w:r>
    </w:p>
    <w:p w14:paraId="3F3A55FE" w14:textId="689FFEA2" w:rsidR="00BB0947" w:rsidRPr="0033296A" w:rsidRDefault="00BB0947" w:rsidP="00AC18FF">
      <w:pPr>
        <w:pStyle w:val="Head4"/>
        <w:spacing w:before="240"/>
      </w:pPr>
      <w:r w:rsidRPr="0033296A">
        <w:t xml:space="preserve">Department of </w:t>
      </w:r>
      <w:r w:rsidR="0021289F">
        <w:t>Education</w:t>
      </w:r>
      <w:r w:rsidRPr="0033296A">
        <w:t xml:space="preserve">, Skills and </w:t>
      </w:r>
      <w:r w:rsidR="0021289F">
        <w:t>Employment</w:t>
      </w:r>
    </w:p>
    <w:p w14:paraId="3C01D1EE" w14:textId="25763033" w:rsidR="00BB0947" w:rsidRPr="001A2223" w:rsidRDefault="00044229" w:rsidP="004269FE">
      <w:pPr>
        <w:pStyle w:val="bodynobefore"/>
      </w:pPr>
      <w:r>
        <w:t>AEs</w:t>
      </w:r>
      <w:r w:rsidR="00BB0947" w:rsidRPr="001A2223">
        <w:t>,</w:t>
      </w:r>
      <w:r w:rsidR="00BB0947" w:rsidDel="00470259">
        <w:t xml:space="preserve"> </w:t>
      </w:r>
      <w:r w:rsidR="00470259">
        <w:t>seasonal workers</w:t>
      </w:r>
      <w:r w:rsidR="00BB0947">
        <w:t>, community member</w:t>
      </w:r>
      <w:r w:rsidR="00BB0947" w:rsidRPr="001A2223">
        <w:t>s and others with questions about the S</w:t>
      </w:r>
      <w:r w:rsidR="00E159E6">
        <w:t xml:space="preserve">easonal </w:t>
      </w:r>
      <w:r w:rsidR="00BB0947" w:rsidRPr="001A2223">
        <w:t>W</w:t>
      </w:r>
      <w:r w:rsidR="00E159E6">
        <w:t xml:space="preserve">orker </w:t>
      </w:r>
      <w:r w:rsidR="00BB0947" w:rsidRPr="001A2223">
        <w:t>P</w:t>
      </w:r>
      <w:r w:rsidR="00E159E6">
        <w:t>rogramme (SWP)</w:t>
      </w:r>
      <w:r w:rsidR="00BB0947" w:rsidRPr="001A2223">
        <w:t xml:space="preserve"> can contact the </w:t>
      </w:r>
      <w:r w:rsidR="00E159E6">
        <w:t>D</w:t>
      </w:r>
      <w:r w:rsidR="00470259">
        <w:t xml:space="preserve">epartment of </w:t>
      </w:r>
      <w:r w:rsidR="00E159E6">
        <w:t>E</w:t>
      </w:r>
      <w:r w:rsidR="00470259">
        <w:t xml:space="preserve">ducation, </w:t>
      </w:r>
      <w:r w:rsidR="00E159E6">
        <w:t>S</w:t>
      </w:r>
      <w:r w:rsidR="00470259">
        <w:t xml:space="preserve">kills and </w:t>
      </w:r>
      <w:r w:rsidR="00E159E6">
        <w:t>E</w:t>
      </w:r>
      <w:r w:rsidR="00470259">
        <w:t>mployment</w:t>
      </w:r>
      <w:r w:rsidR="00E159E6" w:rsidRPr="001A2223">
        <w:t xml:space="preserve"> </w:t>
      </w:r>
      <w:r w:rsidR="000C0243">
        <w:t>(</w:t>
      </w:r>
      <w:r w:rsidR="00E159E6">
        <w:t>DESE</w:t>
      </w:r>
      <w:r w:rsidR="000C0243">
        <w:t>)</w:t>
      </w:r>
      <w:r w:rsidR="00E159E6" w:rsidRPr="001A2223">
        <w:t xml:space="preserve"> </w:t>
      </w:r>
      <w:r w:rsidR="00BB0947" w:rsidRPr="001A2223">
        <w:t xml:space="preserve">through the </w:t>
      </w:r>
      <w:r w:rsidR="00BB0947">
        <w:t>SWP</w:t>
      </w:r>
      <w:r w:rsidR="00BB0947" w:rsidRPr="001A2223">
        <w:t xml:space="preserve"> information line or </w:t>
      </w:r>
      <w:r w:rsidR="000C0243">
        <w:t>via</w:t>
      </w:r>
      <w:r w:rsidR="00BB0947" w:rsidRPr="001A2223">
        <w:t xml:space="preserve"> </w:t>
      </w:r>
      <w:r w:rsidR="007A476A">
        <w:t>e</w:t>
      </w:r>
      <w:r w:rsidR="00BB0947">
        <w:t>mail</w:t>
      </w:r>
      <w:r w:rsidR="00E159E6">
        <w:t>.</w:t>
      </w:r>
    </w:p>
    <w:p w14:paraId="2CDF7D71" w14:textId="7536417D" w:rsidR="00BB0947" w:rsidRPr="00FE72D0" w:rsidRDefault="00BB0947" w:rsidP="00AC18FF">
      <w:pPr>
        <w:pStyle w:val="bodynobefore"/>
        <w:numPr>
          <w:ilvl w:val="0"/>
          <w:numId w:val="40"/>
        </w:numPr>
        <w:ind w:left="482" w:hanging="306"/>
        <w:rPr>
          <w:rFonts w:cstheme="minorHAnsi"/>
        </w:rPr>
      </w:pPr>
      <w:r w:rsidRPr="00FE72D0">
        <w:rPr>
          <w:rFonts w:cstheme="minorHAnsi"/>
        </w:rPr>
        <w:t>SWP information line</w:t>
      </w:r>
      <w:r w:rsidR="00470259">
        <w:rPr>
          <w:rFonts w:cstheme="minorHAnsi"/>
        </w:rPr>
        <w:t>:</w:t>
      </w:r>
      <w:r w:rsidRPr="00FE72D0">
        <w:rPr>
          <w:rFonts w:cstheme="minorHAnsi"/>
        </w:rPr>
        <w:t xml:space="preserve"> </w:t>
      </w:r>
      <w:r w:rsidR="00D47533">
        <w:rPr>
          <w:rFonts w:cstheme="minorHAnsi"/>
        </w:rPr>
        <w:t>(</w:t>
      </w:r>
      <w:r w:rsidR="00470259">
        <w:rPr>
          <w:rFonts w:cstheme="minorHAnsi"/>
        </w:rPr>
        <w:t xml:space="preserve">+61 </w:t>
      </w:r>
      <w:r w:rsidR="00470259" w:rsidRPr="00FE72D0">
        <w:rPr>
          <w:rFonts w:cstheme="minorHAnsi"/>
        </w:rPr>
        <w:t>2</w:t>
      </w:r>
      <w:r w:rsidRPr="00FE72D0">
        <w:rPr>
          <w:rFonts w:cstheme="minorHAnsi"/>
        </w:rPr>
        <w:t xml:space="preserve"> 6240 5234</w:t>
      </w:r>
      <w:r w:rsidR="00D47533">
        <w:rPr>
          <w:rFonts w:cstheme="minorHAnsi"/>
        </w:rPr>
        <w:t>)</w:t>
      </w:r>
      <w:r>
        <w:rPr>
          <w:rFonts w:cstheme="minorHAnsi"/>
        </w:rPr>
        <w:t xml:space="preserve"> 9</w:t>
      </w:r>
      <w:r w:rsidR="001B1ADB">
        <w:rPr>
          <w:rFonts w:cstheme="minorHAnsi"/>
        </w:rPr>
        <w:t xml:space="preserve"> </w:t>
      </w:r>
      <w:r>
        <w:rPr>
          <w:rFonts w:cstheme="minorHAnsi"/>
        </w:rPr>
        <w:t>am to 5</w:t>
      </w:r>
      <w:r w:rsidR="001B1ADB">
        <w:rPr>
          <w:rFonts w:cstheme="minorHAnsi"/>
        </w:rPr>
        <w:t xml:space="preserve"> </w:t>
      </w:r>
      <w:r>
        <w:rPr>
          <w:rFonts w:cstheme="minorHAnsi"/>
        </w:rPr>
        <w:t>pm AEDT, Monday to Friday</w:t>
      </w:r>
    </w:p>
    <w:p w14:paraId="14DC13B2" w14:textId="7236B5B8" w:rsidR="00BB0947" w:rsidRPr="00FE72D0" w:rsidRDefault="00470259" w:rsidP="00AC18FF">
      <w:pPr>
        <w:pStyle w:val="bodynobefore"/>
        <w:numPr>
          <w:ilvl w:val="0"/>
          <w:numId w:val="40"/>
        </w:numPr>
        <w:ind w:left="482" w:hanging="306"/>
        <w:rPr>
          <w:rFonts w:cstheme="minorHAnsi"/>
        </w:rPr>
      </w:pPr>
      <w:r>
        <w:t xml:space="preserve">Email: </w:t>
      </w:r>
      <w:r w:rsidR="00A37BBF">
        <w:t>(</w:t>
      </w:r>
      <w:hyperlink r:id="rId17" w:history="1">
        <w:r w:rsidR="00A37BBF" w:rsidRPr="00DA7F07">
          <w:rPr>
            <w:rStyle w:val="Hyperlink"/>
            <w:rFonts w:cstheme="minorHAnsi"/>
          </w:rPr>
          <w:t>seasonalworker@dese.gov.au</w:t>
        </w:r>
      </w:hyperlink>
      <w:r w:rsidR="00A37BBF">
        <w:rPr>
          <w:rFonts w:cstheme="minorHAnsi"/>
        </w:rPr>
        <w:t>)</w:t>
      </w:r>
    </w:p>
    <w:p w14:paraId="3C065DD9" w14:textId="52282962" w:rsidR="0078289B" w:rsidRDefault="00BB0947" w:rsidP="00AC18FF">
      <w:pPr>
        <w:pStyle w:val="Head4"/>
        <w:spacing w:before="240"/>
      </w:pPr>
      <w:r w:rsidRPr="0033296A">
        <w:t>Fair Work Ombudsman</w:t>
      </w:r>
    </w:p>
    <w:p w14:paraId="35D641CA" w14:textId="2F2BF72B" w:rsidR="00BB0947" w:rsidRDefault="00BB0947" w:rsidP="004269FE">
      <w:pPr>
        <w:pStyle w:val="bodynobefore"/>
      </w:pPr>
      <w:r w:rsidRPr="001A2223">
        <w:t xml:space="preserve">The </w:t>
      </w:r>
      <w:r w:rsidR="00C35D04" w:rsidRPr="00497BB5">
        <w:t xml:space="preserve">Fair Work Ombudsman </w:t>
      </w:r>
      <w:r w:rsidR="00D47533">
        <w:t xml:space="preserve">(FWO) </w:t>
      </w:r>
      <w:r w:rsidR="00C35D04" w:rsidRPr="00497BB5">
        <w:t>website</w:t>
      </w:r>
      <w:r w:rsidRPr="001A2223" w:rsidDel="00F97EE1">
        <w:t xml:space="preserve"> </w:t>
      </w:r>
      <w:r w:rsidR="00F97EE1">
        <w:t>contains</w:t>
      </w:r>
      <w:r w:rsidRPr="001A2223">
        <w:t xml:space="preserve"> information on pay, awards and conditions and a range of tools for employers</w:t>
      </w:r>
      <w:r w:rsidR="00F97EE1">
        <w:t>,</w:t>
      </w:r>
      <w:r w:rsidRPr="001A2223">
        <w:t xml:space="preserve"> including storyboards </w:t>
      </w:r>
      <w:r w:rsidR="003F2F55">
        <w:t xml:space="preserve">or short videos </w:t>
      </w:r>
      <w:r w:rsidRPr="001A2223">
        <w:t xml:space="preserve">on a </w:t>
      </w:r>
      <w:r w:rsidR="00F97EE1">
        <w:t>selection</w:t>
      </w:r>
      <w:r w:rsidRPr="001A2223">
        <w:t xml:space="preserve"> of workplace topics</w:t>
      </w:r>
      <w:r w:rsidR="00F97EE1">
        <w:t xml:space="preserve"> that are</w:t>
      </w:r>
      <w:r w:rsidRPr="001A2223">
        <w:t xml:space="preserve"> translated into </w:t>
      </w:r>
      <w:r w:rsidR="00F97EE1">
        <w:t>several</w:t>
      </w:r>
      <w:r w:rsidRPr="001A2223">
        <w:t xml:space="preserve"> </w:t>
      </w:r>
      <w:r w:rsidR="00232BC7">
        <w:t>Pacific</w:t>
      </w:r>
      <w:r w:rsidRPr="001A2223">
        <w:t xml:space="preserve"> languages.</w:t>
      </w:r>
    </w:p>
    <w:p w14:paraId="04E98B8F" w14:textId="2CDA3F81" w:rsidR="000C0243" w:rsidRDefault="000C0243" w:rsidP="00B56B99">
      <w:pPr>
        <w:pStyle w:val="bodynobefore"/>
        <w:numPr>
          <w:ilvl w:val="0"/>
          <w:numId w:val="41"/>
        </w:numPr>
        <w:ind w:left="482" w:hanging="306"/>
      </w:pPr>
      <w:r>
        <w:t xml:space="preserve">Website: </w:t>
      </w:r>
      <w:hyperlink r:id="rId18" w:history="1">
        <w:r w:rsidRPr="00DA7F07">
          <w:rPr>
            <w:rStyle w:val="Hyperlink"/>
          </w:rPr>
          <w:t>https://fairwork.gov.au</w:t>
        </w:r>
      </w:hyperlink>
    </w:p>
    <w:p w14:paraId="5508789E" w14:textId="456F3072" w:rsidR="003F2F55" w:rsidRDefault="0078289B" w:rsidP="00B56B99">
      <w:pPr>
        <w:pStyle w:val="bodynobefore"/>
        <w:numPr>
          <w:ilvl w:val="0"/>
          <w:numId w:val="41"/>
        </w:numPr>
        <w:ind w:left="482" w:hanging="306"/>
        <w:rPr>
          <w:rStyle w:val="Hyperlink"/>
        </w:rPr>
      </w:pPr>
      <w:r>
        <w:t>Storyboards</w:t>
      </w:r>
      <w:r w:rsidR="000E59BB">
        <w:t xml:space="preserve"> website page</w:t>
      </w:r>
      <w:r w:rsidR="003F2F55">
        <w:t xml:space="preserve">: </w:t>
      </w:r>
      <w:hyperlink r:id="rId19" w:history="1">
        <w:r w:rsidR="003F2F55">
          <w:rPr>
            <w:rStyle w:val="Hyperlink"/>
          </w:rPr>
          <w:t>https://www.fairwork.gov.au/language-help/language-storyboards</w:t>
        </w:r>
      </w:hyperlink>
    </w:p>
    <w:p w14:paraId="52A88137" w14:textId="77777777" w:rsidR="00CC02CA" w:rsidRDefault="00CC02CA" w:rsidP="00B56B99">
      <w:pPr>
        <w:pStyle w:val="bodynobefore"/>
        <w:numPr>
          <w:ilvl w:val="0"/>
          <w:numId w:val="41"/>
        </w:numPr>
        <w:ind w:left="482" w:hanging="306"/>
      </w:pPr>
      <w:r>
        <w:t>Phone: (13 13 94) 8 am to 5:30 pm Monday to Friday</w:t>
      </w:r>
    </w:p>
    <w:p w14:paraId="55A26925" w14:textId="5CDD9ECB" w:rsidR="00CC02CA" w:rsidRDefault="00CC02CA" w:rsidP="00B56B99">
      <w:pPr>
        <w:pStyle w:val="bodynobefore"/>
        <w:numPr>
          <w:ilvl w:val="0"/>
          <w:numId w:val="41"/>
        </w:numPr>
        <w:ind w:left="482" w:hanging="306"/>
      </w:pPr>
      <w:r>
        <w:t>Email: (</w:t>
      </w:r>
      <w:hyperlink r:id="rId20" w:history="1">
        <w:r w:rsidRPr="00DA7F07">
          <w:rPr>
            <w:rStyle w:val="Hyperlink"/>
          </w:rPr>
          <w:t>pacificlabourscheme@fwo.gov.au</w:t>
        </w:r>
      </w:hyperlink>
      <w:r>
        <w:t xml:space="preserve">) </w:t>
      </w:r>
    </w:p>
    <w:p w14:paraId="4FB86919" w14:textId="341F2FD6" w:rsidR="00BB0947" w:rsidRPr="0033296A" w:rsidRDefault="00BB0947" w:rsidP="00B56B99">
      <w:pPr>
        <w:pStyle w:val="Head4"/>
        <w:spacing w:before="240"/>
      </w:pPr>
      <w:r w:rsidRPr="0033296A">
        <w:t>Department of Home Affairs</w:t>
      </w:r>
    </w:p>
    <w:p w14:paraId="14ABD3CF" w14:textId="379B9AEE" w:rsidR="0078289B" w:rsidRDefault="00232BC7" w:rsidP="004269FE">
      <w:pPr>
        <w:pStyle w:val="bodynobefore"/>
      </w:pPr>
      <w:r>
        <w:t>AEs can u</w:t>
      </w:r>
      <w:r w:rsidR="00BB0947" w:rsidRPr="001A2223">
        <w:t xml:space="preserve">se </w:t>
      </w:r>
      <w:r w:rsidR="00BB0947">
        <w:t>an</w:t>
      </w:r>
      <w:r w:rsidR="00BB0947" w:rsidRPr="001A2223">
        <w:t xml:space="preserve"> </w:t>
      </w:r>
      <w:hyperlink r:id="rId21" w:history="1">
        <w:r w:rsidR="00BB0947" w:rsidRPr="001101BF">
          <w:rPr>
            <w:rStyle w:val="Hyperlink"/>
          </w:rPr>
          <w:t>ImmiAccount</w:t>
        </w:r>
      </w:hyperlink>
      <w:r w:rsidR="00BB0947" w:rsidRPr="001A2223">
        <w:t xml:space="preserve"> to sponsor </w:t>
      </w:r>
      <w:r w:rsidR="00BB0947">
        <w:t>worker</w:t>
      </w:r>
      <w:r w:rsidR="00BB0947" w:rsidRPr="001A2223">
        <w:t xml:space="preserve">s for a visa, check the progress of a visa application </w:t>
      </w:r>
      <w:r w:rsidR="00CB3278">
        <w:t>or cancel</w:t>
      </w:r>
      <w:r w:rsidR="00BB0947">
        <w:t xml:space="preserve"> a visa</w:t>
      </w:r>
      <w:r w:rsidR="00BB0947" w:rsidRPr="001A2223">
        <w:t>.</w:t>
      </w:r>
      <w:r w:rsidR="002F3F94">
        <w:t xml:space="preserve"> </w:t>
      </w:r>
      <w:r w:rsidR="00BB0947">
        <w:t>I</w:t>
      </w:r>
      <w:r w:rsidR="00BB0947" w:rsidRPr="001A2223">
        <w:t>nfo</w:t>
      </w:r>
      <w:r>
        <w:t>rmation</w:t>
      </w:r>
      <w:r w:rsidR="00BB0947" w:rsidRPr="001A2223">
        <w:t xml:space="preserve"> on </w:t>
      </w:r>
      <w:r w:rsidR="001D18C6">
        <w:t>t</w:t>
      </w:r>
      <w:r w:rsidR="001D18C6" w:rsidRPr="001A2223">
        <w:t xml:space="preserve">emporary </w:t>
      </w:r>
      <w:r w:rsidR="001D18C6">
        <w:t>a</w:t>
      </w:r>
      <w:r w:rsidR="001D18C6" w:rsidRPr="001A2223">
        <w:t xml:space="preserve">ctivity </w:t>
      </w:r>
      <w:r w:rsidR="001D18C6">
        <w:t>s</w:t>
      </w:r>
      <w:r w:rsidR="001D18C6" w:rsidRPr="001A2223">
        <w:t>ponsorship</w:t>
      </w:r>
      <w:r w:rsidR="00BB0947" w:rsidRPr="001A2223">
        <w:t xml:space="preserve"> is </w:t>
      </w:r>
      <w:r>
        <w:t xml:space="preserve">also </w:t>
      </w:r>
      <w:r w:rsidR="00BB0947" w:rsidRPr="001A2223">
        <w:t>available on</w:t>
      </w:r>
      <w:r w:rsidR="00795899">
        <w:t xml:space="preserve"> the </w:t>
      </w:r>
      <w:r w:rsidR="00BB0947" w:rsidRPr="001A2223">
        <w:t xml:space="preserve">website. </w:t>
      </w:r>
    </w:p>
    <w:p w14:paraId="6AF5522E" w14:textId="775EE186" w:rsidR="000C0243" w:rsidRDefault="000C0243" w:rsidP="00B56B99">
      <w:pPr>
        <w:pStyle w:val="bodynobefore"/>
        <w:numPr>
          <w:ilvl w:val="0"/>
          <w:numId w:val="42"/>
        </w:numPr>
        <w:ind w:left="482" w:hanging="306"/>
      </w:pPr>
      <w:r>
        <w:t>Website:</w:t>
      </w:r>
      <w:r w:rsidR="00CD3FDE">
        <w:t xml:space="preserve"> </w:t>
      </w:r>
      <w:hyperlink r:id="rId22" w:history="1">
        <w:r w:rsidR="007D32BE" w:rsidRPr="00DA7F07">
          <w:rPr>
            <w:rStyle w:val="Hyperlink"/>
          </w:rPr>
          <w:t>https://www.homeaffairs.gov.au</w:t>
        </w:r>
      </w:hyperlink>
    </w:p>
    <w:p w14:paraId="3D68DD13" w14:textId="77777777" w:rsidR="00510D6F" w:rsidRDefault="00510D6F" w:rsidP="004269FE">
      <w:pPr>
        <w:pStyle w:val="bodynobefore"/>
      </w:pPr>
    </w:p>
    <w:p w14:paraId="7D275D90" w14:textId="69821FAD" w:rsidR="0078289B" w:rsidRDefault="00BB0947" w:rsidP="00497BB5">
      <w:pPr>
        <w:pStyle w:val="bodynobefore"/>
        <w:jc w:val="left"/>
      </w:pPr>
      <w:r>
        <w:t xml:space="preserve">To check visa details and </w:t>
      </w:r>
      <w:r w:rsidR="00CB3278">
        <w:t xml:space="preserve">worker </w:t>
      </w:r>
      <w:r>
        <w:t>conditions</w:t>
      </w:r>
      <w:r w:rsidR="00232BC7">
        <w:t>, AEs can</w:t>
      </w:r>
      <w:r>
        <w:t xml:space="preserve"> use</w:t>
      </w:r>
      <w:r w:rsidR="00232BC7">
        <w:t xml:space="preserve"> the</w:t>
      </w:r>
      <w:r>
        <w:t xml:space="preserve"> </w:t>
      </w:r>
      <w:hyperlink r:id="rId23" w:history="1">
        <w:r w:rsidRPr="00491985">
          <w:rPr>
            <w:rStyle w:val="Hyperlink"/>
          </w:rPr>
          <w:t>VEVO</w:t>
        </w:r>
      </w:hyperlink>
      <w:r>
        <w:t xml:space="preserve"> (Visa Entitlement and Verification Online)</w:t>
      </w:r>
      <w:r w:rsidR="00232BC7">
        <w:t xml:space="preserve"> system</w:t>
      </w:r>
      <w:r>
        <w:t xml:space="preserve">. </w:t>
      </w:r>
    </w:p>
    <w:p w14:paraId="4F57CDFF" w14:textId="561C94F9" w:rsidR="0027082E" w:rsidRDefault="000E59BB" w:rsidP="00B56B99">
      <w:pPr>
        <w:pStyle w:val="bodynobefore"/>
        <w:numPr>
          <w:ilvl w:val="0"/>
          <w:numId w:val="42"/>
        </w:numPr>
        <w:ind w:left="482" w:hanging="306"/>
        <w:jc w:val="left"/>
      </w:pPr>
      <w:r>
        <w:t>VEVO website page</w:t>
      </w:r>
      <w:r w:rsidR="0027082E">
        <w:t xml:space="preserve">: </w:t>
      </w:r>
      <w:hyperlink r:id="rId24" w:history="1">
        <w:r w:rsidR="00EC5B64" w:rsidRPr="00117C5C">
          <w:rPr>
            <w:rStyle w:val="Hyperlink"/>
          </w:rPr>
          <w:t>https://immi.homeaffairs.gov.au/visas/already-have-a-visa/check-visa-details-and-conditions/check-conditions-online</w:t>
        </w:r>
      </w:hyperlink>
    </w:p>
    <w:p w14:paraId="6D3DCC16" w14:textId="77777777" w:rsidR="0027082E" w:rsidRDefault="0027082E" w:rsidP="004269FE">
      <w:pPr>
        <w:pStyle w:val="bodynobefore"/>
      </w:pPr>
    </w:p>
    <w:p w14:paraId="4FF15A6C" w14:textId="3F414FD3" w:rsidR="0078289B" w:rsidRDefault="005205D1" w:rsidP="004269FE">
      <w:pPr>
        <w:pStyle w:val="bodynobefore"/>
      </w:pPr>
      <w:r w:rsidRPr="005205D1">
        <w:t xml:space="preserve">For guidance </w:t>
      </w:r>
      <w:r w:rsidR="00CB3278">
        <w:t>on</w:t>
      </w:r>
      <w:r w:rsidRPr="005205D1">
        <w:t xml:space="preserve"> lodging a visa application, providing updates and </w:t>
      </w:r>
      <w:r w:rsidR="00CB3278" w:rsidRPr="005205D1">
        <w:t>document</w:t>
      </w:r>
      <w:r w:rsidR="00CB3278">
        <w:t>s</w:t>
      </w:r>
      <w:r w:rsidRPr="005205D1">
        <w:t xml:space="preserve"> or technical support</w:t>
      </w:r>
      <w:r w:rsidR="00CB3278">
        <w:t>,</w:t>
      </w:r>
      <w:r w:rsidRPr="005205D1">
        <w:t xml:space="preserve"> refer to </w:t>
      </w:r>
      <w:r w:rsidR="0027082E">
        <w:t xml:space="preserve">the </w:t>
      </w:r>
      <w:r w:rsidRPr="005205D1">
        <w:t xml:space="preserve">information and tip sheets on the </w:t>
      </w:r>
      <w:r w:rsidR="000E59BB">
        <w:t xml:space="preserve">ImmiAccount </w:t>
      </w:r>
      <w:r w:rsidRPr="005205D1">
        <w:t>website</w:t>
      </w:r>
      <w:r w:rsidR="00510D6F">
        <w:t xml:space="preserve"> </w:t>
      </w:r>
      <w:r w:rsidR="000E59BB">
        <w:t>page</w:t>
      </w:r>
      <w:r w:rsidR="0027082E">
        <w:t>.</w:t>
      </w:r>
      <w:r w:rsidRPr="005205D1">
        <w:t xml:space="preserve"> </w:t>
      </w:r>
    </w:p>
    <w:p w14:paraId="1937A192" w14:textId="12621904" w:rsidR="005205D1" w:rsidRDefault="000E59BB" w:rsidP="00B56B99">
      <w:pPr>
        <w:pStyle w:val="bodynobefore"/>
        <w:numPr>
          <w:ilvl w:val="0"/>
          <w:numId w:val="42"/>
        </w:numPr>
        <w:ind w:left="482" w:hanging="306"/>
      </w:pPr>
      <w:r>
        <w:t>ImmiAccount w</w:t>
      </w:r>
      <w:r w:rsidR="0027082E">
        <w:t>ebsite</w:t>
      </w:r>
      <w:r>
        <w:t xml:space="preserve"> page</w:t>
      </w:r>
      <w:r w:rsidR="005205D1" w:rsidRPr="005205D1">
        <w:t xml:space="preserve">: </w:t>
      </w:r>
      <w:hyperlink r:id="rId25" w:history="1">
        <w:r w:rsidR="005205D1" w:rsidRPr="003116B2">
          <w:rPr>
            <w:rStyle w:val="Hyperlink"/>
          </w:rPr>
          <w:t>http://www.homeaffairs.gov.au/immiaccount</w:t>
        </w:r>
      </w:hyperlink>
    </w:p>
    <w:p w14:paraId="38222C64" w14:textId="77777777" w:rsidR="00CB3278" w:rsidRDefault="00CB3278" w:rsidP="008D5B55">
      <w:pPr>
        <w:pStyle w:val="bodynobefore"/>
        <w:jc w:val="left"/>
      </w:pPr>
    </w:p>
    <w:p w14:paraId="537456C9" w14:textId="712F93BA" w:rsidR="005205D1" w:rsidRDefault="005205D1" w:rsidP="008D5B55">
      <w:pPr>
        <w:pStyle w:val="bodynobefore"/>
        <w:jc w:val="left"/>
        <w:rPr>
          <w:rStyle w:val="Hyperlink"/>
          <w:rFonts w:ascii="Calibri Light" w:hAnsi="Calibri Light" w:cs="Calibri Light"/>
          <w:lang w:val="en-US"/>
        </w:rPr>
      </w:pPr>
      <w:r>
        <w:t xml:space="preserve">For general information </w:t>
      </w:r>
      <w:r w:rsidR="00CB3278">
        <w:t>about</w:t>
      </w:r>
      <w:r>
        <w:t xml:space="preserve"> the Pacific </w:t>
      </w:r>
      <w:r w:rsidR="00CB3278">
        <w:t xml:space="preserve">labour </w:t>
      </w:r>
      <w:r>
        <w:t xml:space="preserve">visa stream, including information for </w:t>
      </w:r>
      <w:r w:rsidR="00CB3278">
        <w:t xml:space="preserve">sponsors, </w:t>
      </w:r>
      <w:r>
        <w:t xml:space="preserve">refer to the </w:t>
      </w:r>
      <w:r w:rsidR="00CB3278">
        <w:t xml:space="preserve">Department of </w:t>
      </w:r>
      <w:r>
        <w:t xml:space="preserve">Home Affairs </w:t>
      </w:r>
      <w:r w:rsidDel="00CB3278">
        <w:t xml:space="preserve">PLS </w:t>
      </w:r>
      <w:r w:rsidR="00CB3278">
        <w:t>website page.</w:t>
      </w:r>
    </w:p>
    <w:p w14:paraId="624B0A5E" w14:textId="6EA3366A" w:rsidR="00A02364" w:rsidRPr="00FA4A2A" w:rsidRDefault="00A02364" w:rsidP="00A02364">
      <w:pPr>
        <w:pStyle w:val="bodynobefore"/>
        <w:numPr>
          <w:ilvl w:val="0"/>
          <w:numId w:val="43"/>
        </w:numPr>
        <w:ind w:left="482" w:hanging="306"/>
        <w:jc w:val="left"/>
        <w:rPr>
          <w:rStyle w:val="Hyperlink"/>
          <w:u w:val="none"/>
        </w:rPr>
      </w:pPr>
      <w:r>
        <w:t>PLS website page:</w:t>
      </w:r>
      <w:r w:rsidRPr="00497BB5">
        <w:rPr>
          <w:rFonts w:cs="Calibri"/>
        </w:rPr>
        <w:t xml:space="preserve"> </w:t>
      </w:r>
      <w:hyperlink r:id="rId26" w:history="1">
        <w:r w:rsidR="00EC5B64" w:rsidRPr="00117C5C">
          <w:rPr>
            <w:rStyle w:val="Hyperlink"/>
            <w:rFonts w:cs="Calibri"/>
            <w:lang w:val="en-US"/>
          </w:rPr>
          <w:t>https://immi.homeaffairs.gov.au/visas/getting-a-visa/visa-listing/temporary-work-403/pacific-labour-scheme</w:t>
        </w:r>
      </w:hyperlink>
    </w:p>
    <w:p w14:paraId="7C0E0D48" w14:textId="494329C6" w:rsidR="00BB0947" w:rsidRPr="005205D1" w:rsidRDefault="00BB0947" w:rsidP="00B56B99">
      <w:pPr>
        <w:pStyle w:val="bodynobefore"/>
        <w:numPr>
          <w:ilvl w:val="0"/>
          <w:numId w:val="43"/>
        </w:numPr>
        <w:ind w:left="482" w:hanging="306"/>
        <w:jc w:val="left"/>
        <w:rPr>
          <w:rStyle w:val="Hyperlink"/>
          <w:u w:val="none"/>
        </w:rPr>
      </w:pPr>
      <w:r w:rsidRPr="001A2223">
        <w:t xml:space="preserve">For </w:t>
      </w:r>
      <w:r w:rsidR="005205D1">
        <w:t>urgent</w:t>
      </w:r>
      <w:r w:rsidRPr="001A2223">
        <w:t xml:space="preserve"> matters </w:t>
      </w:r>
      <w:r w:rsidR="0078289B">
        <w:t xml:space="preserve">please </w:t>
      </w:r>
      <w:r w:rsidR="005205D1">
        <w:t>e</w:t>
      </w:r>
      <w:r>
        <w:t>mail</w:t>
      </w:r>
      <w:r w:rsidRPr="001A2223">
        <w:t xml:space="preserve"> </w:t>
      </w:r>
      <w:r w:rsidR="0078289B">
        <w:t>(</w:t>
      </w:r>
      <w:hyperlink r:id="rId27" w:history="1">
        <w:r w:rsidR="00112658" w:rsidRPr="00586832">
          <w:rPr>
            <w:rStyle w:val="Hyperlink"/>
          </w:rPr>
          <w:t>specialist.entry@homeaffairs.gov.au</w:t>
        </w:r>
      </w:hyperlink>
      <w:r w:rsidR="0078289B">
        <w:rPr>
          <w:rStyle w:val="Hyperlink"/>
        </w:rPr>
        <w:t>)</w:t>
      </w:r>
      <w:r w:rsidR="005205D1" w:rsidRPr="005205D1" w:rsidDel="00CB3278">
        <w:rPr>
          <w:rStyle w:val="Hyperlink"/>
          <w:u w:val="none"/>
        </w:rPr>
        <w:t>,</w:t>
      </w:r>
      <w:r w:rsidR="0078289B">
        <w:rPr>
          <w:rStyle w:val="Hyperlink"/>
          <w:u w:val="none"/>
        </w:rPr>
        <w:t xml:space="preserve"> noting</w:t>
      </w:r>
      <w:r w:rsidR="005205D1" w:rsidRPr="005205D1">
        <w:rPr>
          <w:rStyle w:val="Hyperlink"/>
          <w:u w:val="none"/>
        </w:rPr>
        <w:t xml:space="preserve"> this </w:t>
      </w:r>
      <w:r w:rsidR="000A6F73">
        <w:rPr>
          <w:rStyle w:val="Hyperlink"/>
          <w:u w:val="none"/>
        </w:rPr>
        <w:t>inbox</w:t>
      </w:r>
      <w:r w:rsidR="005205D1" w:rsidRPr="005205D1">
        <w:rPr>
          <w:rStyle w:val="Hyperlink"/>
          <w:u w:val="none"/>
        </w:rPr>
        <w:t xml:space="preserve"> is not manned for visa lodgement queries and updates</w:t>
      </w:r>
      <w:r w:rsidR="008D5B55" w:rsidRPr="005205D1">
        <w:rPr>
          <w:rStyle w:val="Hyperlink"/>
          <w:u w:val="none"/>
        </w:rPr>
        <w:t>.</w:t>
      </w:r>
    </w:p>
    <w:p w14:paraId="1CDB93E1" w14:textId="7926C662" w:rsidR="00011B0A" w:rsidRPr="00B907C7" w:rsidRDefault="004269FE" w:rsidP="000B4084">
      <w:pPr>
        <w:pStyle w:val="Numberchapteropening"/>
      </w:pPr>
      <w:r w:rsidRPr="00D142F9">
        <w:rPr>
          <w:noProof/>
          <w:lang w:val="en-AU"/>
        </w:rPr>
        <w:lastRenderedPageBreak/>
        <w:drawing>
          <wp:anchor distT="0" distB="0" distL="114300" distR="114300" simplePos="0" relativeHeight="251658250" behindDoc="1" locked="0" layoutInCell="1" allowOverlap="1" wp14:anchorId="75AAA977" wp14:editId="50F5D6E9">
            <wp:simplePos x="0" y="0"/>
            <wp:positionH relativeFrom="column">
              <wp:posOffset>1434465</wp:posOffset>
            </wp:positionH>
            <wp:positionV relativeFrom="page">
              <wp:posOffset>-47625</wp:posOffset>
            </wp:positionV>
            <wp:extent cx="5121275" cy="2212975"/>
            <wp:effectExtent l="0" t="0" r="3175" b="0"/>
            <wp:wrapNone/>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0B2000">
        <w:t>2</w:t>
      </w:r>
    </w:p>
    <w:p w14:paraId="6660DD70" w14:textId="70374143" w:rsidR="001372B3" w:rsidRDefault="0037453C" w:rsidP="001372B3">
      <w:pPr>
        <w:pStyle w:val="Head1"/>
      </w:pPr>
      <w:bookmarkStart w:id="7" w:name="_Toc52376233"/>
      <w:r>
        <w:t>P</w:t>
      </w:r>
      <w:r w:rsidR="000A6F73">
        <w:t xml:space="preserve">acific </w:t>
      </w:r>
      <w:r>
        <w:t>L</w:t>
      </w:r>
      <w:r w:rsidR="000A6F73">
        <w:t xml:space="preserve">abour </w:t>
      </w:r>
      <w:r>
        <w:t>S</w:t>
      </w:r>
      <w:r w:rsidR="000A6F73">
        <w:t>cheme</w:t>
      </w:r>
      <w:r>
        <w:t xml:space="preserve"> </w:t>
      </w:r>
      <w:r w:rsidR="00884EB7">
        <w:t>a</w:t>
      </w:r>
      <w:r>
        <w:t xml:space="preserve">ssurance </w:t>
      </w:r>
      <w:r w:rsidR="00884EB7">
        <w:t>f</w:t>
      </w:r>
      <w:r>
        <w:t>ramework</w:t>
      </w:r>
      <w:bookmarkEnd w:id="7"/>
    </w:p>
    <w:p w14:paraId="51F1D590" w14:textId="7E2F38A5" w:rsidR="001372B3" w:rsidRPr="0087090A" w:rsidRDefault="003A2485" w:rsidP="00EB6BB1">
      <w:pPr>
        <w:pStyle w:val="intropara"/>
      </w:pPr>
      <w:r>
        <w:t xml:space="preserve">Intent: </w:t>
      </w:r>
      <w:r w:rsidR="001372B3" w:rsidRPr="0087090A">
        <w:t xml:space="preserve">The purpose of the </w:t>
      </w:r>
      <w:r w:rsidR="00884EB7">
        <w:t>a</w:t>
      </w:r>
      <w:r w:rsidR="001372B3" w:rsidRPr="0087090A">
        <w:t xml:space="preserve">ssurance </w:t>
      </w:r>
      <w:r w:rsidR="00884EB7">
        <w:t>f</w:t>
      </w:r>
      <w:r w:rsidR="001372B3" w:rsidRPr="0087090A">
        <w:t xml:space="preserve">ramework is to provide context and guidance to all stakeholders of the </w:t>
      </w:r>
      <w:r w:rsidR="00AE536E">
        <w:t>PLS</w:t>
      </w:r>
      <w:r w:rsidR="001372B3" w:rsidRPr="0087090A">
        <w:t xml:space="preserve"> on how to deliver </w:t>
      </w:r>
      <w:r w:rsidR="00E804C9">
        <w:t>their</w:t>
      </w:r>
      <w:r w:rsidR="00E804C9" w:rsidRPr="0087090A">
        <w:t xml:space="preserve"> </w:t>
      </w:r>
      <w:r w:rsidR="001372B3" w:rsidRPr="0087090A">
        <w:t>collective responsibilities in accordance with legislative and program requirements.</w:t>
      </w:r>
      <w:r w:rsidR="001372B3">
        <w:t xml:space="preserve"> </w:t>
      </w:r>
      <w:r w:rsidR="001372B3" w:rsidRPr="0087090A">
        <w:t>The</w:t>
      </w:r>
      <w:r w:rsidR="001372B3" w:rsidRPr="0087090A" w:rsidDel="00BF467E">
        <w:t xml:space="preserve"> </w:t>
      </w:r>
      <w:r w:rsidR="00BF467E">
        <w:t>a</w:t>
      </w:r>
      <w:r w:rsidR="00BF467E" w:rsidRPr="0087090A">
        <w:t xml:space="preserve">ssurance </w:t>
      </w:r>
      <w:r w:rsidR="00BF467E">
        <w:t>f</w:t>
      </w:r>
      <w:r w:rsidR="00BF467E" w:rsidRPr="0087090A">
        <w:t>ramework</w:t>
      </w:r>
      <w:r w:rsidR="001372B3" w:rsidRPr="0087090A">
        <w:t xml:space="preserve"> sets the tone </w:t>
      </w:r>
      <w:r w:rsidR="001372B3">
        <w:t xml:space="preserve">for </w:t>
      </w:r>
      <w:r w:rsidR="001372B3" w:rsidRPr="0087090A">
        <w:t xml:space="preserve">how the </w:t>
      </w:r>
      <w:r w:rsidR="00AE536E">
        <w:t>PLS</w:t>
      </w:r>
      <w:r w:rsidR="001372B3" w:rsidRPr="0087090A">
        <w:t xml:space="preserve"> operates and </w:t>
      </w:r>
      <w:r w:rsidR="001372B3">
        <w:t>outlines</w:t>
      </w:r>
      <w:r w:rsidR="001372B3" w:rsidRPr="0087090A">
        <w:t xml:space="preserve"> the spirit</w:t>
      </w:r>
      <w:r w:rsidR="001372B3">
        <w:t xml:space="preserve">, intent and structure </w:t>
      </w:r>
      <w:r w:rsidR="001372B3" w:rsidRPr="0087090A">
        <w:t>of the program.</w:t>
      </w:r>
    </w:p>
    <w:p w14:paraId="613A639F" w14:textId="0AD43645" w:rsidR="001372B3" w:rsidRPr="003A2485" w:rsidRDefault="001372B3" w:rsidP="003A2485">
      <w:pPr>
        <w:rPr>
          <w:lang w:val="en-US"/>
        </w:rPr>
      </w:pPr>
      <w:r w:rsidRPr="003A2485">
        <w:rPr>
          <w:lang w:val="en-US"/>
        </w:rPr>
        <w:t>A constructive and positive relationship between the PLF and AEs is central to the success of the PLS.</w:t>
      </w:r>
      <w:r w:rsidR="00B476C4">
        <w:rPr>
          <w:lang w:val="en-US"/>
        </w:rPr>
        <w:t xml:space="preserve"> </w:t>
      </w:r>
      <w:r w:rsidRPr="003A2485">
        <w:rPr>
          <w:lang w:val="en-US"/>
        </w:rPr>
        <w:t xml:space="preserve">This strong relationship ensures open and transparent communication that will enable </w:t>
      </w:r>
      <w:r w:rsidR="00BF467E">
        <w:rPr>
          <w:lang w:val="en-US"/>
        </w:rPr>
        <w:t xml:space="preserve">the </w:t>
      </w:r>
      <w:r w:rsidRPr="003A2485">
        <w:rPr>
          <w:lang w:val="en-US"/>
        </w:rPr>
        <w:t>early identification and management of any potential issues, particularly those that may require further investigation by government partner agencies.</w:t>
      </w:r>
    </w:p>
    <w:p w14:paraId="180CA62D" w14:textId="749D0EFE" w:rsidR="001372B3" w:rsidRPr="00346746" w:rsidRDefault="001372B3" w:rsidP="003A2485">
      <w:pPr>
        <w:rPr>
          <w:lang w:val="en-US"/>
        </w:rPr>
      </w:pPr>
      <w:r w:rsidRPr="003A2485">
        <w:rPr>
          <w:lang w:val="en-US"/>
        </w:rPr>
        <w:t xml:space="preserve">The PLF recognises AEs are committed to the PLS and strive to meet their Deed obligations. On occasion, </w:t>
      </w:r>
      <w:r w:rsidR="009A551C">
        <w:rPr>
          <w:lang w:val="en-US"/>
        </w:rPr>
        <w:t>however</w:t>
      </w:r>
      <w:r w:rsidRPr="003A2485">
        <w:rPr>
          <w:lang w:val="en-US"/>
        </w:rPr>
        <w:t xml:space="preserve">, Deed obligations may not be met due to </w:t>
      </w:r>
      <w:r w:rsidR="00C30CB8">
        <w:rPr>
          <w:lang w:val="en-US"/>
        </w:rPr>
        <w:t>unintenti</w:t>
      </w:r>
      <w:r w:rsidR="005D6783">
        <w:rPr>
          <w:lang w:val="en-US"/>
        </w:rPr>
        <w:t>on</w:t>
      </w:r>
      <w:r w:rsidR="00C30CB8">
        <w:rPr>
          <w:lang w:val="en-US"/>
        </w:rPr>
        <w:t>al errors</w:t>
      </w:r>
      <w:r w:rsidRPr="003A2485">
        <w:rPr>
          <w:lang w:val="en-US"/>
        </w:rPr>
        <w:t>, oversight or some other reason. Effective assurance mechanisms</w:t>
      </w:r>
      <w:r w:rsidR="009A551C">
        <w:rPr>
          <w:lang w:val="en-US"/>
        </w:rPr>
        <w:t>,</w:t>
      </w:r>
      <w:r w:rsidRPr="003A2485">
        <w:rPr>
          <w:lang w:val="en-US"/>
        </w:rPr>
        <w:t xml:space="preserve"> including this framework</w:t>
      </w:r>
      <w:r w:rsidR="009A551C">
        <w:rPr>
          <w:lang w:val="en-US"/>
        </w:rPr>
        <w:t>,</w:t>
      </w:r>
      <w:r w:rsidRPr="003A2485">
        <w:rPr>
          <w:lang w:val="en-US"/>
        </w:rPr>
        <w:t xml:space="preserve"> help us to manage risk and resolve matters effectively, efficiently and consistently.</w:t>
      </w:r>
    </w:p>
    <w:p w14:paraId="573556DD" w14:textId="67AE9F91" w:rsidR="001372B3" w:rsidRPr="00346746" w:rsidRDefault="00787AFE" w:rsidP="001372B3">
      <w:pPr>
        <w:rPr>
          <w:lang w:val="en-US"/>
        </w:rPr>
      </w:pPr>
      <w:r>
        <w:rPr>
          <w:lang w:val="en-US"/>
        </w:rPr>
        <w:t xml:space="preserve">The </w:t>
      </w:r>
      <w:r w:rsidR="001372B3" w:rsidRPr="00346746">
        <w:rPr>
          <w:lang w:val="en-US"/>
        </w:rPr>
        <w:t xml:space="preserve">PLF’s </w:t>
      </w:r>
      <w:r w:rsidR="0021289F">
        <w:rPr>
          <w:lang w:val="en-US"/>
        </w:rPr>
        <w:t xml:space="preserve">role is to ensure </w:t>
      </w:r>
      <w:r w:rsidR="005205D1" w:rsidRPr="00346746">
        <w:rPr>
          <w:lang w:val="en-US"/>
        </w:rPr>
        <w:t>AEs</w:t>
      </w:r>
      <w:r w:rsidR="001372B3" w:rsidRPr="00346746">
        <w:rPr>
          <w:lang w:val="en-US"/>
        </w:rPr>
        <w:t xml:space="preserve"> </w:t>
      </w:r>
      <w:r w:rsidR="0021289F">
        <w:rPr>
          <w:lang w:val="en-US"/>
        </w:rPr>
        <w:t xml:space="preserve">comply with the </w:t>
      </w:r>
      <w:r w:rsidR="001372B3">
        <w:rPr>
          <w:lang w:val="en-US"/>
        </w:rPr>
        <w:t xml:space="preserve">PLS </w:t>
      </w:r>
      <w:r w:rsidR="001372B3" w:rsidRPr="00346746">
        <w:rPr>
          <w:lang w:val="en-US"/>
        </w:rPr>
        <w:t>Deed</w:t>
      </w:r>
      <w:r w:rsidR="0021289F">
        <w:rPr>
          <w:lang w:val="en-US"/>
        </w:rPr>
        <w:t>.</w:t>
      </w:r>
      <w:r w:rsidR="001372B3" w:rsidRPr="00346746">
        <w:rPr>
          <w:lang w:val="en-US"/>
        </w:rPr>
        <w:t xml:space="preserve"> </w:t>
      </w:r>
      <w:r w:rsidR="0021289F">
        <w:rPr>
          <w:lang w:val="en-US"/>
        </w:rPr>
        <w:t xml:space="preserve">If there are alleged breaches of </w:t>
      </w:r>
      <w:r w:rsidR="00144D2E">
        <w:rPr>
          <w:lang w:val="en-US"/>
        </w:rPr>
        <w:t>relevant legislation such as</w:t>
      </w:r>
      <w:r w:rsidR="0021289F">
        <w:rPr>
          <w:lang w:val="en-US"/>
        </w:rPr>
        <w:t xml:space="preserve"> </w:t>
      </w:r>
      <w:r w:rsidR="009F0BE8">
        <w:rPr>
          <w:lang w:val="en-US"/>
        </w:rPr>
        <w:t xml:space="preserve">the </w:t>
      </w:r>
      <w:r w:rsidR="0021289F">
        <w:rPr>
          <w:lang w:val="en-US"/>
        </w:rPr>
        <w:t xml:space="preserve">Fair Work, </w:t>
      </w:r>
      <w:r w:rsidR="00E66B19">
        <w:rPr>
          <w:lang w:val="en-US"/>
        </w:rPr>
        <w:t xml:space="preserve">Workplace Health and Safety </w:t>
      </w:r>
      <w:r w:rsidR="0021289F">
        <w:rPr>
          <w:lang w:val="en-US"/>
        </w:rPr>
        <w:t xml:space="preserve">or </w:t>
      </w:r>
      <w:r w:rsidR="005205D1">
        <w:rPr>
          <w:lang w:val="en-US"/>
        </w:rPr>
        <w:t>M</w:t>
      </w:r>
      <w:r w:rsidR="0021289F">
        <w:rPr>
          <w:lang w:val="en-US"/>
        </w:rPr>
        <w:t>igration</w:t>
      </w:r>
      <w:r w:rsidR="005205D1">
        <w:rPr>
          <w:lang w:val="en-US"/>
        </w:rPr>
        <w:t xml:space="preserve"> </w:t>
      </w:r>
      <w:r w:rsidR="00144D2E">
        <w:rPr>
          <w:lang w:val="en-US"/>
        </w:rPr>
        <w:t>Acts</w:t>
      </w:r>
      <w:r w:rsidR="0021289F">
        <w:rPr>
          <w:lang w:val="en-US"/>
        </w:rPr>
        <w:t xml:space="preserve">, the </w:t>
      </w:r>
      <w:r w:rsidR="009F0BE8">
        <w:rPr>
          <w:lang w:val="en-US"/>
        </w:rPr>
        <w:t>PLF</w:t>
      </w:r>
      <w:r w:rsidR="0021289F">
        <w:rPr>
          <w:lang w:val="en-US"/>
        </w:rPr>
        <w:t xml:space="preserve"> will refer the matter to the appropriate regulator.</w:t>
      </w:r>
      <w:r w:rsidR="001372B3">
        <w:rPr>
          <w:lang w:val="en-US"/>
        </w:rPr>
        <w:t xml:space="preserve"> </w:t>
      </w:r>
      <w:r w:rsidR="001372B3" w:rsidRPr="00346746">
        <w:rPr>
          <w:lang w:val="en-US"/>
        </w:rPr>
        <w:t xml:space="preserve">Assurance is the means through which the Australian Government can </w:t>
      </w:r>
      <w:r w:rsidR="00B476C4">
        <w:rPr>
          <w:lang w:val="en-US"/>
        </w:rPr>
        <w:t>be confident</w:t>
      </w:r>
      <w:r w:rsidR="001372B3" w:rsidRPr="00346746">
        <w:rPr>
          <w:lang w:val="en-US"/>
        </w:rPr>
        <w:t xml:space="preserve"> that PLS structures and processes are designed, implemented and operating as intended</w:t>
      </w:r>
      <w:r w:rsidR="009F0BE8">
        <w:rPr>
          <w:lang w:val="en-US"/>
        </w:rPr>
        <w:t>,</w:t>
      </w:r>
      <w:r w:rsidR="001372B3" w:rsidRPr="00346746">
        <w:rPr>
          <w:lang w:val="en-US"/>
        </w:rPr>
        <w:t xml:space="preserve"> and that there are effective and efficient controls in place to manage risks and achieve objectives. </w:t>
      </w:r>
    </w:p>
    <w:p w14:paraId="02F4DBF6" w14:textId="156B7528" w:rsidR="00516029" w:rsidRDefault="00516029" w:rsidP="00516029">
      <w:pPr>
        <w:pStyle w:val="Head2"/>
      </w:pPr>
      <w:bookmarkStart w:id="8" w:name="_Toc52376234"/>
      <w:r>
        <w:t>2.1</w:t>
      </w:r>
      <w:r w:rsidR="00A2113C">
        <w:t xml:space="preserve"> </w:t>
      </w:r>
      <w:r>
        <w:t>Assurance framework goals and scope</w:t>
      </w:r>
      <w:bookmarkEnd w:id="8"/>
    </w:p>
    <w:p w14:paraId="3452512D" w14:textId="70577BA9" w:rsidR="001372B3" w:rsidRDefault="001372B3" w:rsidP="00B476C4">
      <w:pPr>
        <w:rPr>
          <w:lang w:val="en-US"/>
        </w:rPr>
      </w:pPr>
      <w:r w:rsidRPr="00346746">
        <w:rPr>
          <w:lang w:val="en-US"/>
        </w:rPr>
        <w:t xml:space="preserve">The aim of the PLS </w:t>
      </w:r>
      <w:r w:rsidR="00B143BB">
        <w:rPr>
          <w:lang w:val="en-US"/>
        </w:rPr>
        <w:t>a</w:t>
      </w:r>
      <w:r w:rsidR="00B143BB" w:rsidRPr="00346746">
        <w:rPr>
          <w:lang w:val="en-US"/>
        </w:rPr>
        <w:t>ssurance</w:t>
      </w:r>
      <w:r w:rsidRPr="00346746" w:rsidDel="00B143BB">
        <w:rPr>
          <w:lang w:val="en-US"/>
        </w:rPr>
        <w:t xml:space="preserve"> </w:t>
      </w:r>
      <w:r w:rsidR="00B143BB">
        <w:rPr>
          <w:lang w:val="en-US"/>
        </w:rPr>
        <w:t>f</w:t>
      </w:r>
      <w:r w:rsidR="00B143BB" w:rsidRPr="00346746">
        <w:rPr>
          <w:lang w:val="en-US"/>
        </w:rPr>
        <w:t>ramework</w:t>
      </w:r>
      <w:r w:rsidRPr="00346746">
        <w:rPr>
          <w:lang w:val="en-US"/>
        </w:rPr>
        <w:t xml:space="preserve"> is to promote a culture of compliance and </w:t>
      </w:r>
      <w:r w:rsidR="00C86768">
        <w:rPr>
          <w:lang w:val="en-US"/>
        </w:rPr>
        <w:t>better practice</w:t>
      </w:r>
      <w:r w:rsidRPr="00346746">
        <w:rPr>
          <w:lang w:val="en-US"/>
        </w:rPr>
        <w:t xml:space="preserve"> by equipping AEs with the information and support </w:t>
      </w:r>
      <w:r>
        <w:rPr>
          <w:lang w:val="en-US"/>
        </w:rPr>
        <w:t>they</w:t>
      </w:r>
      <w:r w:rsidRPr="00346746">
        <w:rPr>
          <w:lang w:val="en-US"/>
        </w:rPr>
        <w:t xml:space="preserve"> need to meet </w:t>
      </w:r>
      <w:r w:rsidR="00B143BB">
        <w:rPr>
          <w:lang w:val="en-US"/>
        </w:rPr>
        <w:t xml:space="preserve">their </w:t>
      </w:r>
      <w:r w:rsidRPr="00346746">
        <w:rPr>
          <w:lang w:val="en-US"/>
        </w:rPr>
        <w:t xml:space="preserve">obligations under the Deed. </w:t>
      </w:r>
      <w:r>
        <w:rPr>
          <w:lang w:val="en-US"/>
        </w:rPr>
        <w:t>T</w:t>
      </w:r>
      <w:r w:rsidRPr="00346746">
        <w:rPr>
          <w:lang w:val="en-US"/>
        </w:rPr>
        <w:t xml:space="preserve">he </w:t>
      </w:r>
      <w:r w:rsidR="00B143BB">
        <w:rPr>
          <w:lang w:val="en-US"/>
        </w:rPr>
        <w:t>f</w:t>
      </w:r>
      <w:r w:rsidR="00B143BB" w:rsidRPr="00346746">
        <w:rPr>
          <w:lang w:val="en-US"/>
        </w:rPr>
        <w:t>ramework</w:t>
      </w:r>
      <w:r w:rsidRPr="00346746">
        <w:rPr>
          <w:lang w:val="en-US"/>
        </w:rPr>
        <w:t xml:space="preserve"> ensures robust protections are in place to safeguard workers’ employment rights, welfare and wellbeing</w:t>
      </w:r>
      <w:r>
        <w:rPr>
          <w:lang w:val="en-US"/>
        </w:rPr>
        <w:t>, while at the same time providing consistent processes for AEs to follow.</w:t>
      </w:r>
    </w:p>
    <w:p w14:paraId="654B914F" w14:textId="6080267C" w:rsidR="00A46C18" w:rsidRPr="00346746" w:rsidRDefault="00A46C18" w:rsidP="004143A0">
      <w:pPr>
        <w:rPr>
          <w:lang w:val="en-US"/>
        </w:rPr>
      </w:pPr>
      <w:r w:rsidRPr="00346746">
        <w:rPr>
          <w:lang w:val="en-US"/>
        </w:rPr>
        <w:t xml:space="preserve">The PLS </w:t>
      </w:r>
      <w:r w:rsidR="00B143BB">
        <w:rPr>
          <w:lang w:val="en-US"/>
        </w:rPr>
        <w:t>a</w:t>
      </w:r>
      <w:r w:rsidR="00B143BB" w:rsidRPr="00346746">
        <w:rPr>
          <w:lang w:val="en-US"/>
        </w:rPr>
        <w:t xml:space="preserve">ssurance </w:t>
      </w:r>
      <w:r w:rsidR="00B143BB">
        <w:rPr>
          <w:lang w:val="en-US"/>
        </w:rPr>
        <w:t>f</w:t>
      </w:r>
      <w:r w:rsidR="00B143BB" w:rsidRPr="00346746">
        <w:rPr>
          <w:lang w:val="en-US"/>
        </w:rPr>
        <w:t xml:space="preserve">ramework </w:t>
      </w:r>
      <w:r w:rsidR="00B143BB">
        <w:rPr>
          <w:lang w:val="en-US"/>
        </w:rPr>
        <w:t>is made up of</w:t>
      </w:r>
      <w:r w:rsidR="00B143BB" w:rsidRPr="00346746">
        <w:rPr>
          <w:lang w:val="en-US"/>
        </w:rPr>
        <w:t xml:space="preserve"> </w:t>
      </w:r>
      <w:r w:rsidR="008B6220">
        <w:rPr>
          <w:lang w:val="en-US"/>
        </w:rPr>
        <w:t>3</w:t>
      </w:r>
      <w:r w:rsidRPr="00346746">
        <w:rPr>
          <w:lang w:val="en-US"/>
        </w:rPr>
        <w:t xml:space="preserve"> </w:t>
      </w:r>
      <w:r w:rsidR="00B143BB">
        <w:rPr>
          <w:lang w:val="en-US"/>
        </w:rPr>
        <w:t>component</w:t>
      </w:r>
      <w:r w:rsidR="00B143BB" w:rsidRPr="00346746">
        <w:rPr>
          <w:lang w:val="en-US"/>
        </w:rPr>
        <w:t>s</w:t>
      </w:r>
      <w:r>
        <w:rPr>
          <w:lang w:val="en-US"/>
        </w:rPr>
        <w:t>:</w:t>
      </w:r>
    </w:p>
    <w:p w14:paraId="1F125E5D" w14:textId="77777777" w:rsidR="00A46C18" w:rsidRPr="00346746" w:rsidRDefault="00A46C18" w:rsidP="00497BB5">
      <w:pPr>
        <w:pStyle w:val="bulletindent"/>
        <w:ind w:left="482" w:hanging="306"/>
      </w:pPr>
      <w:r>
        <w:t>g</w:t>
      </w:r>
      <w:r w:rsidRPr="00346746">
        <w:t xml:space="preserve">uiding </w:t>
      </w:r>
      <w:r>
        <w:t>p</w:t>
      </w:r>
      <w:r w:rsidRPr="00346746">
        <w:t>rinciples</w:t>
      </w:r>
    </w:p>
    <w:p w14:paraId="1EBAE762" w14:textId="77777777" w:rsidR="00A46C18" w:rsidRPr="00346746" w:rsidRDefault="00A46C18" w:rsidP="00497BB5">
      <w:pPr>
        <w:pStyle w:val="bulletindent"/>
        <w:ind w:left="482" w:hanging="306"/>
      </w:pPr>
      <w:r>
        <w:t>s</w:t>
      </w:r>
      <w:r w:rsidRPr="00346746">
        <w:t>tandards</w:t>
      </w:r>
    </w:p>
    <w:p w14:paraId="5500EC9C" w14:textId="12BD0ABA" w:rsidR="001372B3" w:rsidRPr="00787AFE" w:rsidRDefault="00A46C18" w:rsidP="00497BB5">
      <w:pPr>
        <w:pStyle w:val="bulletindent"/>
        <w:ind w:left="482" w:hanging="306"/>
      </w:pPr>
      <w:r w:rsidRPr="00787AFE">
        <w:t>assurance activities.</w:t>
      </w:r>
      <w:r w:rsidR="001372B3" w:rsidRPr="00787AFE">
        <w:br w:type="page"/>
      </w:r>
    </w:p>
    <w:p w14:paraId="2799BB1C" w14:textId="08998179" w:rsidR="007A5EDC" w:rsidRDefault="007A5EDC">
      <w:pPr>
        <w:spacing w:before="200" w:after="200"/>
        <w:jc w:val="left"/>
        <w:rPr>
          <w:rFonts w:asciiTheme="majorHAnsi" w:eastAsiaTheme="majorEastAsia" w:hAnsiTheme="majorHAnsi" w:cstheme="majorHAnsi"/>
          <w:b/>
          <w:color w:val="002060"/>
          <w:sz w:val="36"/>
          <w:szCs w:val="36"/>
          <w:lang w:val="en-AU"/>
        </w:rPr>
      </w:pPr>
      <w:r>
        <w:rPr>
          <w:noProof/>
          <w:lang w:val="en-AU" w:eastAsia="en-AU"/>
        </w:rPr>
        <w:lastRenderedPageBreak/>
        <w:drawing>
          <wp:anchor distT="0" distB="0" distL="114300" distR="114300" simplePos="0" relativeHeight="251658252" behindDoc="0" locked="0" layoutInCell="1" allowOverlap="1" wp14:anchorId="41CBAC3E" wp14:editId="63C05420">
            <wp:simplePos x="0" y="0"/>
            <wp:positionH relativeFrom="column">
              <wp:posOffset>-889096</wp:posOffset>
            </wp:positionH>
            <wp:positionV relativeFrom="paragraph">
              <wp:posOffset>-1031875</wp:posOffset>
            </wp:positionV>
            <wp:extent cx="7184912" cy="10163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stretch>
                      <a:fillRect/>
                    </a:stretch>
                  </pic:blipFill>
                  <pic:spPr>
                    <a:xfrm>
                      <a:off x="0" y="0"/>
                      <a:ext cx="7184912" cy="10163175"/>
                    </a:xfrm>
                    <a:prstGeom prst="rect">
                      <a:avLst/>
                    </a:prstGeom>
                  </pic:spPr>
                </pic:pic>
              </a:graphicData>
            </a:graphic>
            <wp14:sizeRelH relativeFrom="page">
              <wp14:pctWidth>0</wp14:pctWidth>
            </wp14:sizeRelH>
            <wp14:sizeRelV relativeFrom="page">
              <wp14:pctHeight>0</wp14:pctHeight>
            </wp14:sizeRelV>
          </wp:anchor>
        </w:drawing>
      </w:r>
      <w:r>
        <w:br w:type="page"/>
      </w:r>
    </w:p>
    <w:p w14:paraId="6A48B112" w14:textId="2F515AEF" w:rsidR="002D77BA" w:rsidRPr="00346746" w:rsidRDefault="002D77BA" w:rsidP="001E7F2B">
      <w:pPr>
        <w:pStyle w:val="Head3"/>
      </w:pPr>
      <w:bookmarkStart w:id="9" w:name="_Toc52376235"/>
      <w:r>
        <w:lastRenderedPageBreak/>
        <w:t>2</w:t>
      </w:r>
      <w:r w:rsidRPr="00346746">
        <w:t>.</w:t>
      </w:r>
      <w:r>
        <w:t>1</w:t>
      </w:r>
      <w:r w:rsidRPr="00346746">
        <w:t>.</w:t>
      </w:r>
      <w:r>
        <w:t>1</w:t>
      </w:r>
      <w:r w:rsidRPr="00346746">
        <w:t xml:space="preserve"> Guiding </w:t>
      </w:r>
      <w:r w:rsidR="0013773C">
        <w:t>p</w:t>
      </w:r>
      <w:r w:rsidRPr="00346746">
        <w:t>rinciples</w:t>
      </w:r>
      <w:bookmarkEnd w:id="9"/>
    </w:p>
    <w:p w14:paraId="24157AED" w14:textId="0674AAB8" w:rsidR="00000E92" w:rsidRDefault="00934658" w:rsidP="00000E92">
      <w:pPr>
        <w:rPr>
          <w:rFonts w:cstheme="minorHAnsi"/>
          <w:lang w:val="en-US"/>
        </w:rPr>
      </w:pPr>
      <w:r>
        <w:t xml:space="preserve">These </w:t>
      </w:r>
      <w:r w:rsidR="00000E92" w:rsidRPr="00346746">
        <w:rPr>
          <w:rFonts w:cstheme="minorHAnsi"/>
          <w:lang w:val="en-US"/>
        </w:rPr>
        <w:t xml:space="preserve">principles inform </w:t>
      </w:r>
      <w:r w:rsidR="00FC108D">
        <w:rPr>
          <w:rFonts w:cstheme="minorHAnsi"/>
          <w:lang w:val="en-US"/>
        </w:rPr>
        <w:t xml:space="preserve">the </w:t>
      </w:r>
      <w:r w:rsidR="002749E2">
        <w:rPr>
          <w:rFonts w:cstheme="minorHAnsi"/>
          <w:lang w:val="en-US"/>
        </w:rPr>
        <w:t>PLF</w:t>
      </w:r>
      <w:r w:rsidR="00FC108D">
        <w:rPr>
          <w:rFonts w:cstheme="minorHAnsi"/>
          <w:lang w:val="en-US"/>
        </w:rPr>
        <w:t>’s</w:t>
      </w:r>
      <w:r w:rsidR="002749E2">
        <w:rPr>
          <w:rFonts w:cstheme="minorHAnsi"/>
          <w:lang w:val="en-US"/>
        </w:rPr>
        <w:t xml:space="preserve"> </w:t>
      </w:r>
      <w:r w:rsidR="00000E92" w:rsidRPr="00346746">
        <w:rPr>
          <w:rFonts w:cstheme="minorHAnsi"/>
          <w:lang w:val="en-US"/>
        </w:rPr>
        <w:t>decision making</w:t>
      </w:r>
      <w:r w:rsidR="00BC4199">
        <w:rPr>
          <w:rFonts w:cstheme="minorHAnsi"/>
          <w:lang w:val="en-US"/>
        </w:rPr>
        <w:t xml:space="preserve"> and the </w:t>
      </w:r>
      <w:r w:rsidR="00000E92" w:rsidRPr="00346746">
        <w:rPr>
          <w:rFonts w:cstheme="minorHAnsi"/>
          <w:lang w:val="en-US"/>
        </w:rPr>
        <w:t xml:space="preserve">design and purpose of </w:t>
      </w:r>
      <w:r w:rsidR="00BC4199">
        <w:rPr>
          <w:rFonts w:cstheme="minorHAnsi"/>
          <w:lang w:val="en-US"/>
        </w:rPr>
        <w:t xml:space="preserve">PLS </w:t>
      </w:r>
      <w:r>
        <w:rPr>
          <w:rFonts w:cstheme="minorHAnsi"/>
          <w:lang w:val="en-US"/>
        </w:rPr>
        <w:t xml:space="preserve">assurance </w:t>
      </w:r>
      <w:r w:rsidR="00000E92" w:rsidRPr="00346746">
        <w:rPr>
          <w:rFonts w:cstheme="minorHAnsi"/>
          <w:lang w:val="en-US"/>
        </w:rPr>
        <w:t>activities</w:t>
      </w:r>
      <w:r w:rsidR="00000E92">
        <w:rPr>
          <w:rFonts w:cstheme="minorHAnsi"/>
          <w:lang w:val="en-US"/>
        </w:rPr>
        <w:t xml:space="preserve">. </w:t>
      </w:r>
    </w:p>
    <w:tbl>
      <w:tblPr>
        <w:tblStyle w:val="TableGridLight"/>
        <w:tblW w:w="8497" w:type="dxa"/>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ook w:val="04A0" w:firstRow="1" w:lastRow="0" w:firstColumn="1" w:lastColumn="0" w:noHBand="0" w:noVBand="1"/>
      </w:tblPr>
      <w:tblGrid>
        <w:gridCol w:w="1835"/>
        <w:gridCol w:w="6662"/>
      </w:tblGrid>
      <w:tr w:rsidR="0045707D" w14:paraId="2E8BF241" w14:textId="77777777" w:rsidTr="00282E01">
        <w:tc>
          <w:tcPr>
            <w:tcW w:w="1835" w:type="dxa"/>
            <w:shd w:val="clear" w:color="auto" w:fill="FFC68E"/>
          </w:tcPr>
          <w:p w14:paraId="7EAB8AD9" w14:textId="6A1E5344" w:rsidR="0045707D" w:rsidRPr="00BB7F43" w:rsidRDefault="0009798A" w:rsidP="002F3795">
            <w:pPr>
              <w:pStyle w:val="tableheading"/>
              <w:spacing w:before="40" w:after="40"/>
            </w:pPr>
            <w:r>
              <w:t>PRINCIPLES</w:t>
            </w:r>
          </w:p>
        </w:tc>
        <w:tc>
          <w:tcPr>
            <w:tcW w:w="6662" w:type="dxa"/>
            <w:shd w:val="clear" w:color="auto" w:fill="FFC68E"/>
          </w:tcPr>
          <w:p w14:paraId="15FA9BCC" w14:textId="7A0397BD" w:rsidR="0045707D" w:rsidRDefault="0009798A" w:rsidP="002F3795">
            <w:pPr>
              <w:pStyle w:val="tableheading"/>
              <w:spacing w:before="40" w:after="40"/>
            </w:pPr>
            <w:r w:rsidRPr="00B61111">
              <w:t>ACTIONS</w:t>
            </w:r>
          </w:p>
        </w:tc>
      </w:tr>
      <w:tr w:rsidR="0009798A" w14:paraId="6B5F7055" w14:textId="77777777" w:rsidTr="00282E01">
        <w:tc>
          <w:tcPr>
            <w:tcW w:w="1835" w:type="dxa"/>
          </w:tcPr>
          <w:p w14:paraId="49D96AE6" w14:textId="2FF091FA" w:rsidR="0009798A" w:rsidRPr="0033296A" w:rsidRDefault="0009798A" w:rsidP="002F3795">
            <w:pPr>
              <w:pStyle w:val="tabletext"/>
              <w:spacing w:before="100"/>
              <w:rPr>
                <w:b/>
                <w:bCs/>
              </w:rPr>
            </w:pPr>
            <w:r w:rsidRPr="0033296A">
              <w:rPr>
                <w:b/>
                <w:bCs/>
              </w:rPr>
              <w:t>Leadership</w:t>
            </w:r>
          </w:p>
        </w:tc>
        <w:tc>
          <w:tcPr>
            <w:tcW w:w="6662" w:type="dxa"/>
          </w:tcPr>
          <w:p w14:paraId="3B1CE396" w14:textId="35102C62" w:rsidR="0009798A" w:rsidRPr="0009798A" w:rsidRDefault="0009798A" w:rsidP="002F3795">
            <w:pPr>
              <w:pStyle w:val="bulletfullout"/>
              <w:spacing w:before="100" w:after="100"/>
              <w:ind w:left="482" w:hanging="306"/>
            </w:pPr>
            <w:r w:rsidRPr="0009798A">
              <w:t xml:space="preserve">Embrace a </w:t>
            </w:r>
            <w:r w:rsidR="00514472">
              <w:t>better</w:t>
            </w:r>
            <w:r w:rsidR="00514472" w:rsidRPr="0009798A">
              <w:t xml:space="preserve"> </w:t>
            </w:r>
            <w:r w:rsidRPr="0009798A">
              <w:t>practice approach to all activities.</w:t>
            </w:r>
          </w:p>
          <w:p w14:paraId="5E53BB12" w14:textId="28B51EF1" w:rsidR="0009798A" w:rsidRPr="0009798A" w:rsidRDefault="0009798A" w:rsidP="002F3795">
            <w:pPr>
              <w:pStyle w:val="bulletfullout"/>
              <w:spacing w:after="100"/>
              <w:ind w:left="482" w:hanging="306"/>
            </w:pPr>
            <w:r w:rsidRPr="0009798A">
              <w:t>Uphold the spirit of the program</w:t>
            </w:r>
            <w:r w:rsidR="00FC108D">
              <w:t>,</w:t>
            </w:r>
            <w:r w:rsidRPr="0009798A">
              <w:t xml:space="preserve"> lead by example and listen</w:t>
            </w:r>
            <w:r w:rsidRPr="0009798A">
              <w:rPr>
                <w:spacing w:val="-2"/>
              </w:rPr>
              <w:t xml:space="preserve"> </w:t>
            </w:r>
            <w:r w:rsidRPr="0009798A">
              <w:t>to</w:t>
            </w:r>
            <w:r w:rsidRPr="0009798A">
              <w:rPr>
                <w:spacing w:val="-1"/>
              </w:rPr>
              <w:t xml:space="preserve"> </w:t>
            </w:r>
            <w:r w:rsidR="005834D8">
              <w:rPr>
                <w:spacing w:val="-1"/>
              </w:rPr>
              <w:t xml:space="preserve">the </w:t>
            </w:r>
            <w:r w:rsidRPr="0009798A">
              <w:t>c</w:t>
            </w:r>
            <w:r w:rsidRPr="0009798A">
              <w:rPr>
                <w:spacing w:val="1"/>
              </w:rPr>
              <w:t>o</w:t>
            </w:r>
            <w:r w:rsidRPr="0009798A">
              <w:rPr>
                <w:spacing w:val="-1"/>
              </w:rPr>
              <w:t>n</w:t>
            </w:r>
            <w:r w:rsidRPr="0009798A">
              <w:rPr>
                <w:spacing w:val="-2"/>
              </w:rPr>
              <w:t>c</w:t>
            </w:r>
            <w:r w:rsidRPr="0009798A">
              <w:t>erns</w:t>
            </w:r>
            <w:r w:rsidRPr="0009798A">
              <w:rPr>
                <w:spacing w:val="-2"/>
              </w:rPr>
              <w:t xml:space="preserve"> </w:t>
            </w:r>
            <w:r w:rsidRPr="0009798A">
              <w:rPr>
                <w:spacing w:val="1"/>
              </w:rPr>
              <w:t>o</w:t>
            </w:r>
            <w:r w:rsidRPr="0009798A">
              <w:t>f w</w:t>
            </w:r>
            <w:r w:rsidRPr="0009798A">
              <w:rPr>
                <w:spacing w:val="2"/>
              </w:rPr>
              <w:t>o</w:t>
            </w:r>
            <w:r w:rsidRPr="0009798A">
              <w:rPr>
                <w:spacing w:val="-3"/>
              </w:rPr>
              <w:t>r</w:t>
            </w:r>
            <w:r w:rsidRPr="0009798A">
              <w:t>k</w:t>
            </w:r>
            <w:r w:rsidRPr="0009798A">
              <w:rPr>
                <w:spacing w:val="1"/>
              </w:rPr>
              <w:t>e</w:t>
            </w:r>
            <w:r w:rsidRPr="0009798A">
              <w:t>rs,</w:t>
            </w:r>
            <w:r w:rsidRPr="0009798A">
              <w:rPr>
                <w:spacing w:val="-1"/>
              </w:rPr>
              <w:t xml:space="preserve"> </w:t>
            </w:r>
            <w:r w:rsidRPr="0009798A">
              <w:t>AEs</w:t>
            </w:r>
            <w:r w:rsidRPr="0009798A">
              <w:rPr>
                <w:spacing w:val="1"/>
              </w:rPr>
              <w:t xml:space="preserve"> </w:t>
            </w:r>
            <w:r w:rsidRPr="0009798A">
              <w:t>a</w:t>
            </w:r>
            <w:r w:rsidRPr="0009798A">
              <w:rPr>
                <w:spacing w:val="-1"/>
              </w:rPr>
              <w:t>n</w:t>
            </w:r>
            <w:r w:rsidRPr="0009798A">
              <w:t>d</w:t>
            </w:r>
            <w:r w:rsidRPr="0009798A">
              <w:rPr>
                <w:spacing w:val="-3"/>
              </w:rPr>
              <w:t xml:space="preserve"> </w:t>
            </w:r>
            <w:r w:rsidRPr="0009798A">
              <w:rPr>
                <w:spacing w:val="1"/>
              </w:rPr>
              <w:t>o</w:t>
            </w:r>
            <w:r w:rsidRPr="0009798A">
              <w:t>ther</w:t>
            </w:r>
            <w:r w:rsidRPr="0009798A">
              <w:rPr>
                <w:spacing w:val="1"/>
              </w:rPr>
              <w:t xml:space="preserve"> </w:t>
            </w:r>
            <w:r w:rsidRPr="0009798A">
              <w:rPr>
                <w:spacing w:val="-3"/>
              </w:rPr>
              <w:t>r</w:t>
            </w:r>
            <w:r w:rsidRPr="0009798A">
              <w:t>el</w:t>
            </w:r>
            <w:r w:rsidRPr="0009798A">
              <w:rPr>
                <w:spacing w:val="-2"/>
              </w:rPr>
              <w:t>e</w:t>
            </w:r>
            <w:r w:rsidRPr="0009798A">
              <w:rPr>
                <w:spacing w:val="-1"/>
              </w:rPr>
              <w:t>v</w:t>
            </w:r>
            <w:r w:rsidRPr="0009798A">
              <w:t>a</w:t>
            </w:r>
            <w:r w:rsidRPr="0009798A">
              <w:rPr>
                <w:spacing w:val="-1"/>
              </w:rPr>
              <w:t>n</w:t>
            </w:r>
            <w:r w:rsidRPr="0009798A">
              <w:t>t</w:t>
            </w:r>
            <w:r w:rsidRPr="0009798A">
              <w:rPr>
                <w:spacing w:val="1"/>
              </w:rPr>
              <w:t xml:space="preserve"> </w:t>
            </w:r>
            <w:r w:rsidRPr="0009798A">
              <w:t>sta</w:t>
            </w:r>
            <w:r w:rsidRPr="0009798A">
              <w:rPr>
                <w:spacing w:val="-2"/>
              </w:rPr>
              <w:t>k</w:t>
            </w:r>
            <w:r w:rsidRPr="0009798A">
              <w:t>eh</w:t>
            </w:r>
            <w:r w:rsidRPr="0009798A">
              <w:rPr>
                <w:spacing w:val="1"/>
              </w:rPr>
              <w:t>o</w:t>
            </w:r>
            <w:r w:rsidRPr="0009798A">
              <w:t>l</w:t>
            </w:r>
            <w:r w:rsidRPr="0009798A">
              <w:rPr>
                <w:spacing w:val="-1"/>
              </w:rPr>
              <w:t>d</w:t>
            </w:r>
            <w:r w:rsidRPr="0009798A">
              <w:t>e</w:t>
            </w:r>
            <w:r w:rsidRPr="0009798A">
              <w:rPr>
                <w:spacing w:val="-2"/>
              </w:rPr>
              <w:t>r</w:t>
            </w:r>
            <w:r w:rsidRPr="0009798A">
              <w:t>s.</w:t>
            </w:r>
          </w:p>
          <w:p w14:paraId="00F08D10" w14:textId="598FC670" w:rsidR="0009798A" w:rsidRDefault="0009798A" w:rsidP="002F3795">
            <w:pPr>
              <w:pStyle w:val="bulletfullout"/>
              <w:spacing w:after="100"/>
              <w:ind w:left="482" w:hanging="306"/>
            </w:pPr>
            <w:r w:rsidRPr="0009798A">
              <w:t xml:space="preserve">Ensure zero tolerance toward any </w:t>
            </w:r>
            <w:r w:rsidR="00934658">
              <w:t>exploitation of workers</w:t>
            </w:r>
            <w:r w:rsidRPr="0009798A">
              <w:t>.</w:t>
            </w:r>
          </w:p>
          <w:p w14:paraId="1606F2E2" w14:textId="4770C39D" w:rsidR="000355AB" w:rsidRDefault="007169BD" w:rsidP="002F3795">
            <w:pPr>
              <w:pStyle w:val="bulletfullout"/>
              <w:spacing w:after="100"/>
              <w:ind w:left="482" w:hanging="306"/>
            </w:pPr>
            <w:r>
              <w:t>Champion a r</w:t>
            </w:r>
            <w:r w:rsidR="000355AB">
              <w:t xml:space="preserve">ights-based approach to ensure fundamental rights, as governed by Australian </w:t>
            </w:r>
            <w:r w:rsidR="00233628">
              <w:t>laws</w:t>
            </w:r>
            <w:r w:rsidR="000355AB">
              <w:t xml:space="preserve"> and community standards</w:t>
            </w:r>
            <w:r w:rsidR="00233628">
              <w:t>,</w:t>
            </w:r>
            <w:r w:rsidR="000355AB">
              <w:t xml:space="preserve"> will be upheld for all </w:t>
            </w:r>
            <w:r w:rsidR="00845BB8">
              <w:t>s</w:t>
            </w:r>
            <w:r>
              <w:t>takeholders</w:t>
            </w:r>
            <w:r w:rsidR="00233628">
              <w:t>.</w:t>
            </w:r>
            <w:r>
              <w:t xml:space="preserve"> </w:t>
            </w:r>
          </w:p>
          <w:p w14:paraId="7B8FBFEF" w14:textId="4C0D437D" w:rsidR="007169BD" w:rsidRDefault="007169BD" w:rsidP="002F3795">
            <w:pPr>
              <w:pStyle w:val="bulletfullout"/>
              <w:spacing w:after="100"/>
              <w:ind w:left="482" w:hanging="306"/>
            </w:pPr>
            <w:r>
              <w:t>Acknowledge th</w:t>
            </w:r>
            <w:r w:rsidR="00736DA9">
              <w:t xml:space="preserve">at migrant workers are a </w:t>
            </w:r>
            <w:r>
              <w:t>vulnerab</w:t>
            </w:r>
            <w:r w:rsidR="00736DA9">
              <w:t xml:space="preserve">le cohort </w:t>
            </w:r>
            <w:r w:rsidR="00845BB8">
              <w:t>and</w:t>
            </w:r>
            <w:r w:rsidR="00736DA9">
              <w:t xml:space="preserve"> commit to</w:t>
            </w:r>
            <w:r w:rsidR="00845BB8">
              <w:t xml:space="preserve"> provid</w:t>
            </w:r>
            <w:r w:rsidR="00736DA9">
              <w:t>ing safeguarding</w:t>
            </w:r>
            <w:r w:rsidR="00845BB8">
              <w:t xml:space="preserve"> as necessary</w:t>
            </w:r>
            <w:r w:rsidR="00BE4A5C">
              <w:t>.</w:t>
            </w:r>
          </w:p>
          <w:p w14:paraId="34E6D7BE" w14:textId="33E2EA01" w:rsidR="00845BB8" w:rsidRPr="0009798A" w:rsidRDefault="00520E6A" w:rsidP="002F3795">
            <w:pPr>
              <w:pStyle w:val="bulletfullout"/>
              <w:spacing w:after="100"/>
              <w:ind w:left="482" w:hanging="306"/>
            </w:pPr>
            <w:r>
              <w:t>Acknowledge the</w:t>
            </w:r>
            <w:r w:rsidR="00436EA3">
              <w:t xml:space="preserve"> </w:t>
            </w:r>
            <w:r w:rsidR="00845BB8">
              <w:t xml:space="preserve">rights </w:t>
            </w:r>
            <w:r w:rsidR="00436EA3">
              <w:t xml:space="preserve">and obligations </w:t>
            </w:r>
            <w:r w:rsidR="00845BB8">
              <w:t>of all stakeholders</w:t>
            </w:r>
            <w:r w:rsidR="00BE4A5C">
              <w:t>.</w:t>
            </w:r>
          </w:p>
        </w:tc>
      </w:tr>
      <w:tr w:rsidR="0009798A" w14:paraId="4449FE3C" w14:textId="77777777" w:rsidTr="00282E01">
        <w:tc>
          <w:tcPr>
            <w:tcW w:w="1835" w:type="dxa"/>
            <w:shd w:val="clear" w:color="auto" w:fill="FFF0E1"/>
          </w:tcPr>
          <w:p w14:paraId="476552B5" w14:textId="26783157" w:rsidR="0009798A" w:rsidRPr="0033296A" w:rsidRDefault="0009798A" w:rsidP="002F3795">
            <w:pPr>
              <w:pStyle w:val="tabletext"/>
              <w:spacing w:before="100"/>
              <w:rPr>
                <w:b/>
                <w:bCs/>
              </w:rPr>
            </w:pPr>
            <w:r w:rsidRPr="0033296A">
              <w:rPr>
                <w:b/>
                <w:bCs/>
              </w:rPr>
              <w:t>Protection for all</w:t>
            </w:r>
          </w:p>
        </w:tc>
        <w:tc>
          <w:tcPr>
            <w:tcW w:w="6662" w:type="dxa"/>
            <w:shd w:val="clear" w:color="auto" w:fill="FFF0E1"/>
          </w:tcPr>
          <w:p w14:paraId="6C09A042" w14:textId="01A67245" w:rsidR="0009798A" w:rsidRPr="0009798A" w:rsidRDefault="0009798A" w:rsidP="002F3795">
            <w:pPr>
              <w:pStyle w:val="bulletfullout"/>
              <w:spacing w:before="100" w:after="100"/>
              <w:ind w:left="482" w:hanging="306"/>
            </w:pPr>
            <w:r w:rsidRPr="0009798A">
              <w:t xml:space="preserve">All </w:t>
            </w:r>
            <w:r w:rsidR="00EF20FB">
              <w:t>stakeholders</w:t>
            </w:r>
            <w:r w:rsidR="00EF20FB" w:rsidRPr="0009798A">
              <w:t xml:space="preserve"> </w:t>
            </w:r>
            <w:r w:rsidR="00487288">
              <w:t>recognise</w:t>
            </w:r>
            <w:r w:rsidR="000C1A81">
              <w:t xml:space="preserve"> </w:t>
            </w:r>
            <w:r w:rsidR="00F73147">
              <w:t xml:space="preserve">their </w:t>
            </w:r>
            <w:r w:rsidR="000C1A81">
              <w:t xml:space="preserve">protections and obligations </w:t>
            </w:r>
            <w:r w:rsidR="00FF08B8">
              <w:t>covered by</w:t>
            </w:r>
            <w:r w:rsidRPr="0009798A">
              <w:t xml:space="preserve"> law and ethical practices. </w:t>
            </w:r>
          </w:p>
          <w:p w14:paraId="4855F305" w14:textId="2337E8CE" w:rsidR="0009798A" w:rsidRPr="0009798A" w:rsidRDefault="006D00ED" w:rsidP="002F3795">
            <w:pPr>
              <w:pStyle w:val="bulletfullout"/>
              <w:spacing w:after="100"/>
              <w:ind w:left="482" w:hanging="306"/>
            </w:pPr>
            <w:r>
              <w:t>Ensure</w:t>
            </w:r>
            <w:r w:rsidR="0009798A" w:rsidRPr="0009798A">
              <w:t xml:space="preserve"> a consistent approach and measurement tools </w:t>
            </w:r>
            <w:r>
              <w:t xml:space="preserve">are employed </w:t>
            </w:r>
            <w:r w:rsidR="0009798A" w:rsidRPr="0009798A">
              <w:t xml:space="preserve">when assessing any matter. </w:t>
            </w:r>
          </w:p>
          <w:p w14:paraId="1522BDE7" w14:textId="2458E826" w:rsidR="0009798A" w:rsidRPr="0009798A" w:rsidRDefault="0009798A" w:rsidP="002F3795">
            <w:pPr>
              <w:pStyle w:val="bulletfullout"/>
              <w:spacing w:after="100"/>
              <w:ind w:left="482" w:hanging="306"/>
            </w:pPr>
            <w:r w:rsidRPr="0009798A">
              <w:t>Ens</w:t>
            </w:r>
            <w:r w:rsidRPr="0009798A">
              <w:rPr>
                <w:spacing w:val="-1"/>
              </w:rPr>
              <w:t>u</w:t>
            </w:r>
            <w:r w:rsidRPr="0009798A">
              <w:t>re</w:t>
            </w:r>
            <w:r w:rsidRPr="0009798A">
              <w:rPr>
                <w:spacing w:val="1"/>
              </w:rPr>
              <w:t xml:space="preserve"> </w:t>
            </w:r>
            <w:r w:rsidRPr="0009798A">
              <w:t>the</w:t>
            </w:r>
            <w:r w:rsidRPr="0009798A">
              <w:rPr>
                <w:spacing w:val="-2"/>
              </w:rPr>
              <w:t xml:space="preserve"> </w:t>
            </w:r>
            <w:r w:rsidRPr="0009798A">
              <w:rPr>
                <w:spacing w:val="-1"/>
              </w:rPr>
              <w:t xml:space="preserve">outcome </w:t>
            </w:r>
            <w:r w:rsidRPr="0009798A">
              <w:t>is</w:t>
            </w:r>
            <w:r w:rsidRPr="0009798A">
              <w:rPr>
                <w:spacing w:val="1"/>
              </w:rPr>
              <w:t xml:space="preserve"> </w:t>
            </w:r>
            <w:r w:rsidRPr="0009798A">
              <w:rPr>
                <w:spacing w:val="-1"/>
              </w:rPr>
              <w:t>p</w:t>
            </w:r>
            <w:r w:rsidRPr="0009798A">
              <w:rPr>
                <w:spacing w:val="-3"/>
              </w:rPr>
              <w:t>r</w:t>
            </w:r>
            <w:r w:rsidRPr="0009798A">
              <w:rPr>
                <w:spacing w:val="1"/>
              </w:rPr>
              <w:t>o</w:t>
            </w:r>
            <w:r w:rsidRPr="0009798A">
              <w:rPr>
                <w:spacing w:val="-1"/>
              </w:rPr>
              <w:t>p</w:t>
            </w:r>
            <w:r w:rsidRPr="0009798A">
              <w:rPr>
                <w:spacing w:val="1"/>
              </w:rPr>
              <w:t>o</w:t>
            </w:r>
            <w:r w:rsidRPr="0009798A">
              <w:t>rt</w:t>
            </w:r>
            <w:r w:rsidRPr="0009798A">
              <w:rPr>
                <w:spacing w:val="-2"/>
              </w:rPr>
              <w:t>i</w:t>
            </w:r>
            <w:r w:rsidRPr="0009798A">
              <w:rPr>
                <w:spacing w:val="1"/>
              </w:rPr>
              <w:t>o</w:t>
            </w:r>
            <w:r w:rsidRPr="0009798A">
              <w:rPr>
                <w:spacing w:val="-1"/>
              </w:rPr>
              <w:t>n</w:t>
            </w:r>
            <w:r w:rsidRPr="0009798A">
              <w:t>a</w:t>
            </w:r>
            <w:r w:rsidRPr="0009798A">
              <w:rPr>
                <w:spacing w:val="-2"/>
              </w:rPr>
              <w:t>t</w:t>
            </w:r>
            <w:r w:rsidRPr="0009798A">
              <w:t>e</w:t>
            </w:r>
            <w:r w:rsidRPr="0009798A">
              <w:rPr>
                <w:spacing w:val="2"/>
              </w:rPr>
              <w:t xml:space="preserve"> </w:t>
            </w:r>
            <w:r w:rsidRPr="0009798A">
              <w:rPr>
                <w:spacing w:val="-2"/>
              </w:rPr>
              <w:t>t</w:t>
            </w:r>
            <w:r w:rsidRPr="0009798A">
              <w:t>o</w:t>
            </w:r>
            <w:r w:rsidRPr="0009798A">
              <w:rPr>
                <w:spacing w:val="2"/>
              </w:rPr>
              <w:t xml:space="preserve"> </w:t>
            </w:r>
            <w:r w:rsidRPr="0009798A">
              <w:t>the c</w:t>
            </w:r>
            <w:r w:rsidRPr="0009798A">
              <w:rPr>
                <w:spacing w:val="1"/>
              </w:rPr>
              <w:t>o</w:t>
            </w:r>
            <w:r w:rsidRPr="0009798A">
              <w:rPr>
                <w:spacing w:val="-1"/>
              </w:rPr>
              <w:t>ndu</w:t>
            </w:r>
            <w:r w:rsidRPr="0009798A">
              <w:t>ct</w:t>
            </w:r>
            <w:r w:rsidRPr="0009798A">
              <w:rPr>
                <w:spacing w:val="1"/>
              </w:rPr>
              <w:t xml:space="preserve"> </w:t>
            </w:r>
            <w:r w:rsidRPr="0009798A">
              <w:t>a</w:t>
            </w:r>
            <w:r w:rsidRPr="0009798A">
              <w:rPr>
                <w:spacing w:val="-1"/>
              </w:rPr>
              <w:t>n</w:t>
            </w:r>
            <w:r w:rsidRPr="0009798A">
              <w:t>d</w:t>
            </w:r>
            <w:r w:rsidRPr="0009798A">
              <w:rPr>
                <w:spacing w:val="-3"/>
              </w:rPr>
              <w:t xml:space="preserve"> </w:t>
            </w:r>
            <w:r w:rsidRPr="0009798A">
              <w:t>the</w:t>
            </w:r>
            <w:r w:rsidRPr="0009798A">
              <w:rPr>
                <w:spacing w:val="1"/>
              </w:rPr>
              <w:t xml:space="preserve"> </w:t>
            </w:r>
            <w:r w:rsidRPr="0009798A">
              <w:t>r</w:t>
            </w:r>
            <w:r w:rsidRPr="0009798A">
              <w:rPr>
                <w:spacing w:val="-2"/>
              </w:rPr>
              <w:t>e</w:t>
            </w:r>
            <w:r w:rsidRPr="0009798A">
              <w:t>su</w:t>
            </w:r>
            <w:r w:rsidRPr="0009798A">
              <w:rPr>
                <w:spacing w:val="-1"/>
              </w:rPr>
              <w:t>l</w:t>
            </w:r>
            <w:r w:rsidRPr="0009798A">
              <w:t>ti</w:t>
            </w:r>
            <w:r w:rsidRPr="0009798A">
              <w:rPr>
                <w:spacing w:val="-1"/>
              </w:rPr>
              <w:t>n</w:t>
            </w:r>
            <w:r w:rsidRPr="0009798A">
              <w:t xml:space="preserve">g </w:t>
            </w:r>
            <w:r w:rsidRPr="0009798A">
              <w:rPr>
                <w:spacing w:val="-1"/>
              </w:rPr>
              <w:t>h</w:t>
            </w:r>
            <w:r w:rsidRPr="0009798A">
              <w:t>arm</w:t>
            </w:r>
            <w:r w:rsidRPr="0009798A">
              <w:rPr>
                <w:spacing w:val="-1"/>
              </w:rPr>
              <w:t xml:space="preserve"> </w:t>
            </w:r>
            <w:r w:rsidRPr="0009798A">
              <w:rPr>
                <w:spacing w:val="1"/>
              </w:rPr>
              <w:t>o</w:t>
            </w:r>
            <w:r w:rsidRPr="0009798A">
              <w:t xml:space="preserve">r </w:t>
            </w:r>
            <w:r w:rsidRPr="0009798A">
              <w:rPr>
                <w:spacing w:val="-3"/>
              </w:rPr>
              <w:t>p</w:t>
            </w:r>
            <w:r w:rsidRPr="0009798A">
              <w:rPr>
                <w:spacing w:val="1"/>
              </w:rPr>
              <w:t>o</w:t>
            </w:r>
            <w:r w:rsidRPr="0009798A">
              <w:t>t</w:t>
            </w:r>
            <w:r w:rsidRPr="0009798A">
              <w:rPr>
                <w:spacing w:val="1"/>
              </w:rPr>
              <w:t>e</w:t>
            </w:r>
            <w:r w:rsidRPr="0009798A">
              <w:rPr>
                <w:spacing w:val="-1"/>
              </w:rPr>
              <w:t>n</w:t>
            </w:r>
            <w:r w:rsidRPr="0009798A">
              <w:t>tial</w:t>
            </w:r>
            <w:r w:rsidRPr="0009798A">
              <w:rPr>
                <w:spacing w:val="-1"/>
              </w:rPr>
              <w:t xml:space="preserve"> h</w:t>
            </w:r>
            <w:r w:rsidRPr="0009798A">
              <w:t>ar</w:t>
            </w:r>
            <w:r w:rsidRPr="0009798A">
              <w:rPr>
                <w:spacing w:val="1"/>
              </w:rPr>
              <w:t>m</w:t>
            </w:r>
            <w:r w:rsidRPr="0009798A">
              <w:t>.</w:t>
            </w:r>
          </w:p>
        </w:tc>
      </w:tr>
      <w:tr w:rsidR="0009798A" w14:paraId="029FD109" w14:textId="77777777" w:rsidTr="00282E01">
        <w:tc>
          <w:tcPr>
            <w:tcW w:w="1835" w:type="dxa"/>
          </w:tcPr>
          <w:p w14:paraId="65AB159E" w14:textId="01CED1C6" w:rsidR="0009798A" w:rsidRPr="0033296A" w:rsidRDefault="0009798A" w:rsidP="002F3795">
            <w:pPr>
              <w:pStyle w:val="tabletext"/>
              <w:spacing w:before="100"/>
              <w:rPr>
                <w:b/>
                <w:bCs/>
              </w:rPr>
            </w:pPr>
            <w:r w:rsidRPr="0033296A">
              <w:rPr>
                <w:b/>
                <w:bCs/>
              </w:rPr>
              <w:t>Partnership</w:t>
            </w:r>
          </w:p>
        </w:tc>
        <w:tc>
          <w:tcPr>
            <w:tcW w:w="6662" w:type="dxa"/>
          </w:tcPr>
          <w:p w14:paraId="765255D8" w14:textId="09240E61" w:rsidR="0009798A" w:rsidRPr="0009798A" w:rsidRDefault="0009798A" w:rsidP="002F3795">
            <w:pPr>
              <w:pStyle w:val="bulletfullout"/>
              <w:spacing w:before="100" w:after="100"/>
              <w:ind w:left="482" w:hanging="306"/>
            </w:pPr>
            <w:r w:rsidRPr="0009798A">
              <w:t>B</w:t>
            </w:r>
            <w:r w:rsidRPr="0009798A">
              <w:rPr>
                <w:spacing w:val="-1"/>
              </w:rPr>
              <w:t>u</w:t>
            </w:r>
            <w:r w:rsidRPr="0009798A">
              <w:t>ild relati</w:t>
            </w:r>
            <w:r w:rsidRPr="0009798A">
              <w:rPr>
                <w:spacing w:val="1"/>
              </w:rPr>
              <w:t>o</w:t>
            </w:r>
            <w:r w:rsidRPr="0009798A">
              <w:rPr>
                <w:spacing w:val="-1"/>
              </w:rPr>
              <w:t>n</w:t>
            </w:r>
            <w:r w:rsidRPr="0009798A">
              <w:t>sh</w:t>
            </w:r>
            <w:r w:rsidRPr="0009798A">
              <w:rPr>
                <w:spacing w:val="-1"/>
              </w:rPr>
              <w:t>ip</w:t>
            </w:r>
            <w:r w:rsidRPr="0009798A">
              <w:t>s</w:t>
            </w:r>
            <w:r w:rsidRPr="0009798A">
              <w:rPr>
                <w:spacing w:val="-1"/>
              </w:rPr>
              <w:t xml:space="preserve"> </w:t>
            </w:r>
            <w:r w:rsidRPr="0009798A">
              <w:t>with</w:t>
            </w:r>
            <w:r w:rsidRPr="0009798A">
              <w:rPr>
                <w:spacing w:val="1"/>
              </w:rPr>
              <w:t xml:space="preserve"> </w:t>
            </w:r>
            <w:r w:rsidRPr="0009798A">
              <w:rPr>
                <w:spacing w:val="-2"/>
              </w:rPr>
              <w:t>s</w:t>
            </w:r>
            <w:r w:rsidRPr="0009798A">
              <w:t>t</w:t>
            </w:r>
            <w:r w:rsidRPr="0009798A">
              <w:rPr>
                <w:spacing w:val="-2"/>
              </w:rPr>
              <w:t>a</w:t>
            </w:r>
            <w:r w:rsidRPr="0009798A">
              <w:t>k</w:t>
            </w:r>
            <w:r w:rsidRPr="0009798A">
              <w:rPr>
                <w:spacing w:val="1"/>
              </w:rPr>
              <w:t>e</w:t>
            </w:r>
            <w:r w:rsidRPr="0009798A">
              <w:rPr>
                <w:spacing w:val="-1"/>
              </w:rPr>
              <w:t>h</w:t>
            </w:r>
            <w:r w:rsidRPr="0009798A">
              <w:rPr>
                <w:spacing w:val="1"/>
              </w:rPr>
              <w:t>o</w:t>
            </w:r>
            <w:r w:rsidRPr="0009798A">
              <w:t>l</w:t>
            </w:r>
            <w:r w:rsidRPr="0009798A">
              <w:rPr>
                <w:spacing w:val="-1"/>
              </w:rPr>
              <w:t>d</w:t>
            </w:r>
            <w:r w:rsidRPr="0009798A">
              <w:t>e</w:t>
            </w:r>
            <w:r w:rsidRPr="0009798A">
              <w:rPr>
                <w:spacing w:val="-2"/>
              </w:rPr>
              <w:t>r</w:t>
            </w:r>
            <w:r w:rsidRPr="0009798A">
              <w:t>s</w:t>
            </w:r>
            <w:r w:rsidRPr="0009798A">
              <w:rPr>
                <w:spacing w:val="1"/>
              </w:rPr>
              <w:t xml:space="preserve"> </w:t>
            </w:r>
            <w:r w:rsidRPr="0009798A">
              <w:t>a</w:t>
            </w:r>
            <w:r w:rsidRPr="0009798A">
              <w:rPr>
                <w:spacing w:val="-1"/>
              </w:rPr>
              <w:t>n</w:t>
            </w:r>
            <w:r w:rsidRPr="0009798A">
              <w:t>d the</w:t>
            </w:r>
            <w:r w:rsidRPr="0009798A">
              <w:rPr>
                <w:spacing w:val="-1"/>
              </w:rPr>
              <w:t xml:space="preserve"> </w:t>
            </w:r>
            <w:r w:rsidRPr="0009798A">
              <w:rPr>
                <w:spacing w:val="-2"/>
              </w:rPr>
              <w:t>c</w:t>
            </w:r>
            <w:r w:rsidRPr="0009798A">
              <w:rPr>
                <w:spacing w:val="1"/>
              </w:rPr>
              <w:t>o</w:t>
            </w:r>
            <w:r w:rsidRPr="0009798A">
              <w:rPr>
                <w:spacing w:val="-1"/>
              </w:rPr>
              <w:t>m</w:t>
            </w:r>
            <w:r w:rsidRPr="0009798A">
              <w:rPr>
                <w:spacing w:val="1"/>
              </w:rPr>
              <w:t>m</w:t>
            </w:r>
            <w:r w:rsidRPr="0009798A">
              <w:rPr>
                <w:spacing w:val="-1"/>
              </w:rPr>
              <w:t>u</w:t>
            </w:r>
            <w:r w:rsidRPr="0009798A">
              <w:rPr>
                <w:spacing w:val="-3"/>
              </w:rPr>
              <w:t>n</w:t>
            </w:r>
            <w:r w:rsidRPr="0009798A">
              <w:t>ity</w:t>
            </w:r>
            <w:r w:rsidRPr="0009798A">
              <w:rPr>
                <w:spacing w:val="2"/>
              </w:rPr>
              <w:t xml:space="preserve"> </w:t>
            </w:r>
            <w:r w:rsidRPr="0009798A">
              <w:rPr>
                <w:spacing w:val="-1"/>
              </w:rPr>
              <w:t>b</w:t>
            </w:r>
            <w:r w:rsidRPr="0009798A">
              <w:t xml:space="preserve">ased </w:t>
            </w:r>
            <w:r w:rsidRPr="0009798A">
              <w:rPr>
                <w:spacing w:val="1"/>
              </w:rPr>
              <w:t>o</w:t>
            </w:r>
            <w:r w:rsidRPr="0009798A">
              <w:t>n trust</w:t>
            </w:r>
            <w:r w:rsidRPr="0009798A">
              <w:rPr>
                <w:spacing w:val="-2"/>
              </w:rPr>
              <w:t xml:space="preserve"> </w:t>
            </w:r>
            <w:r w:rsidRPr="0009798A">
              <w:t>a</w:t>
            </w:r>
            <w:r w:rsidRPr="0009798A">
              <w:rPr>
                <w:spacing w:val="-1"/>
              </w:rPr>
              <w:t>n</w:t>
            </w:r>
            <w:r w:rsidRPr="0009798A">
              <w:t>d resp</w:t>
            </w:r>
            <w:r w:rsidRPr="0009798A">
              <w:rPr>
                <w:spacing w:val="-2"/>
              </w:rPr>
              <w:t>e</w:t>
            </w:r>
            <w:r w:rsidRPr="0009798A">
              <w:t>ct.</w:t>
            </w:r>
            <w:r w:rsidRPr="0009798A">
              <w:rPr>
                <w:spacing w:val="-1"/>
              </w:rPr>
              <w:t xml:space="preserve"> </w:t>
            </w:r>
            <w:r w:rsidRPr="0009798A">
              <w:t>W</w:t>
            </w:r>
            <w:r w:rsidRPr="0009798A">
              <w:rPr>
                <w:spacing w:val="1"/>
              </w:rPr>
              <w:t>o</w:t>
            </w:r>
            <w:r w:rsidRPr="0009798A">
              <w:rPr>
                <w:spacing w:val="-3"/>
              </w:rPr>
              <w:t>r</w:t>
            </w:r>
            <w:r w:rsidRPr="0009798A">
              <w:t>k</w:t>
            </w:r>
            <w:r w:rsidRPr="0009798A">
              <w:rPr>
                <w:spacing w:val="-1"/>
              </w:rPr>
              <w:t xml:space="preserve"> </w:t>
            </w:r>
            <w:r w:rsidRPr="0009798A">
              <w:t>with</w:t>
            </w:r>
            <w:r w:rsidRPr="0009798A">
              <w:rPr>
                <w:spacing w:val="1"/>
              </w:rPr>
              <w:t xml:space="preserve"> </w:t>
            </w:r>
            <w:r w:rsidRPr="0009798A">
              <w:t>st</w:t>
            </w:r>
            <w:r w:rsidRPr="0009798A">
              <w:rPr>
                <w:spacing w:val="-2"/>
              </w:rPr>
              <w:t>a</w:t>
            </w:r>
            <w:r w:rsidRPr="0009798A">
              <w:t>k</w:t>
            </w:r>
            <w:r w:rsidRPr="0009798A">
              <w:rPr>
                <w:spacing w:val="1"/>
              </w:rPr>
              <w:t>e</w:t>
            </w:r>
            <w:r w:rsidRPr="0009798A">
              <w:rPr>
                <w:spacing w:val="-3"/>
              </w:rPr>
              <w:t>h</w:t>
            </w:r>
            <w:r w:rsidRPr="0009798A">
              <w:rPr>
                <w:spacing w:val="1"/>
              </w:rPr>
              <w:t>o</w:t>
            </w:r>
            <w:r w:rsidRPr="0009798A">
              <w:t>l</w:t>
            </w:r>
            <w:r w:rsidRPr="0009798A">
              <w:rPr>
                <w:spacing w:val="-1"/>
              </w:rPr>
              <w:t>d</w:t>
            </w:r>
            <w:r w:rsidRPr="0009798A">
              <w:t>ers</w:t>
            </w:r>
            <w:r w:rsidRPr="0009798A">
              <w:rPr>
                <w:spacing w:val="2"/>
              </w:rPr>
              <w:t xml:space="preserve"> </w:t>
            </w:r>
            <w:r w:rsidRPr="0009798A">
              <w:rPr>
                <w:spacing w:val="-2"/>
              </w:rPr>
              <w:t>t</w:t>
            </w:r>
            <w:r w:rsidRPr="0009798A">
              <w:t>o</w:t>
            </w:r>
            <w:r w:rsidRPr="0009798A">
              <w:rPr>
                <w:spacing w:val="2"/>
              </w:rPr>
              <w:t xml:space="preserve"> </w:t>
            </w:r>
            <w:r w:rsidRPr="0009798A">
              <w:t>fi</w:t>
            </w:r>
            <w:r w:rsidRPr="0009798A">
              <w:rPr>
                <w:spacing w:val="-1"/>
              </w:rPr>
              <w:t>n</w:t>
            </w:r>
            <w:r w:rsidRPr="0009798A">
              <w:t>d opportunities to collaborate and</w:t>
            </w:r>
            <w:r w:rsidRPr="0009798A">
              <w:rPr>
                <w:spacing w:val="-2"/>
              </w:rPr>
              <w:t xml:space="preserve"> </w:t>
            </w:r>
            <w:r w:rsidR="005E6F08">
              <w:rPr>
                <w:spacing w:val="-2"/>
              </w:rPr>
              <w:t xml:space="preserve">find </w:t>
            </w:r>
            <w:r w:rsidRPr="0009798A">
              <w:rPr>
                <w:spacing w:val="-2"/>
              </w:rPr>
              <w:t>s</w:t>
            </w:r>
            <w:r w:rsidRPr="0009798A">
              <w:rPr>
                <w:spacing w:val="1"/>
              </w:rPr>
              <w:t>o</w:t>
            </w:r>
            <w:r w:rsidRPr="0009798A">
              <w:t>l</w:t>
            </w:r>
            <w:r w:rsidRPr="0009798A">
              <w:rPr>
                <w:spacing w:val="-1"/>
              </w:rPr>
              <w:t>u</w:t>
            </w:r>
            <w:r w:rsidRPr="0009798A">
              <w:t>ti</w:t>
            </w:r>
            <w:r w:rsidRPr="0009798A">
              <w:rPr>
                <w:spacing w:val="1"/>
              </w:rPr>
              <w:t>o</w:t>
            </w:r>
            <w:r w:rsidRPr="0009798A">
              <w:rPr>
                <w:spacing w:val="-1"/>
              </w:rPr>
              <w:t>n</w:t>
            </w:r>
            <w:r w:rsidRPr="0009798A">
              <w:t>s to</w:t>
            </w:r>
            <w:r w:rsidRPr="0009798A">
              <w:rPr>
                <w:spacing w:val="-1"/>
              </w:rPr>
              <w:t xml:space="preserve"> </w:t>
            </w:r>
            <w:r w:rsidRPr="0009798A">
              <w:rPr>
                <w:spacing w:val="-3"/>
              </w:rPr>
              <w:t>i</w:t>
            </w:r>
            <w:r w:rsidRPr="0009798A">
              <w:t>ssues.</w:t>
            </w:r>
          </w:p>
          <w:p w14:paraId="4FB43329" w14:textId="4A474329" w:rsidR="0009798A" w:rsidRPr="0009798A" w:rsidRDefault="0009798A" w:rsidP="002F3795">
            <w:pPr>
              <w:pStyle w:val="bulletfullout"/>
              <w:spacing w:after="100"/>
              <w:ind w:left="482" w:hanging="306"/>
            </w:pPr>
            <w:r w:rsidRPr="0009798A">
              <w:rPr>
                <w:spacing w:val="-1"/>
              </w:rPr>
              <w:t>H</w:t>
            </w:r>
            <w:r w:rsidRPr="0009798A">
              <w:t>ar</w:t>
            </w:r>
            <w:r w:rsidRPr="0009798A">
              <w:rPr>
                <w:spacing w:val="-1"/>
              </w:rPr>
              <w:t>n</w:t>
            </w:r>
            <w:r w:rsidRPr="0009798A">
              <w:t>ess</w:t>
            </w:r>
            <w:r w:rsidRPr="0009798A">
              <w:rPr>
                <w:spacing w:val="1"/>
              </w:rPr>
              <w:t xml:space="preserve"> </w:t>
            </w:r>
            <w:r w:rsidRPr="0009798A">
              <w:t>i</w:t>
            </w:r>
            <w:r w:rsidRPr="0009798A">
              <w:rPr>
                <w:spacing w:val="-1"/>
              </w:rPr>
              <w:t>n</w:t>
            </w:r>
            <w:r w:rsidRPr="0009798A">
              <w:t>t</w:t>
            </w:r>
            <w:r w:rsidRPr="0009798A">
              <w:rPr>
                <w:spacing w:val="1"/>
              </w:rPr>
              <w:t>e</w:t>
            </w:r>
            <w:r w:rsidRPr="0009798A">
              <w:t>lli</w:t>
            </w:r>
            <w:r w:rsidRPr="0009798A">
              <w:rPr>
                <w:spacing w:val="-1"/>
              </w:rPr>
              <w:t>g</w:t>
            </w:r>
            <w:r w:rsidRPr="0009798A">
              <w:t>en</w:t>
            </w:r>
            <w:r w:rsidRPr="0009798A">
              <w:rPr>
                <w:spacing w:val="-2"/>
              </w:rPr>
              <w:t>c</w:t>
            </w:r>
            <w:r w:rsidRPr="0009798A">
              <w:t>e</w:t>
            </w:r>
            <w:r w:rsidRPr="0009798A">
              <w:rPr>
                <w:spacing w:val="2"/>
              </w:rPr>
              <w:t xml:space="preserve"> </w:t>
            </w:r>
            <w:r w:rsidRPr="0009798A">
              <w:t>a</w:t>
            </w:r>
            <w:r w:rsidRPr="0009798A">
              <w:rPr>
                <w:spacing w:val="-1"/>
              </w:rPr>
              <w:t>n</w:t>
            </w:r>
            <w:r w:rsidRPr="0009798A">
              <w:t>d i</w:t>
            </w:r>
            <w:r w:rsidRPr="0009798A">
              <w:rPr>
                <w:spacing w:val="-4"/>
              </w:rPr>
              <w:t>n</w:t>
            </w:r>
            <w:r w:rsidRPr="0009798A">
              <w:t>si</w:t>
            </w:r>
            <w:r w:rsidRPr="0009798A">
              <w:rPr>
                <w:spacing w:val="-1"/>
              </w:rPr>
              <w:t>gh</w:t>
            </w:r>
            <w:r w:rsidRPr="0009798A">
              <w:t>t</w:t>
            </w:r>
            <w:r w:rsidRPr="0009798A">
              <w:rPr>
                <w:spacing w:val="1"/>
              </w:rPr>
              <w:t xml:space="preserve"> </w:t>
            </w:r>
            <w:r w:rsidRPr="0009798A">
              <w:t>fr</w:t>
            </w:r>
            <w:r w:rsidRPr="0009798A">
              <w:rPr>
                <w:spacing w:val="-2"/>
              </w:rPr>
              <w:t>o</w:t>
            </w:r>
            <w:r w:rsidRPr="0009798A">
              <w:t>m</w:t>
            </w:r>
            <w:r w:rsidRPr="0009798A">
              <w:rPr>
                <w:spacing w:val="2"/>
              </w:rPr>
              <w:t xml:space="preserve"> </w:t>
            </w:r>
            <w:r w:rsidRPr="0009798A">
              <w:t>a</w:t>
            </w:r>
            <w:r w:rsidRPr="0009798A">
              <w:rPr>
                <w:spacing w:val="-2"/>
              </w:rPr>
              <w:t xml:space="preserve"> </w:t>
            </w:r>
            <w:r w:rsidRPr="0009798A">
              <w:t>ra</w:t>
            </w:r>
            <w:r w:rsidRPr="0009798A">
              <w:rPr>
                <w:spacing w:val="-1"/>
              </w:rPr>
              <w:t>ng</w:t>
            </w:r>
            <w:r w:rsidRPr="0009798A">
              <w:t>e</w:t>
            </w:r>
            <w:r w:rsidRPr="0009798A">
              <w:rPr>
                <w:spacing w:val="-1"/>
              </w:rPr>
              <w:t xml:space="preserve"> </w:t>
            </w:r>
            <w:r w:rsidRPr="0009798A">
              <w:rPr>
                <w:spacing w:val="1"/>
              </w:rPr>
              <w:t>o</w:t>
            </w:r>
            <w:r w:rsidRPr="0009798A">
              <w:t xml:space="preserve">f </w:t>
            </w:r>
            <w:r w:rsidRPr="0009798A">
              <w:rPr>
                <w:spacing w:val="-2"/>
              </w:rPr>
              <w:t>s</w:t>
            </w:r>
            <w:r w:rsidRPr="0009798A">
              <w:rPr>
                <w:spacing w:val="1"/>
              </w:rPr>
              <w:t>o</w:t>
            </w:r>
            <w:r w:rsidRPr="0009798A">
              <w:rPr>
                <w:spacing w:val="-1"/>
              </w:rPr>
              <w:t>u</w:t>
            </w:r>
            <w:r w:rsidRPr="0009798A">
              <w:t>r</w:t>
            </w:r>
            <w:r w:rsidRPr="0009798A">
              <w:rPr>
                <w:spacing w:val="-2"/>
              </w:rPr>
              <w:t>c</w:t>
            </w:r>
            <w:r w:rsidRPr="0009798A">
              <w:t>es, i</w:t>
            </w:r>
            <w:r w:rsidRPr="0009798A">
              <w:rPr>
                <w:spacing w:val="-1"/>
              </w:rPr>
              <w:t>n</w:t>
            </w:r>
            <w:r w:rsidRPr="0009798A">
              <w:t>cl</w:t>
            </w:r>
            <w:r w:rsidRPr="0009798A">
              <w:rPr>
                <w:spacing w:val="-1"/>
              </w:rPr>
              <w:t>ud</w:t>
            </w:r>
            <w:r w:rsidRPr="0009798A">
              <w:t>i</w:t>
            </w:r>
            <w:r w:rsidRPr="0009798A">
              <w:rPr>
                <w:spacing w:val="-1"/>
              </w:rPr>
              <w:t>n</w:t>
            </w:r>
            <w:r w:rsidRPr="0009798A">
              <w:t xml:space="preserve">g </w:t>
            </w:r>
            <w:r w:rsidRPr="0009798A">
              <w:rPr>
                <w:spacing w:val="1"/>
              </w:rPr>
              <w:t>o</w:t>
            </w:r>
            <w:r w:rsidRPr="0009798A">
              <w:t>ther</w:t>
            </w:r>
            <w:r w:rsidRPr="0009798A">
              <w:rPr>
                <w:spacing w:val="1"/>
              </w:rPr>
              <w:t xml:space="preserve"> </w:t>
            </w:r>
            <w:r w:rsidRPr="0009798A">
              <w:rPr>
                <w:spacing w:val="-3"/>
              </w:rPr>
              <w:t>g</w:t>
            </w:r>
            <w:r w:rsidRPr="0009798A">
              <w:rPr>
                <w:spacing w:val="1"/>
              </w:rPr>
              <w:t>o</w:t>
            </w:r>
            <w:r w:rsidRPr="0009798A">
              <w:rPr>
                <w:spacing w:val="-1"/>
              </w:rPr>
              <w:t>v</w:t>
            </w:r>
            <w:r w:rsidRPr="0009798A">
              <w:t>ern</w:t>
            </w:r>
            <w:r w:rsidRPr="0009798A">
              <w:rPr>
                <w:spacing w:val="-2"/>
              </w:rPr>
              <w:t>m</w:t>
            </w:r>
            <w:r w:rsidRPr="0009798A">
              <w:t>ent</w:t>
            </w:r>
            <w:r w:rsidRPr="0009798A">
              <w:rPr>
                <w:spacing w:val="1"/>
              </w:rPr>
              <w:t xml:space="preserve"> </w:t>
            </w:r>
            <w:r w:rsidRPr="0009798A">
              <w:t>a</w:t>
            </w:r>
            <w:r w:rsidRPr="0009798A">
              <w:rPr>
                <w:spacing w:val="-1"/>
              </w:rPr>
              <w:t>g</w:t>
            </w:r>
            <w:r w:rsidRPr="0009798A">
              <w:t>encies</w:t>
            </w:r>
            <w:r w:rsidR="006D00ED">
              <w:t>,</w:t>
            </w:r>
            <w:r w:rsidRPr="0009798A">
              <w:rPr>
                <w:spacing w:val="-2"/>
              </w:rPr>
              <w:t xml:space="preserve"> t</w:t>
            </w:r>
            <w:r w:rsidRPr="0009798A">
              <w:t>o</w:t>
            </w:r>
            <w:r w:rsidRPr="0009798A">
              <w:rPr>
                <w:spacing w:val="2"/>
              </w:rPr>
              <w:t xml:space="preserve"> </w:t>
            </w:r>
            <w:r w:rsidRPr="0009798A">
              <w:t>i</w:t>
            </w:r>
            <w:r w:rsidRPr="0009798A">
              <w:rPr>
                <w:spacing w:val="-1"/>
              </w:rPr>
              <w:t>n</w:t>
            </w:r>
            <w:r w:rsidRPr="0009798A">
              <w:t>f</w:t>
            </w:r>
            <w:r w:rsidRPr="0009798A">
              <w:rPr>
                <w:spacing w:val="1"/>
              </w:rPr>
              <w:t>o</w:t>
            </w:r>
            <w:r w:rsidRPr="0009798A">
              <w:rPr>
                <w:spacing w:val="-3"/>
              </w:rPr>
              <w:t>r</w:t>
            </w:r>
            <w:r w:rsidRPr="0009798A">
              <w:t>m c</w:t>
            </w:r>
            <w:r w:rsidRPr="0009798A">
              <w:rPr>
                <w:spacing w:val="-1"/>
              </w:rPr>
              <w:t>o</w:t>
            </w:r>
            <w:r w:rsidRPr="0009798A">
              <w:rPr>
                <w:spacing w:val="1"/>
              </w:rPr>
              <w:t>m</w:t>
            </w:r>
            <w:r w:rsidRPr="0009798A">
              <w:rPr>
                <w:spacing w:val="-1"/>
              </w:rPr>
              <w:t>p</w:t>
            </w:r>
            <w:r w:rsidRPr="0009798A">
              <w:t>lia</w:t>
            </w:r>
            <w:r w:rsidRPr="0009798A">
              <w:rPr>
                <w:spacing w:val="-1"/>
              </w:rPr>
              <w:t>n</w:t>
            </w:r>
            <w:r w:rsidRPr="0009798A">
              <w:t xml:space="preserve">ce </w:t>
            </w:r>
            <w:r w:rsidRPr="0009798A">
              <w:rPr>
                <w:spacing w:val="-3"/>
              </w:rPr>
              <w:t>a</w:t>
            </w:r>
            <w:r w:rsidRPr="0009798A">
              <w:rPr>
                <w:spacing w:val="-1"/>
              </w:rPr>
              <w:t>n</w:t>
            </w:r>
            <w:r w:rsidRPr="0009798A">
              <w:t>d ass</w:t>
            </w:r>
            <w:r w:rsidRPr="0009798A">
              <w:rPr>
                <w:spacing w:val="-1"/>
              </w:rPr>
              <w:t>u</w:t>
            </w:r>
            <w:r w:rsidRPr="0009798A">
              <w:t>ra</w:t>
            </w:r>
            <w:r w:rsidRPr="0009798A">
              <w:rPr>
                <w:spacing w:val="-1"/>
              </w:rPr>
              <w:t>n</w:t>
            </w:r>
            <w:r w:rsidRPr="0009798A">
              <w:t>ce</w:t>
            </w:r>
            <w:r w:rsidRPr="0009798A">
              <w:rPr>
                <w:spacing w:val="1"/>
              </w:rPr>
              <w:t xml:space="preserve"> </w:t>
            </w:r>
            <w:r w:rsidRPr="0009798A">
              <w:t>a</w:t>
            </w:r>
            <w:r w:rsidRPr="0009798A">
              <w:rPr>
                <w:spacing w:val="-2"/>
              </w:rPr>
              <w:t>c</w:t>
            </w:r>
            <w:r w:rsidRPr="0009798A">
              <w:t>ti</w:t>
            </w:r>
            <w:r w:rsidRPr="0009798A">
              <w:rPr>
                <w:spacing w:val="1"/>
              </w:rPr>
              <w:t>v</w:t>
            </w:r>
            <w:r w:rsidRPr="0009798A">
              <w:t>it</w:t>
            </w:r>
            <w:r w:rsidRPr="0009798A">
              <w:rPr>
                <w:spacing w:val="-2"/>
              </w:rPr>
              <w:t>i</w:t>
            </w:r>
            <w:r w:rsidRPr="0009798A">
              <w:t xml:space="preserve">es. </w:t>
            </w:r>
          </w:p>
          <w:p w14:paraId="6F6935B9" w14:textId="4242B095" w:rsidR="0009798A" w:rsidRPr="0009798A" w:rsidRDefault="0009798A" w:rsidP="002F3795">
            <w:pPr>
              <w:pStyle w:val="bulletfullout"/>
              <w:spacing w:after="100"/>
              <w:ind w:left="482" w:hanging="306"/>
            </w:pPr>
            <w:r w:rsidRPr="0009798A">
              <w:t>AEs will be afforded reasonable opportunity to respond to matters raised before a decision is made.</w:t>
            </w:r>
            <w:r>
              <w:t xml:space="preserve"> </w:t>
            </w:r>
          </w:p>
        </w:tc>
      </w:tr>
      <w:tr w:rsidR="0009798A" w14:paraId="6F41A981" w14:textId="77777777" w:rsidTr="00282E01">
        <w:tc>
          <w:tcPr>
            <w:tcW w:w="1835" w:type="dxa"/>
            <w:shd w:val="clear" w:color="auto" w:fill="FFF0E1"/>
          </w:tcPr>
          <w:p w14:paraId="4822F5B3" w14:textId="6E36CB58" w:rsidR="0009798A" w:rsidRPr="0033296A" w:rsidRDefault="0009798A" w:rsidP="002F3795">
            <w:pPr>
              <w:pStyle w:val="tabletext"/>
              <w:spacing w:before="100"/>
              <w:rPr>
                <w:b/>
                <w:bCs/>
              </w:rPr>
            </w:pPr>
            <w:r w:rsidRPr="0033296A">
              <w:rPr>
                <w:b/>
                <w:bCs/>
              </w:rPr>
              <w:t>Performance</w:t>
            </w:r>
          </w:p>
        </w:tc>
        <w:tc>
          <w:tcPr>
            <w:tcW w:w="6662" w:type="dxa"/>
            <w:shd w:val="clear" w:color="auto" w:fill="FFF0E1"/>
          </w:tcPr>
          <w:p w14:paraId="4723EE6C" w14:textId="77777777" w:rsidR="0009798A" w:rsidRPr="00346746" w:rsidRDefault="0009798A" w:rsidP="002F3795">
            <w:pPr>
              <w:pStyle w:val="bulletfullout"/>
              <w:spacing w:before="100" w:after="100"/>
              <w:ind w:left="482" w:hanging="306"/>
            </w:pPr>
            <w:r w:rsidRPr="00346746">
              <w:t xml:space="preserve">A commitment to improving </w:t>
            </w:r>
            <w:r w:rsidRPr="00346746">
              <w:rPr>
                <w:spacing w:val="-1"/>
              </w:rPr>
              <w:t>p</w:t>
            </w:r>
            <w:r w:rsidRPr="00346746">
              <w:rPr>
                <w:spacing w:val="-3"/>
              </w:rPr>
              <w:t>r</w:t>
            </w:r>
            <w:r w:rsidRPr="00346746">
              <w:rPr>
                <w:spacing w:val="1"/>
              </w:rPr>
              <w:t>o</w:t>
            </w:r>
            <w:r w:rsidRPr="00346746">
              <w:rPr>
                <w:spacing w:val="-2"/>
              </w:rPr>
              <w:t>c</w:t>
            </w:r>
            <w:r w:rsidRPr="00346746">
              <w:t>ess</w:t>
            </w:r>
            <w:r w:rsidRPr="00346746">
              <w:rPr>
                <w:spacing w:val="1"/>
              </w:rPr>
              <w:t>e</w:t>
            </w:r>
            <w:r w:rsidRPr="00346746">
              <w:t>s,</w:t>
            </w:r>
            <w:r w:rsidRPr="00346746">
              <w:rPr>
                <w:spacing w:val="-1"/>
              </w:rPr>
              <w:t xml:space="preserve"> p</w:t>
            </w:r>
            <w:r w:rsidRPr="00346746">
              <w:rPr>
                <w:spacing w:val="1"/>
              </w:rPr>
              <w:t>o</w:t>
            </w:r>
            <w:r w:rsidRPr="00346746">
              <w:t>lic</w:t>
            </w:r>
            <w:r w:rsidRPr="00346746">
              <w:rPr>
                <w:spacing w:val="-3"/>
              </w:rPr>
              <w:t>i</w:t>
            </w:r>
            <w:r w:rsidRPr="00346746">
              <w:t>es</w:t>
            </w:r>
            <w:r w:rsidRPr="00346746">
              <w:rPr>
                <w:spacing w:val="1"/>
              </w:rPr>
              <w:t xml:space="preserve"> </w:t>
            </w:r>
            <w:r w:rsidRPr="00346746">
              <w:t>a</w:t>
            </w:r>
            <w:r w:rsidRPr="00346746">
              <w:rPr>
                <w:spacing w:val="-1"/>
              </w:rPr>
              <w:t>n</w:t>
            </w:r>
            <w:r w:rsidRPr="00346746">
              <w:t xml:space="preserve">d </w:t>
            </w:r>
            <w:r w:rsidRPr="00346746">
              <w:rPr>
                <w:spacing w:val="-1"/>
              </w:rPr>
              <w:t>p</w:t>
            </w:r>
            <w:r w:rsidRPr="00346746">
              <w:t>ra</w:t>
            </w:r>
            <w:r w:rsidRPr="00346746">
              <w:rPr>
                <w:spacing w:val="-3"/>
              </w:rPr>
              <w:t>c</w:t>
            </w:r>
            <w:r w:rsidRPr="00346746">
              <w:t>tic</w:t>
            </w:r>
            <w:r w:rsidRPr="00346746">
              <w:rPr>
                <w:spacing w:val="-2"/>
              </w:rPr>
              <w:t>e</w:t>
            </w:r>
            <w:r w:rsidRPr="00346746">
              <w:t>s</w:t>
            </w:r>
            <w:r w:rsidRPr="00346746">
              <w:rPr>
                <w:spacing w:val="1"/>
              </w:rPr>
              <w:t xml:space="preserve"> </w:t>
            </w:r>
            <w:r w:rsidRPr="00346746">
              <w:t>through stakeholder feedback and input.</w:t>
            </w:r>
          </w:p>
          <w:p w14:paraId="0038AD0C" w14:textId="238C8EC5" w:rsidR="0009798A" w:rsidRDefault="006D00ED" w:rsidP="002F3795">
            <w:pPr>
              <w:pStyle w:val="bulletfullout"/>
              <w:spacing w:after="100"/>
              <w:ind w:left="482" w:hanging="306"/>
            </w:pPr>
            <w:r>
              <w:t xml:space="preserve">The </w:t>
            </w:r>
            <w:r w:rsidR="0009798A" w:rsidRPr="00346746">
              <w:t>PLF and DFAT</w:t>
            </w:r>
            <w:r w:rsidR="0009798A" w:rsidRPr="0009798A">
              <w:rPr>
                <w:spacing w:val="2"/>
              </w:rPr>
              <w:t xml:space="preserve"> </w:t>
            </w:r>
            <w:r w:rsidR="0009798A" w:rsidRPr="00346746">
              <w:t>will</w:t>
            </w:r>
            <w:r w:rsidR="0009798A" w:rsidRPr="0009798A">
              <w:rPr>
                <w:spacing w:val="-2"/>
              </w:rPr>
              <w:t xml:space="preserve"> w</w:t>
            </w:r>
            <w:r w:rsidR="0009798A" w:rsidRPr="0009798A">
              <w:rPr>
                <w:spacing w:val="1"/>
              </w:rPr>
              <w:t>o</w:t>
            </w:r>
            <w:r w:rsidR="0009798A" w:rsidRPr="00346746">
              <w:t>rk</w:t>
            </w:r>
            <w:r w:rsidR="0009798A" w:rsidRPr="0009798A">
              <w:rPr>
                <w:spacing w:val="-1"/>
              </w:rPr>
              <w:t xml:space="preserve"> </w:t>
            </w:r>
            <w:r w:rsidR="0009798A" w:rsidRPr="0009798A">
              <w:rPr>
                <w:spacing w:val="-2"/>
              </w:rPr>
              <w:t>t</w:t>
            </w:r>
            <w:r w:rsidR="0009798A" w:rsidRPr="00346746">
              <w:t>o</w:t>
            </w:r>
            <w:r w:rsidR="0009798A" w:rsidRPr="0009798A">
              <w:rPr>
                <w:spacing w:val="2"/>
              </w:rPr>
              <w:t xml:space="preserve"> </w:t>
            </w:r>
            <w:r w:rsidR="0009798A" w:rsidRPr="00346746">
              <w:t>r</w:t>
            </w:r>
            <w:r w:rsidR="0009798A" w:rsidRPr="0009798A">
              <w:rPr>
                <w:spacing w:val="-2"/>
              </w:rPr>
              <w:t>e</w:t>
            </w:r>
            <w:r w:rsidR="0009798A" w:rsidRPr="00346746">
              <w:t>s</w:t>
            </w:r>
            <w:r w:rsidR="0009798A" w:rsidRPr="0009798A">
              <w:rPr>
                <w:spacing w:val="1"/>
              </w:rPr>
              <w:t>o</w:t>
            </w:r>
            <w:r w:rsidR="0009798A" w:rsidRPr="0009798A">
              <w:rPr>
                <w:spacing w:val="-3"/>
              </w:rPr>
              <w:t>l</w:t>
            </w:r>
            <w:r w:rsidR="0009798A" w:rsidRPr="0009798A">
              <w:rPr>
                <w:spacing w:val="1"/>
              </w:rPr>
              <w:t>v</w:t>
            </w:r>
            <w:r w:rsidR="0009798A" w:rsidRPr="00346746">
              <w:t>e</w:t>
            </w:r>
            <w:r w:rsidR="0009798A" w:rsidRPr="0009798A">
              <w:rPr>
                <w:spacing w:val="-1"/>
              </w:rPr>
              <w:t xml:space="preserve"> </w:t>
            </w:r>
            <w:r w:rsidR="0009798A" w:rsidRPr="0009798A">
              <w:rPr>
                <w:spacing w:val="1"/>
              </w:rPr>
              <w:t>m</w:t>
            </w:r>
            <w:r w:rsidR="0009798A" w:rsidRPr="0009798A">
              <w:rPr>
                <w:spacing w:val="-3"/>
              </w:rPr>
              <w:t>a</w:t>
            </w:r>
            <w:r w:rsidR="0009798A" w:rsidRPr="00346746">
              <w:t>t</w:t>
            </w:r>
            <w:r w:rsidR="0009798A" w:rsidRPr="0009798A">
              <w:rPr>
                <w:spacing w:val="1"/>
              </w:rPr>
              <w:t>t</w:t>
            </w:r>
            <w:r w:rsidR="0009798A" w:rsidRPr="00346746">
              <w:t>ers as</w:t>
            </w:r>
            <w:r w:rsidR="0009798A" w:rsidRPr="0009798A">
              <w:rPr>
                <w:spacing w:val="-2"/>
              </w:rPr>
              <w:t xml:space="preserve"> </w:t>
            </w:r>
            <w:r w:rsidR="0009798A" w:rsidRPr="00346746">
              <w:t>effici</w:t>
            </w:r>
            <w:r w:rsidR="0009798A" w:rsidRPr="0009798A">
              <w:rPr>
                <w:spacing w:val="-2"/>
              </w:rPr>
              <w:t>e</w:t>
            </w:r>
            <w:r w:rsidR="0009798A" w:rsidRPr="0009798A">
              <w:rPr>
                <w:spacing w:val="-1"/>
              </w:rPr>
              <w:t>n</w:t>
            </w:r>
            <w:r w:rsidR="0009798A" w:rsidRPr="00346746">
              <w:t>tly</w:t>
            </w:r>
            <w:r w:rsidR="0009798A" w:rsidRPr="0009798A">
              <w:rPr>
                <w:spacing w:val="2"/>
              </w:rPr>
              <w:t xml:space="preserve"> </w:t>
            </w:r>
            <w:r w:rsidR="0009798A" w:rsidRPr="00346746">
              <w:t xml:space="preserve">as </w:t>
            </w:r>
            <w:r w:rsidR="0009798A" w:rsidRPr="0009798A">
              <w:rPr>
                <w:spacing w:val="-1"/>
              </w:rPr>
              <w:t>p</w:t>
            </w:r>
            <w:r w:rsidR="0009798A" w:rsidRPr="0009798A">
              <w:rPr>
                <w:spacing w:val="1"/>
              </w:rPr>
              <w:t>o</w:t>
            </w:r>
            <w:r w:rsidR="0009798A" w:rsidRPr="00346746">
              <w:t>ssi</w:t>
            </w:r>
            <w:r w:rsidR="0009798A" w:rsidRPr="0009798A">
              <w:rPr>
                <w:spacing w:val="-1"/>
              </w:rPr>
              <w:t>b</w:t>
            </w:r>
            <w:r w:rsidR="0009798A" w:rsidRPr="00346746">
              <w:t>le</w:t>
            </w:r>
            <w:r w:rsidR="0009798A" w:rsidRPr="0009798A">
              <w:rPr>
                <w:spacing w:val="1"/>
              </w:rPr>
              <w:t xml:space="preserve"> </w:t>
            </w:r>
            <w:r w:rsidR="0009798A" w:rsidRPr="0009798A">
              <w:rPr>
                <w:spacing w:val="-2"/>
              </w:rPr>
              <w:t>t</w:t>
            </w:r>
            <w:r w:rsidR="0009798A" w:rsidRPr="00346746">
              <w:t>o</w:t>
            </w:r>
            <w:r w:rsidR="0009798A" w:rsidRPr="0009798A">
              <w:rPr>
                <w:spacing w:val="-1"/>
              </w:rPr>
              <w:t xml:space="preserve"> </w:t>
            </w:r>
            <w:r w:rsidR="0009798A" w:rsidRPr="00346746">
              <w:t>a</w:t>
            </w:r>
            <w:r w:rsidR="0009798A" w:rsidRPr="0009798A">
              <w:rPr>
                <w:spacing w:val="-1"/>
              </w:rPr>
              <w:t>v</w:t>
            </w:r>
            <w:r w:rsidR="0009798A" w:rsidRPr="0009798A">
              <w:rPr>
                <w:spacing w:val="1"/>
              </w:rPr>
              <w:t>o</w:t>
            </w:r>
            <w:r w:rsidR="0009798A" w:rsidRPr="00346746">
              <w:t xml:space="preserve">id </w:t>
            </w:r>
            <w:r w:rsidR="0009798A" w:rsidRPr="0009798A">
              <w:rPr>
                <w:spacing w:val="-1"/>
              </w:rPr>
              <w:t>d</w:t>
            </w:r>
            <w:r w:rsidR="0009798A" w:rsidRPr="00346746">
              <w:t>el</w:t>
            </w:r>
            <w:r w:rsidR="0009798A" w:rsidRPr="0009798A">
              <w:rPr>
                <w:spacing w:val="-2"/>
              </w:rPr>
              <w:t>a</w:t>
            </w:r>
            <w:r w:rsidR="0009798A" w:rsidRPr="0009798A">
              <w:rPr>
                <w:spacing w:val="1"/>
              </w:rPr>
              <w:t>y</w:t>
            </w:r>
            <w:r w:rsidR="0009798A" w:rsidRPr="00346746">
              <w:t>s</w:t>
            </w:r>
            <w:r w:rsidR="0009798A" w:rsidRPr="0009798A">
              <w:rPr>
                <w:spacing w:val="1"/>
              </w:rPr>
              <w:t xml:space="preserve"> </w:t>
            </w:r>
            <w:r w:rsidR="0009798A" w:rsidRPr="00346746">
              <w:t>a</w:t>
            </w:r>
            <w:r w:rsidR="0009798A" w:rsidRPr="0009798A">
              <w:rPr>
                <w:spacing w:val="-3"/>
              </w:rPr>
              <w:t>n</w:t>
            </w:r>
            <w:r w:rsidR="0009798A" w:rsidRPr="00346746">
              <w:t xml:space="preserve">d </w:t>
            </w:r>
            <w:r w:rsidR="0009798A" w:rsidRPr="0009798A">
              <w:rPr>
                <w:spacing w:val="-1"/>
              </w:rPr>
              <w:t>un</w:t>
            </w:r>
            <w:r w:rsidR="0009798A" w:rsidRPr="00346746">
              <w:t>cer</w:t>
            </w:r>
            <w:r w:rsidR="0009798A" w:rsidRPr="0009798A">
              <w:rPr>
                <w:spacing w:val="1"/>
              </w:rPr>
              <w:t>t</w:t>
            </w:r>
            <w:r w:rsidR="0009798A" w:rsidRPr="00346746">
              <w:t>ai</w:t>
            </w:r>
            <w:r w:rsidR="0009798A" w:rsidRPr="0009798A">
              <w:rPr>
                <w:spacing w:val="-1"/>
              </w:rPr>
              <w:t>n</w:t>
            </w:r>
            <w:r w:rsidR="0009798A" w:rsidRPr="00346746">
              <w:t>ty f</w:t>
            </w:r>
            <w:r w:rsidR="0009798A" w:rsidRPr="0009798A">
              <w:rPr>
                <w:spacing w:val="1"/>
              </w:rPr>
              <w:t>o</w:t>
            </w:r>
            <w:r w:rsidR="0009798A" w:rsidRPr="00346746">
              <w:t>r</w:t>
            </w:r>
            <w:r w:rsidR="0009798A" w:rsidRPr="0009798A">
              <w:rPr>
                <w:spacing w:val="-1"/>
              </w:rPr>
              <w:t xml:space="preserve"> workers, </w:t>
            </w:r>
            <w:r w:rsidR="0009798A" w:rsidRPr="00346746">
              <w:t xml:space="preserve">AEs and other </w:t>
            </w:r>
            <w:r w:rsidR="00F20C6B">
              <w:br/>
            </w:r>
            <w:r w:rsidR="0009798A" w:rsidRPr="00346746">
              <w:t xml:space="preserve">relevant stakeholders. </w:t>
            </w:r>
          </w:p>
        </w:tc>
      </w:tr>
    </w:tbl>
    <w:p w14:paraId="27920A3D" w14:textId="77777777" w:rsidR="00000E92" w:rsidRDefault="00000E92" w:rsidP="00000E92">
      <w:pPr>
        <w:rPr>
          <w:rFonts w:cstheme="minorHAnsi"/>
        </w:rPr>
      </w:pPr>
    </w:p>
    <w:p w14:paraId="3F83601F" w14:textId="77777777" w:rsidR="00C7357E" w:rsidRDefault="00C7357E">
      <w:pPr>
        <w:spacing w:before="200" w:after="200"/>
        <w:jc w:val="left"/>
        <w:rPr>
          <w:rFonts w:asciiTheme="majorHAnsi" w:eastAsiaTheme="majorEastAsia" w:hAnsiTheme="majorHAnsi" w:cstheme="majorBidi"/>
          <w:b/>
          <w:bCs/>
          <w:color w:val="002060"/>
          <w:sz w:val="24"/>
          <w:szCs w:val="48"/>
          <w:lang w:val="en-AU"/>
        </w:rPr>
      </w:pPr>
      <w:r>
        <w:br w:type="page"/>
      </w:r>
    </w:p>
    <w:p w14:paraId="7B2ADCA9" w14:textId="32EAE268" w:rsidR="0013773C" w:rsidRPr="00346746" w:rsidRDefault="0013773C" w:rsidP="001E7F2B">
      <w:pPr>
        <w:pStyle w:val="Head3"/>
      </w:pPr>
      <w:bookmarkStart w:id="10" w:name="_Toc52376236"/>
      <w:r w:rsidRPr="00346746">
        <w:lastRenderedPageBreak/>
        <w:t>2.</w:t>
      </w:r>
      <w:r>
        <w:t>1.2</w:t>
      </w:r>
      <w:r w:rsidR="00A2113C">
        <w:t xml:space="preserve"> </w:t>
      </w:r>
      <w:r w:rsidRPr="00346746">
        <w:t>Standards</w:t>
      </w:r>
      <w:bookmarkEnd w:id="10"/>
    </w:p>
    <w:p w14:paraId="05FE721A" w14:textId="44C61535" w:rsidR="00C7357E" w:rsidRDefault="006D00ED" w:rsidP="0013773C">
      <w:r>
        <w:t xml:space="preserve">The </w:t>
      </w:r>
      <w:r w:rsidR="0013773C" w:rsidRPr="00346746">
        <w:t xml:space="preserve">standards </w:t>
      </w:r>
      <w:r>
        <w:t xml:space="preserve">outlined in </w:t>
      </w:r>
      <w:r w:rsidRPr="00233933">
        <w:t>the</w:t>
      </w:r>
      <w:r w:rsidR="00BC4199">
        <w:t xml:space="preserve"> PLS</w:t>
      </w:r>
      <w:r w:rsidRPr="00233933">
        <w:t xml:space="preserve"> a</w:t>
      </w:r>
      <w:r w:rsidR="0013773C" w:rsidRPr="00233933">
        <w:t>ssurance</w:t>
      </w:r>
      <w:r w:rsidR="0013773C" w:rsidRPr="00346746" w:rsidDel="006D00ED">
        <w:t xml:space="preserve"> </w:t>
      </w:r>
      <w:r>
        <w:t>f</w:t>
      </w:r>
      <w:r w:rsidRPr="00346746">
        <w:t xml:space="preserve">ramework </w:t>
      </w:r>
      <w:r w:rsidR="0013773C" w:rsidRPr="00346746">
        <w:t>set the spirit of the program</w:t>
      </w:r>
      <w:r>
        <w:t xml:space="preserve"> </w:t>
      </w:r>
      <w:r w:rsidR="00000A1C">
        <w:t xml:space="preserve">and </w:t>
      </w:r>
      <w:r w:rsidR="0013773C" w:rsidRPr="00346746">
        <w:t xml:space="preserve">are identified throughout the </w:t>
      </w:r>
      <w:r>
        <w:t>g</w:t>
      </w:r>
      <w:r w:rsidRPr="00346746">
        <w:t>uidelines</w:t>
      </w:r>
      <w:r w:rsidR="00073709">
        <w:t xml:space="preserve"> as </w:t>
      </w:r>
      <w:r w:rsidR="00BC4199">
        <w:t>‘</w:t>
      </w:r>
      <w:r>
        <w:t>better practice recommendations</w:t>
      </w:r>
      <w:r w:rsidR="00BC4199">
        <w:t>’</w:t>
      </w:r>
      <w:r w:rsidR="00073709">
        <w:t>.</w:t>
      </w:r>
      <w:r w:rsidR="00073709" w:rsidDel="006D00ED">
        <w:t xml:space="preserve"> </w:t>
      </w:r>
      <w:r w:rsidR="00073709">
        <w:t>The</w:t>
      </w:r>
      <w:r>
        <w:t>se</w:t>
      </w:r>
      <w:r w:rsidR="00073709">
        <w:t xml:space="preserve"> </w:t>
      </w:r>
      <w:r>
        <w:t>better practice</w:t>
      </w:r>
      <w:r w:rsidR="00073709" w:rsidDel="006D00ED">
        <w:t xml:space="preserve"> </w:t>
      </w:r>
      <w:r>
        <w:t>recommendations</w:t>
      </w:r>
      <w:r w:rsidR="00073709">
        <w:t xml:space="preserve"> have been developed to assist</w:t>
      </w:r>
      <w:r w:rsidR="0013773C" w:rsidRPr="00346746">
        <w:t xml:space="preserve"> AEs in implementing quality policies and processes that promote fair, safe and responsible employment practices.</w:t>
      </w:r>
      <w:r w:rsidR="002F3F94">
        <w:t xml:space="preserve"> </w:t>
      </w:r>
      <w:r w:rsidR="00073709" w:rsidRPr="00685408">
        <w:rPr>
          <w:b/>
          <w:bCs/>
        </w:rPr>
        <w:t>The</w:t>
      </w:r>
      <w:r w:rsidR="00110F78" w:rsidDel="006D00ED">
        <w:rPr>
          <w:b/>
          <w:bCs/>
        </w:rPr>
        <w:t xml:space="preserve"> </w:t>
      </w:r>
      <w:r>
        <w:rPr>
          <w:b/>
          <w:bCs/>
        </w:rPr>
        <w:t>better practice</w:t>
      </w:r>
      <w:r w:rsidR="00073709" w:rsidRPr="00685408" w:rsidDel="006D00ED">
        <w:rPr>
          <w:b/>
          <w:bCs/>
        </w:rPr>
        <w:t xml:space="preserve"> </w:t>
      </w:r>
      <w:r>
        <w:rPr>
          <w:b/>
          <w:bCs/>
        </w:rPr>
        <w:t>r</w:t>
      </w:r>
      <w:r w:rsidRPr="00685408">
        <w:rPr>
          <w:b/>
          <w:bCs/>
        </w:rPr>
        <w:t>ecommendations</w:t>
      </w:r>
      <w:r w:rsidR="00073709" w:rsidRPr="00685408">
        <w:rPr>
          <w:b/>
          <w:bCs/>
        </w:rPr>
        <w:t xml:space="preserve"> are not compulsory under the Deed, and therefore AEs are not assessed or monitored for compliance against them</w:t>
      </w:r>
      <w:r w:rsidR="00073709">
        <w:t xml:space="preserve">. </w:t>
      </w:r>
      <w:r w:rsidR="0013773C" w:rsidRPr="00346746">
        <w:t xml:space="preserve">Standards </w:t>
      </w:r>
      <w:r w:rsidR="00073709">
        <w:t xml:space="preserve">and </w:t>
      </w:r>
      <w:r>
        <w:t>better practice recommendations</w:t>
      </w:r>
      <w:r w:rsidR="00073709">
        <w:t xml:space="preserve"> </w:t>
      </w:r>
      <w:r w:rsidR="0013773C" w:rsidRPr="00346746">
        <w:t xml:space="preserve">will be reviewed and updated </w:t>
      </w:r>
      <w:r w:rsidR="0072450B">
        <w:t>annually</w:t>
      </w:r>
      <w:r w:rsidR="0013773C" w:rsidRPr="00346746">
        <w:t xml:space="preserve">. </w:t>
      </w:r>
    </w:p>
    <w:p w14:paraId="243B5081" w14:textId="5CC6EDF8" w:rsidR="0013773C" w:rsidRPr="00346746" w:rsidRDefault="0013773C" w:rsidP="001E7F2B">
      <w:pPr>
        <w:pStyle w:val="Head3"/>
      </w:pPr>
      <w:bookmarkStart w:id="11" w:name="_Toc52376237"/>
      <w:r w:rsidRPr="00346746">
        <w:t>2.</w:t>
      </w:r>
      <w:r>
        <w:t>1.3</w:t>
      </w:r>
      <w:r w:rsidR="00A2113C">
        <w:t xml:space="preserve"> </w:t>
      </w:r>
      <w:r w:rsidRPr="00346746">
        <w:t xml:space="preserve">Assurance </w:t>
      </w:r>
      <w:r>
        <w:t>a</w:t>
      </w:r>
      <w:r w:rsidRPr="00346746">
        <w:t>ctivities</w:t>
      </w:r>
      <w:bookmarkEnd w:id="11"/>
    </w:p>
    <w:p w14:paraId="060F7A80" w14:textId="6FF2C473" w:rsidR="00E65451" w:rsidRPr="00346746" w:rsidRDefault="00055B4A" w:rsidP="00E65451">
      <w:r w:rsidRPr="00346746">
        <w:t xml:space="preserve">Assurance </w:t>
      </w:r>
      <w:r w:rsidR="006D00ED">
        <w:t>f</w:t>
      </w:r>
      <w:r w:rsidR="006D00ED" w:rsidRPr="00346746">
        <w:t>ramework</w:t>
      </w:r>
      <w:r w:rsidRPr="00346746">
        <w:t xml:space="preserve"> </w:t>
      </w:r>
      <w:r w:rsidR="00E65451" w:rsidRPr="00346746">
        <w:t xml:space="preserve">activities </w:t>
      </w:r>
      <w:r w:rsidR="006D174B">
        <w:t>incorporate</w:t>
      </w:r>
      <w:r w:rsidR="006D174B" w:rsidRPr="00346746">
        <w:t xml:space="preserve"> </w:t>
      </w:r>
      <w:r w:rsidR="006D00ED">
        <w:t>3</w:t>
      </w:r>
      <w:r w:rsidR="00E65451" w:rsidRPr="00346746">
        <w:t xml:space="preserve"> key elements of assurance</w:t>
      </w:r>
      <w:r w:rsidR="0072450B">
        <w:t>:</w:t>
      </w:r>
      <w:r w:rsidR="006D174B">
        <w:t xml:space="preserve"> </w:t>
      </w:r>
      <w:r w:rsidR="00DD137D">
        <w:t xml:space="preserve">education, </w:t>
      </w:r>
      <w:r w:rsidR="00E54F4B" w:rsidRPr="00346746">
        <w:t>risk and monitoring</w:t>
      </w:r>
      <w:r w:rsidR="00B33797">
        <w:t>,</w:t>
      </w:r>
      <w:r w:rsidR="00636859">
        <w:t xml:space="preserve"> and compliance</w:t>
      </w:r>
      <w:r w:rsidR="00516D87">
        <w:t xml:space="preserve">. </w:t>
      </w:r>
      <w:r w:rsidR="00E65451" w:rsidRPr="00346746">
        <w:t xml:space="preserve">The key monitoring and reporting activities under the PLS </w:t>
      </w:r>
      <w:r w:rsidR="006D00ED">
        <w:t>a</w:t>
      </w:r>
      <w:r w:rsidR="006D00ED" w:rsidRPr="00346746">
        <w:t xml:space="preserve">ssurance </w:t>
      </w:r>
      <w:r w:rsidR="006D00ED">
        <w:t>f</w:t>
      </w:r>
      <w:r w:rsidR="006D00ED" w:rsidRPr="00346746">
        <w:t>ramework</w:t>
      </w:r>
      <w:r w:rsidR="00E65451" w:rsidRPr="00346746">
        <w:t xml:space="preserve"> include:</w:t>
      </w:r>
    </w:p>
    <w:p w14:paraId="1ADB2FC8" w14:textId="77777777" w:rsidR="00E65451" w:rsidRPr="00346746" w:rsidRDefault="00E65451" w:rsidP="001D72EA">
      <w:pPr>
        <w:pStyle w:val="Head4"/>
      </w:pPr>
      <w:r w:rsidRPr="00346746">
        <w:t>Education</w:t>
      </w:r>
    </w:p>
    <w:p w14:paraId="65C4D6BB" w14:textId="4076965F" w:rsidR="00E65451" w:rsidRPr="00346746" w:rsidRDefault="00E65451" w:rsidP="00E65451">
      <w:r w:rsidRPr="00F209BD">
        <w:rPr>
          <w:rStyle w:val="Callouttext2Char"/>
        </w:rPr>
        <w:t>Targeted, thematic campaigns</w:t>
      </w:r>
      <w:r w:rsidRPr="00346746">
        <w:t xml:space="preserve"> to provide education, tools and activities, focusing on specific elements of the program (i.e.</w:t>
      </w:r>
      <w:r w:rsidR="00112687">
        <w:t>,</w:t>
      </w:r>
      <w:r w:rsidRPr="00346746">
        <w:t xml:space="preserve"> accommodation arrangements, costs and deductions, high risk industries or locations</w:t>
      </w:r>
      <w:r w:rsidR="00F3241A">
        <w:t>,</w:t>
      </w:r>
      <w:r w:rsidRPr="00346746">
        <w:t xml:space="preserve"> etc.) and through collection of random samples across a range of AEs.</w:t>
      </w:r>
    </w:p>
    <w:p w14:paraId="4B6EC449" w14:textId="2013A56B" w:rsidR="00E65451" w:rsidRDefault="00E65451" w:rsidP="00E65451">
      <w:r w:rsidRPr="00F209BD">
        <w:rPr>
          <w:rStyle w:val="Callouttext2Char"/>
        </w:rPr>
        <w:t>Close liaison with LSUs</w:t>
      </w:r>
      <w:r w:rsidRPr="00346746">
        <w:rPr>
          <w:rFonts w:eastAsia="Calibri Light"/>
          <w:b/>
          <w:color w:val="2D74B5"/>
          <w:spacing w:val="1"/>
        </w:rPr>
        <w:t xml:space="preserve"> </w:t>
      </w:r>
      <w:r w:rsidRPr="00346746">
        <w:t xml:space="preserve">in participating countries and </w:t>
      </w:r>
      <w:r w:rsidR="00F3241A">
        <w:t>l</w:t>
      </w:r>
      <w:r w:rsidR="00F3241A" w:rsidRPr="00346746">
        <w:t xml:space="preserve">abour </w:t>
      </w:r>
      <w:r w:rsidR="00F3241A">
        <w:t>a</w:t>
      </w:r>
      <w:r w:rsidR="00F3241A" w:rsidRPr="00346746">
        <w:t>ttachés</w:t>
      </w:r>
      <w:r w:rsidRPr="00346746">
        <w:t xml:space="preserve"> and </w:t>
      </w:r>
      <w:r w:rsidR="00F3241A">
        <w:t>l</w:t>
      </w:r>
      <w:r w:rsidR="00F3241A" w:rsidRPr="00346746">
        <w:t xml:space="preserve">iaison </w:t>
      </w:r>
      <w:r w:rsidR="00F3241A">
        <w:t>o</w:t>
      </w:r>
      <w:r w:rsidR="00F3241A" w:rsidRPr="00346746">
        <w:t>fficers</w:t>
      </w:r>
      <w:r w:rsidRPr="00346746">
        <w:t xml:space="preserve"> in Australia to identify and resolve existing and emerging issues. </w:t>
      </w:r>
    </w:p>
    <w:p w14:paraId="030BA842" w14:textId="77777777" w:rsidR="00DD137D" w:rsidRPr="00346746" w:rsidRDefault="00DD137D" w:rsidP="00DD137D">
      <w:pPr>
        <w:pStyle w:val="Head4"/>
      </w:pPr>
      <w:r w:rsidRPr="00346746">
        <w:t xml:space="preserve">Risk and </w:t>
      </w:r>
      <w:r>
        <w:t>m</w:t>
      </w:r>
      <w:r w:rsidRPr="00346746">
        <w:t>onitoring</w:t>
      </w:r>
    </w:p>
    <w:p w14:paraId="714297A8" w14:textId="77777777" w:rsidR="00DD137D" w:rsidRPr="00346746" w:rsidRDefault="00DD137D" w:rsidP="00DD137D">
      <w:r w:rsidRPr="00BC1EE4">
        <w:rPr>
          <w:rStyle w:val="Callouttext2Char"/>
        </w:rPr>
        <w:t>Review and analysis</w:t>
      </w:r>
      <w:r w:rsidRPr="00346746">
        <w:t xml:space="preserve"> of scheduled employer reports to ensure AEs comply with PLS requirements. Reports may include worker pay slips, timesheets, contract amendments and evidence to substantiate payroll deductions.</w:t>
      </w:r>
    </w:p>
    <w:p w14:paraId="7808C21C" w14:textId="1806EA17" w:rsidR="00DD137D" w:rsidRPr="00346746" w:rsidRDefault="00DD137D" w:rsidP="00E65451">
      <w:r w:rsidRPr="00BC1EE4">
        <w:rPr>
          <w:rStyle w:val="Callouttext2Char"/>
        </w:rPr>
        <w:t>Data collection and analysis</w:t>
      </w:r>
      <w:r w:rsidRPr="00346746">
        <w:t xml:space="preserve"> to identify emerging risks</w:t>
      </w:r>
      <w:r w:rsidR="003D1C9C">
        <w:t xml:space="preserve"> and trends</w:t>
      </w:r>
      <w:r w:rsidR="006558E0">
        <w:t xml:space="preserve">, </w:t>
      </w:r>
      <w:r w:rsidR="006558E0" w:rsidRPr="00346746">
        <w:t xml:space="preserve">monitoring visits </w:t>
      </w:r>
      <w:r w:rsidR="007A5CD0">
        <w:t xml:space="preserve">of employers and workers </w:t>
      </w:r>
      <w:r w:rsidR="006558E0" w:rsidRPr="00346746">
        <w:t>and response to feedback, and tip-offs and complaints</w:t>
      </w:r>
      <w:r w:rsidRPr="00346746">
        <w:t>.</w:t>
      </w:r>
    </w:p>
    <w:p w14:paraId="736D0420" w14:textId="77777777" w:rsidR="00E65451" w:rsidRPr="00346746" w:rsidRDefault="00E65451" w:rsidP="001D72EA">
      <w:pPr>
        <w:pStyle w:val="Head4"/>
      </w:pPr>
      <w:r w:rsidRPr="00346746">
        <w:t>Compliance</w:t>
      </w:r>
    </w:p>
    <w:p w14:paraId="38443723" w14:textId="6683A7D9" w:rsidR="00E65451" w:rsidRPr="006558E0" w:rsidRDefault="00E65451" w:rsidP="00E65451">
      <w:r w:rsidRPr="00BC1EE4">
        <w:rPr>
          <w:rStyle w:val="Callouttext2Char"/>
        </w:rPr>
        <w:t>Information sharing</w:t>
      </w:r>
      <w:r w:rsidRPr="00346746">
        <w:t xml:space="preserve"> between the PLF</w:t>
      </w:r>
      <w:r w:rsidR="007814DF">
        <w:t>,</w:t>
      </w:r>
      <w:r w:rsidRPr="00346746">
        <w:t xml:space="preserve"> DFAT and other government agencies to enable </w:t>
      </w:r>
      <w:r w:rsidR="00EC3DB8">
        <w:t xml:space="preserve">the </w:t>
      </w:r>
      <w:r w:rsidRPr="00346746">
        <w:t xml:space="preserve">timely identification of potential </w:t>
      </w:r>
      <w:r w:rsidR="00D05FE0">
        <w:t>non</w:t>
      </w:r>
      <w:r w:rsidR="00291B12">
        <w:t xml:space="preserve">-compliance </w:t>
      </w:r>
      <w:r w:rsidRPr="00346746">
        <w:t>issues</w:t>
      </w:r>
      <w:r w:rsidR="004D7395">
        <w:t xml:space="preserve">, </w:t>
      </w:r>
      <w:r w:rsidR="006C4E3A" w:rsidRPr="00346746">
        <w:t>i.e.,</w:t>
      </w:r>
      <w:r w:rsidRPr="00346746">
        <w:t xml:space="preserve"> the </w:t>
      </w:r>
      <w:r w:rsidR="00EC3DB8">
        <w:t>FWO</w:t>
      </w:r>
      <w:r w:rsidRPr="00346746">
        <w:t xml:space="preserve">, Department of Home Affairs, Australian Border Force </w:t>
      </w:r>
      <w:r w:rsidR="00C24A9F">
        <w:t xml:space="preserve">(ABF) </w:t>
      </w:r>
      <w:r w:rsidRPr="00346746">
        <w:t xml:space="preserve">and </w:t>
      </w:r>
      <w:r w:rsidR="00EC3DB8">
        <w:t>w</w:t>
      </w:r>
      <w:r w:rsidR="00EC3DB8" w:rsidRPr="00346746">
        <w:t>ork</w:t>
      </w:r>
      <w:r w:rsidR="002F3B9A">
        <w:t>place</w:t>
      </w:r>
      <w:r w:rsidRPr="00346746" w:rsidDel="00EC3DB8">
        <w:t xml:space="preserve"> </w:t>
      </w:r>
      <w:r w:rsidR="00EC3DB8">
        <w:t>h</w:t>
      </w:r>
      <w:r w:rsidR="00EC3DB8" w:rsidRPr="00346746">
        <w:t>ealth</w:t>
      </w:r>
      <w:r w:rsidRPr="00346746">
        <w:t xml:space="preserve"> and </w:t>
      </w:r>
      <w:r w:rsidR="00EC3DB8">
        <w:t>s</w:t>
      </w:r>
      <w:r w:rsidR="00EC3DB8" w:rsidRPr="00346746">
        <w:t xml:space="preserve">afety </w:t>
      </w:r>
      <w:r w:rsidR="002F3B9A">
        <w:t>(WHS)</w:t>
      </w:r>
      <w:r w:rsidRPr="00346746">
        <w:t xml:space="preserve"> regulators.</w:t>
      </w:r>
      <w:r w:rsidRPr="00346746">
        <w:rPr>
          <w:rFonts w:eastAsia="Calibri Light"/>
          <w:b/>
          <w:color w:val="2D74B5"/>
          <w:spacing w:val="1"/>
        </w:rPr>
        <w:t xml:space="preserve"> </w:t>
      </w:r>
      <w:r w:rsidR="00291B12" w:rsidRPr="006558E0">
        <w:t>Potential non-compliance issues shared will then be assessed by the governing body</w:t>
      </w:r>
      <w:r w:rsidR="00E11941">
        <w:t>. I</w:t>
      </w:r>
      <w:r w:rsidR="00DC0A42" w:rsidRPr="006558E0">
        <w:t xml:space="preserve">nvestigations </w:t>
      </w:r>
      <w:r w:rsidR="00946553">
        <w:t xml:space="preserve">will be </w:t>
      </w:r>
      <w:r w:rsidR="00DC0A42" w:rsidRPr="006558E0">
        <w:t xml:space="preserve">conducted and outcomes </w:t>
      </w:r>
      <w:r w:rsidR="00E11941">
        <w:t xml:space="preserve">decided </w:t>
      </w:r>
      <w:r w:rsidR="00DC0A42" w:rsidRPr="006558E0">
        <w:t xml:space="preserve">in line with their priorities.  </w:t>
      </w:r>
    </w:p>
    <w:p w14:paraId="2C0408C4" w14:textId="3B5B7871" w:rsidR="00E65451" w:rsidRPr="00346746" w:rsidRDefault="00E65451" w:rsidP="00E65451">
      <w:r w:rsidRPr="00BC1EE4">
        <w:rPr>
          <w:rStyle w:val="Callouttext2Char"/>
        </w:rPr>
        <w:t>Compliance monitoring activities</w:t>
      </w:r>
      <w:r w:rsidRPr="00346746">
        <w:t xml:space="preserve"> including the assessment of all recruitment requests and labour market testing results</w:t>
      </w:r>
      <w:r w:rsidR="00C24A9F">
        <w:t>,</w:t>
      </w:r>
      <w:r w:rsidRPr="00346746">
        <w:t xml:space="preserve"> approval of </w:t>
      </w:r>
      <w:r w:rsidRPr="0040062A">
        <w:t xml:space="preserve">proposed </w:t>
      </w:r>
      <w:r w:rsidR="00172922" w:rsidRPr="0040062A">
        <w:t>Offer of Employment</w:t>
      </w:r>
      <w:r w:rsidRPr="0040062A">
        <w:t xml:space="preserve"> (</w:t>
      </w:r>
      <w:r w:rsidR="00172922" w:rsidRPr="0040062A">
        <w:t>OOE</w:t>
      </w:r>
      <w:r w:rsidRPr="0040062A">
        <w:t>s)</w:t>
      </w:r>
      <w:r w:rsidR="00182EBF" w:rsidRPr="0040062A">
        <w:t xml:space="preserve"> and</w:t>
      </w:r>
      <w:r w:rsidR="00182EBF">
        <w:t xml:space="preserve"> </w:t>
      </w:r>
      <w:r w:rsidR="00F0281D">
        <w:t xml:space="preserve">PLF monitoring of adherence to the Deed.  </w:t>
      </w:r>
    </w:p>
    <w:p w14:paraId="128C1AAA" w14:textId="516A9AA2" w:rsidR="0013773C" w:rsidRDefault="0013773C" w:rsidP="0013773C"/>
    <w:p w14:paraId="734F2758" w14:textId="77777777" w:rsidR="007527F5" w:rsidRDefault="007527F5">
      <w:pPr>
        <w:spacing w:before="200" w:after="200"/>
        <w:jc w:val="left"/>
        <w:rPr>
          <w:rFonts w:asciiTheme="majorHAnsi" w:eastAsiaTheme="majorEastAsia" w:hAnsiTheme="majorHAnsi" w:cstheme="majorBidi"/>
          <w:b/>
          <w:bCs/>
          <w:color w:val="002060"/>
          <w:sz w:val="24"/>
          <w:szCs w:val="48"/>
          <w:lang w:val="en-AU"/>
        </w:rPr>
      </w:pPr>
      <w:r>
        <w:br w:type="page"/>
      </w:r>
    </w:p>
    <w:p w14:paraId="1027547A" w14:textId="09C2FBEE" w:rsidR="007527F5" w:rsidRDefault="00E775C7" w:rsidP="3617CDD0">
      <w:pPr>
        <w:pStyle w:val="Head3"/>
        <w:ind w:left="0" w:firstLine="0"/>
      </w:pPr>
      <w:bookmarkStart w:id="12" w:name="_Toc52376238"/>
      <w:r>
        <w:rPr>
          <w:noProof/>
          <w:lang w:eastAsia="en-AU"/>
        </w:rPr>
        <w:lastRenderedPageBreak/>
        <w:drawing>
          <wp:anchor distT="0" distB="0" distL="114300" distR="114300" simplePos="0" relativeHeight="251658251" behindDoc="0" locked="0" layoutInCell="1" allowOverlap="1" wp14:anchorId="29D0C9A2" wp14:editId="75953110">
            <wp:simplePos x="0" y="0"/>
            <wp:positionH relativeFrom="column">
              <wp:posOffset>-327660</wp:posOffset>
            </wp:positionH>
            <wp:positionV relativeFrom="paragraph">
              <wp:posOffset>387350</wp:posOffset>
            </wp:positionV>
            <wp:extent cx="5981065" cy="1704975"/>
            <wp:effectExtent l="0" t="0" r="63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29"/>
                    <a:srcRect t="11250" b="68602"/>
                    <a:stretch/>
                  </pic:blipFill>
                  <pic:spPr bwMode="auto">
                    <a:xfrm>
                      <a:off x="0" y="0"/>
                      <a:ext cx="598106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7F5" w:rsidRPr="00986167">
        <w:t>2.1.</w:t>
      </w:r>
      <w:r w:rsidR="007527F5">
        <w:t>4</w:t>
      </w:r>
      <w:r w:rsidR="00A2113C">
        <w:t xml:space="preserve"> </w:t>
      </w:r>
      <w:r w:rsidR="007527F5" w:rsidRPr="00986167">
        <w:t>Risk-based approach</w:t>
      </w:r>
      <w:bookmarkEnd w:id="12"/>
    </w:p>
    <w:p w14:paraId="427B2B51" w14:textId="192EC1EB" w:rsidR="00BE5DE3" w:rsidRDefault="00BE5DE3" w:rsidP="007527F5">
      <w:pPr>
        <w:rPr>
          <w:b/>
          <w:bCs/>
        </w:rPr>
      </w:pPr>
    </w:p>
    <w:p w14:paraId="4FE0987C" w14:textId="1E63B2AD" w:rsidR="007527F5" w:rsidRPr="00A631A9" w:rsidRDefault="007527F5" w:rsidP="007527F5">
      <w:pPr>
        <w:rPr>
          <w:b/>
          <w:bCs/>
          <w:color w:val="002060"/>
        </w:rPr>
      </w:pPr>
      <w:r w:rsidRPr="00A631A9">
        <w:rPr>
          <w:b/>
          <w:bCs/>
          <w:color w:val="002060"/>
        </w:rPr>
        <w:t xml:space="preserve">In taking a risk-based approach to assurance, </w:t>
      </w:r>
      <w:r w:rsidR="00760973">
        <w:rPr>
          <w:b/>
          <w:bCs/>
          <w:color w:val="002060"/>
        </w:rPr>
        <w:t xml:space="preserve">the </w:t>
      </w:r>
      <w:r w:rsidRPr="00A631A9">
        <w:rPr>
          <w:b/>
          <w:bCs/>
          <w:color w:val="002060"/>
        </w:rPr>
        <w:t xml:space="preserve">PLF considers </w:t>
      </w:r>
      <w:r w:rsidR="008B6220">
        <w:rPr>
          <w:b/>
          <w:bCs/>
          <w:color w:val="002060"/>
        </w:rPr>
        <w:t>4</w:t>
      </w:r>
      <w:r w:rsidRPr="00A631A9">
        <w:rPr>
          <w:b/>
          <w:bCs/>
          <w:color w:val="002060"/>
        </w:rPr>
        <w:t xml:space="preserve"> key values:</w:t>
      </w:r>
    </w:p>
    <w:p w14:paraId="7646AC2A" w14:textId="2D4BAFFA" w:rsidR="007527F5" w:rsidRPr="002C6D7B" w:rsidRDefault="007527F5" w:rsidP="00497BB5">
      <w:pPr>
        <w:pStyle w:val="ListParagraph"/>
        <w:numPr>
          <w:ilvl w:val="0"/>
          <w:numId w:val="24"/>
        </w:numPr>
        <w:ind w:left="482" w:hanging="306"/>
        <w:rPr>
          <w:rFonts w:cs="Segoe UI"/>
          <w:color w:val="333333"/>
          <w:sz w:val="18"/>
          <w:szCs w:val="18"/>
        </w:rPr>
      </w:pPr>
      <w:r w:rsidRPr="007527F5">
        <w:rPr>
          <w:rStyle w:val="Callouttext2Char"/>
        </w:rPr>
        <w:t>Identify risks early</w:t>
      </w:r>
      <w:r w:rsidRPr="007527F5">
        <w:t>: This is the key to effective risk management. By identifying and addressing risks early it may be possible to remove or greatly reduce risks. Identifying risks early improves outcomes for all stakeholders.</w:t>
      </w:r>
    </w:p>
    <w:p w14:paraId="1047CAFC" w14:textId="258C0179" w:rsidR="007527F5" w:rsidRPr="007527F5" w:rsidRDefault="007527F5" w:rsidP="00497BB5">
      <w:pPr>
        <w:pStyle w:val="ListParagraph"/>
        <w:numPr>
          <w:ilvl w:val="0"/>
          <w:numId w:val="24"/>
        </w:numPr>
        <w:shd w:val="clear" w:color="auto" w:fill="FFFFFF"/>
        <w:spacing w:line="240" w:lineRule="auto"/>
        <w:ind w:left="482" w:hanging="306"/>
      </w:pPr>
      <w:r w:rsidRPr="007527F5">
        <w:rPr>
          <w:rStyle w:val="Callouttext2Char"/>
        </w:rPr>
        <w:t>Fit for purpose</w:t>
      </w:r>
      <w:r w:rsidRPr="007527F5">
        <w:t xml:space="preserve">: </w:t>
      </w:r>
      <w:r w:rsidR="00760973">
        <w:t>T</w:t>
      </w:r>
      <w:r w:rsidR="00760973" w:rsidRPr="007527F5">
        <w:t>he</w:t>
      </w:r>
      <w:r w:rsidRPr="007527F5">
        <w:t xml:space="preserve"> approach to risk management must be fit for purpose</w:t>
      </w:r>
      <w:r w:rsidR="00760973">
        <w:t xml:space="preserve"> </w:t>
      </w:r>
      <w:r w:rsidR="002B424D">
        <w:t>– that is,</w:t>
      </w:r>
      <w:r w:rsidRPr="007527F5">
        <w:t xml:space="preserve"> it should be proportionate to the level </w:t>
      </w:r>
      <w:r w:rsidR="00754141">
        <w:t xml:space="preserve">and type </w:t>
      </w:r>
      <w:r w:rsidRPr="007527F5">
        <w:t xml:space="preserve">of risk and adaptable to suit each individual circumstance. </w:t>
      </w:r>
      <w:r w:rsidR="00946D1B">
        <w:t>R</w:t>
      </w:r>
      <w:r w:rsidRPr="007527F5">
        <w:t>isk management involves considering ways to minimise, avoid, share</w:t>
      </w:r>
      <w:r w:rsidR="0062360F">
        <w:t>,</w:t>
      </w:r>
      <w:r w:rsidRPr="007527F5">
        <w:t xml:space="preserve"> or mitigate and accept risks. </w:t>
      </w:r>
    </w:p>
    <w:p w14:paraId="2D42E59D" w14:textId="2DB20BE1" w:rsidR="007527F5" w:rsidRPr="007527F5" w:rsidRDefault="007527F5" w:rsidP="00497BB5">
      <w:pPr>
        <w:pStyle w:val="ListParagraph"/>
        <w:numPr>
          <w:ilvl w:val="0"/>
          <w:numId w:val="24"/>
        </w:numPr>
        <w:shd w:val="clear" w:color="auto" w:fill="FFFFFF"/>
        <w:spacing w:line="240" w:lineRule="auto"/>
        <w:ind w:left="482" w:hanging="306"/>
      </w:pPr>
      <w:r w:rsidRPr="007527F5">
        <w:rPr>
          <w:rStyle w:val="Callouttext2Char"/>
        </w:rPr>
        <w:t xml:space="preserve">Active </w:t>
      </w:r>
      <w:r>
        <w:rPr>
          <w:rStyle w:val="Callouttext2Char"/>
        </w:rPr>
        <w:t>m</w:t>
      </w:r>
      <w:r w:rsidRPr="007527F5">
        <w:rPr>
          <w:rStyle w:val="Callouttext2Char"/>
        </w:rPr>
        <w:t>anagement</w:t>
      </w:r>
      <w:r w:rsidRPr="007527F5">
        <w:t xml:space="preserve">: </w:t>
      </w:r>
      <w:r w:rsidR="00AF47A0">
        <w:t>This</w:t>
      </w:r>
      <w:r w:rsidRPr="007527F5">
        <w:t xml:space="preserve"> includes </w:t>
      </w:r>
      <w:r w:rsidR="00AF47A0">
        <w:t xml:space="preserve">communication and </w:t>
      </w:r>
      <w:r w:rsidRPr="007527F5">
        <w:t>discussion of risks with stakeholders, regular monitoring</w:t>
      </w:r>
      <w:r w:rsidR="00AF47A0">
        <w:t>, documentation</w:t>
      </w:r>
      <w:r w:rsidRPr="007527F5">
        <w:t xml:space="preserve"> and reporting</w:t>
      </w:r>
      <w:r w:rsidR="00AF47A0">
        <w:t xml:space="preserve"> to ensure</w:t>
      </w:r>
      <w:r w:rsidRPr="007527F5">
        <w:t xml:space="preserve"> controls are in place and treatments have been implemented effectively.</w:t>
      </w:r>
      <w:r w:rsidR="002F3F94">
        <w:t xml:space="preserve"> </w:t>
      </w:r>
      <w:r w:rsidRPr="007527F5">
        <w:t xml:space="preserve">Ongoing communication and consultation </w:t>
      </w:r>
      <w:r w:rsidR="00D34886">
        <w:t>enable</w:t>
      </w:r>
      <w:r w:rsidR="00196CA4">
        <w:t>s</w:t>
      </w:r>
      <w:r w:rsidR="00AF47A0">
        <w:t xml:space="preserve"> risks </w:t>
      </w:r>
      <w:r w:rsidR="00D34886">
        <w:t xml:space="preserve">to be </w:t>
      </w:r>
      <w:r w:rsidRPr="007527F5">
        <w:t xml:space="preserve">actively </w:t>
      </w:r>
      <w:r w:rsidR="00AF47A0" w:rsidRPr="007527F5">
        <w:t>addresse</w:t>
      </w:r>
      <w:r w:rsidR="00AF47A0">
        <w:t>d</w:t>
      </w:r>
      <w:r w:rsidRPr="007527F5">
        <w:t xml:space="preserve">, conversations </w:t>
      </w:r>
      <w:r w:rsidR="00AF47A0" w:rsidRPr="007527F5">
        <w:t>document</w:t>
      </w:r>
      <w:r w:rsidR="00AF47A0">
        <w:t>ed</w:t>
      </w:r>
      <w:r w:rsidR="00AF47A0" w:rsidRPr="007527F5">
        <w:t xml:space="preserve"> </w:t>
      </w:r>
      <w:r w:rsidRPr="007527F5">
        <w:t>and any new or emerging risks</w:t>
      </w:r>
      <w:r w:rsidR="00AF47A0">
        <w:t xml:space="preserve"> identified</w:t>
      </w:r>
      <w:r w:rsidRPr="007527F5">
        <w:t xml:space="preserve">. </w:t>
      </w:r>
    </w:p>
    <w:p w14:paraId="01BB2906" w14:textId="0B747A3F" w:rsidR="007527F5" w:rsidRPr="00346746" w:rsidRDefault="007527F5" w:rsidP="00497BB5">
      <w:pPr>
        <w:pStyle w:val="ListParagraph"/>
        <w:numPr>
          <w:ilvl w:val="0"/>
          <w:numId w:val="24"/>
        </w:numPr>
        <w:ind w:left="482" w:hanging="306"/>
      </w:pPr>
      <w:r w:rsidRPr="007527F5">
        <w:rPr>
          <w:rStyle w:val="Callouttext2Char"/>
        </w:rPr>
        <w:t>Accountability</w:t>
      </w:r>
      <w:r w:rsidRPr="007527F5">
        <w:t>:</w:t>
      </w:r>
      <w:r w:rsidRPr="002C6D7B">
        <w:rPr>
          <w:b/>
        </w:rPr>
        <w:t xml:space="preserve"> </w:t>
      </w:r>
      <w:r w:rsidRPr="007527F5">
        <w:t>It is expected all stakeholders</w:t>
      </w:r>
      <w:r w:rsidR="0064384C">
        <w:t xml:space="preserve"> (including workers)</w:t>
      </w:r>
      <w:r w:rsidRPr="007527F5">
        <w:t xml:space="preserve"> will manage risk within the scope of their PLS activities</w:t>
      </w:r>
      <w:r w:rsidR="0064384C">
        <w:t>. Where required</w:t>
      </w:r>
      <w:r w:rsidR="00C62715">
        <w:t>,</w:t>
      </w:r>
      <w:r w:rsidR="0064384C">
        <w:t xml:space="preserve"> risks</w:t>
      </w:r>
      <w:r w:rsidR="00F305FD">
        <w:t xml:space="preserve"> and mitigation strategies will be</w:t>
      </w:r>
      <w:r w:rsidRPr="007527F5">
        <w:t xml:space="preserve"> </w:t>
      </w:r>
      <w:r w:rsidRPr="002C6D7B">
        <w:rPr>
          <w:b/>
        </w:rPr>
        <w:t>escalate</w:t>
      </w:r>
      <w:r w:rsidR="00F305FD">
        <w:rPr>
          <w:b/>
        </w:rPr>
        <w:t>d</w:t>
      </w:r>
      <w:r w:rsidR="00B643FE">
        <w:rPr>
          <w:b/>
        </w:rPr>
        <w:t xml:space="preserve"> (</w:t>
      </w:r>
      <w:r w:rsidR="00C62715">
        <w:rPr>
          <w:b/>
        </w:rPr>
        <w:t xml:space="preserve">whether through the </w:t>
      </w:r>
      <w:r w:rsidR="00B643FE">
        <w:rPr>
          <w:b/>
        </w:rPr>
        <w:t xml:space="preserve">PLF, AE, LSU or other appropriate stakeholder) </w:t>
      </w:r>
      <w:r w:rsidRPr="007527F5">
        <w:t xml:space="preserve">as part of a positive risk culture. An active communication flow that supports both a bottom-up and top-down approach </w:t>
      </w:r>
      <w:r w:rsidR="0062360F">
        <w:br/>
      </w:r>
      <w:r w:rsidRPr="007527F5">
        <w:t>is critical.</w:t>
      </w:r>
    </w:p>
    <w:p w14:paraId="3DC4624D" w14:textId="77777777" w:rsidR="0062360F" w:rsidRDefault="004143A0" w:rsidP="005F379F">
      <w:pPr>
        <w:spacing w:before="200" w:after="0"/>
        <w:jc w:val="left"/>
        <w:rPr>
          <w:rFonts w:eastAsia="Calibri" w:cstheme="minorHAnsi"/>
          <w:spacing w:val="1"/>
          <w:szCs w:val="20"/>
          <w:lang w:val="en-US"/>
        </w:rPr>
      </w:pPr>
      <w:r w:rsidRPr="006666BF">
        <w:rPr>
          <w:rFonts w:eastAsia="Calibri" w:cstheme="minorHAnsi"/>
          <w:spacing w:val="1"/>
          <w:szCs w:val="20"/>
          <w:lang w:val="en-US"/>
        </w:rPr>
        <w:t xml:space="preserve">A risk-based approach is adopted to determine </w:t>
      </w:r>
      <w:r w:rsidR="00C62715">
        <w:rPr>
          <w:rFonts w:eastAsia="Calibri" w:cstheme="minorHAnsi"/>
          <w:spacing w:val="1"/>
          <w:szCs w:val="20"/>
          <w:lang w:val="en-US"/>
        </w:rPr>
        <w:t>the</w:t>
      </w:r>
      <w:r w:rsidRPr="006666BF">
        <w:rPr>
          <w:rFonts w:eastAsia="Calibri" w:cstheme="minorHAnsi"/>
          <w:spacing w:val="1"/>
          <w:szCs w:val="20"/>
          <w:lang w:val="en-US"/>
        </w:rPr>
        <w:t xml:space="preserve"> </w:t>
      </w:r>
      <w:r w:rsidR="003B6A26">
        <w:rPr>
          <w:rFonts w:eastAsia="Calibri" w:cstheme="minorHAnsi"/>
          <w:spacing w:val="1"/>
          <w:szCs w:val="20"/>
          <w:lang w:val="en-US"/>
        </w:rPr>
        <w:t>PLF</w:t>
      </w:r>
      <w:r w:rsidR="00C62715">
        <w:rPr>
          <w:rFonts w:eastAsia="Calibri" w:cstheme="minorHAnsi"/>
          <w:spacing w:val="1"/>
          <w:szCs w:val="20"/>
          <w:lang w:val="en-US"/>
        </w:rPr>
        <w:t>’s</w:t>
      </w:r>
      <w:r w:rsidR="003B6A26">
        <w:rPr>
          <w:rFonts w:eastAsia="Calibri" w:cstheme="minorHAnsi"/>
          <w:spacing w:val="1"/>
          <w:szCs w:val="20"/>
          <w:lang w:val="en-US"/>
        </w:rPr>
        <w:t xml:space="preserve"> priorities</w:t>
      </w:r>
      <w:r w:rsidRPr="006666BF">
        <w:rPr>
          <w:rFonts w:eastAsia="Calibri" w:cstheme="minorHAnsi"/>
          <w:spacing w:val="1"/>
          <w:szCs w:val="20"/>
          <w:lang w:val="en-US"/>
        </w:rPr>
        <w:t xml:space="preserve"> for assurance monitoring </w:t>
      </w:r>
      <w:r>
        <w:rPr>
          <w:rFonts w:eastAsia="Calibri" w:cstheme="minorHAnsi"/>
          <w:spacing w:val="1"/>
          <w:szCs w:val="20"/>
          <w:lang w:val="en-US"/>
        </w:rPr>
        <w:t>activities</w:t>
      </w:r>
      <w:r w:rsidR="008F5603">
        <w:rPr>
          <w:rFonts w:eastAsia="Calibri" w:cstheme="minorHAnsi"/>
          <w:spacing w:val="1"/>
          <w:szCs w:val="20"/>
          <w:lang w:val="en-US"/>
        </w:rPr>
        <w:t xml:space="preserve">.  </w:t>
      </w:r>
      <w:r w:rsidR="00A627EA">
        <w:rPr>
          <w:rFonts w:eastAsia="Calibri" w:cstheme="minorHAnsi"/>
          <w:spacing w:val="1"/>
          <w:szCs w:val="20"/>
          <w:lang w:val="en-US"/>
        </w:rPr>
        <w:t>Higher</w:t>
      </w:r>
      <w:r w:rsidR="00C62715">
        <w:rPr>
          <w:rFonts w:eastAsia="Calibri" w:cstheme="minorHAnsi"/>
          <w:spacing w:val="1"/>
          <w:szCs w:val="20"/>
          <w:lang w:val="en-US"/>
        </w:rPr>
        <w:t>-</w:t>
      </w:r>
      <w:r w:rsidR="00786057">
        <w:rPr>
          <w:rFonts w:eastAsia="Calibri" w:cstheme="minorHAnsi"/>
          <w:spacing w:val="1"/>
          <w:szCs w:val="20"/>
          <w:lang w:val="en-US"/>
        </w:rPr>
        <w:t>level</w:t>
      </w:r>
      <w:r w:rsidR="00197AB0">
        <w:rPr>
          <w:rFonts w:eastAsia="Calibri" w:cstheme="minorHAnsi"/>
          <w:spacing w:val="1"/>
          <w:szCs w:val="20"/>
          <w:lang w:val="en-US"/>
        </w:rPr>
        <w:t xml:space="preserve"> risks</w:t>
      </w:r>
      <w:r w:rsidR="00786057">
        <w:rPr>
          <w:rFonts w:eastAsia="Calibri" w:cstheme="minorHAnsi"/>
          <w:spacing w:val="1"/>
          <w:szCs w:val="20"/>
          <w:lang w:val="en-US"/>
        </w:rPr>
        <w:t xml:space="preserve"> may undergo more frequent activities</w:t>
      </w:r>
      <w:r w:rsidR="00EA0123">
        <w:rPr>
          <w:rFonts w:eastAsia="Calibri" w:cstheme="minorHAnsi"/>
          <w:spacing w:val="1"/>
          <w:szCs w:val="20"/>
          <w:lang w:val="en-US"/>
        </w:rPr>
        <w:t>,</w:t>
      </w:r>
      <w:r w:rsidR="00786057">
        <w:rPr>
          <w:rFonts w:eastAsia="Calibri" w:cstheme="minorHAnsi"/>
          <w:spacing w:val="1"/>
          <w:szCs w:val="20"/>
          <w:lang w:val="en-US"/>
        </w:rPr>
        <w:t xml:space="preserve"> such as monitoring visits and </w:t>
      </w:r>
      <w:r w:rsidR="0000365B">
        <w:rPr>
          <w:rFonts w:eastAsia="Calibri" w:cstheme="minorHAnsi"/>
          <w:spacing w:val="1"/>
          <w:szCs w:val="20"/>
          <w:lang w:val="en-US"/>
        </w:rPr>
        <w:t>reports.</w:t>
      </w:r>
      <w:r w:rsidR="00D72B7D">
        <w:rPr>
          <w:rFonts w:eastAsia="Calibri" w:cstheme="minorHAnsi"/>
          <w:spacing w:val="1"/>
          <w:szCs w:val="20"/>
          <w:lang w:val="en-US"/>
        </w:rPr>
        <w:t xml:space="preserve"> </w:t>
      </w:r>
      <w:r w:rsidR="00420A16">
        <w:rPr>
          <w:rFonts w:eastAsia="Calibri" w:cstheme="minorHAnsi"/>
          <w:spacing w:val="1"/>
          <w:szCs w:val="20"/>
          <w:lang w:val="en-US"/>
        </w:rPr>
        <w:t>Many</w:t>
      </w:r>
      <w:r w:rsidR="00ED255D">
        <w:rPr>
          <w:rFonts w:eastAsia="Calibri" w:cstheme="minorHAnsi"/>
          <w:spacing w:val="1"/>
          <w:szCs w:val="20"/>
          <w:lang w:val="en-US"/>
        </w:rPr>
        <w:t xml:space="preserve"> factors </w:t>
      </w:r>
      <w:r w:rsidR="00420A16">
        <w:rPr>
          <w:rFonts w:eastAsia="Calibri" w:cstheme="minorHAnsi"/>
          <w:spacing w:val="1"/>
          <w:szCs w:val="20"/>
          <w:lang w:val="en-US"/>
        </w:rPr>
        <w:t>are considered</w:t>
      </w:r>
      <w:r w:rsidR="00ED255D">
        <w:rPr>
          <w:rFonts w:eastAsia="Calibri" w:cstheme="minorHAnsi"/>
          <w:spacing w:val="1"/>
          <w:szCs w:val="20"/>
          <w:lang w:val="en-US"/>
        </w:rPr>
        <w:t xml:space="preserve"> </w:t>
      </w:r>
      <w:r w:rsidR="00D80804">
        <w:rPr>
          <w:rFonts w:eastAsia="Calibri" w:cstheme="minorHAnsi"/>
          <w:spacing w:val="1"/>
          <w:szCs w:val="20"/>
          <w:lang w:val="en-US"/>
        </w:rPr>
        <w:t xml:space="preserve">when adopting a </w:t>
      </w:r>
      <w:r w:rsidR="00526B7D">
        <w:rPr>
          <w:rFonts w:eastAsia="Calibri" w:cstheme="minorHAnsi"/>
          <w:spacing w:val="1"/>
          <w:szCs w:val="20"/>
          <w:lang w:val="en-US"/>
        </w:rPr>
        <w:t>risk-based</w:t>
      </w:r>
      <w:r w:rsidR="00D80804">
        <w:rPr>
          <w:rFonts w:eastAsia="Calibri" w:cstheme="minorHAnsi"/>
          <w:spacing w:val="1"/>
          <w:szCs w:val="20"/>
          <w:lang w:val="en-US"/>
        </w:rPr>
        <w:t xml:space="preserve"> approach, including but not limi</w:t>
      </w:r>
      <w:r w:rsidR="00BC7871">
        <w:rPr>
          <w:rFonts w:eastAsia="Calibri" w:cstheme="minorHAnsi"/>
          <w:spacing w:val="1"/>
          <w:szCs w:val="20"/>
          <w:lang w:val="en-US"/>
        </w:rPr>
        <w:t xml:space="preserve">ted </w:t>
      </w:r>
      <w:r w:rsidR="00526B7D">
        <w:rPr>
          <w:rFonts w:eastAsia="Calibri" w:cstheme="minorHAnsi"/>
          <w:spacing w:val="1"/>
          <w:szCs w:val="20"/>
          <w:lang w:val="en-US"/>
        </w:rPr>
        <w:t>to industry</w:t>
      </w:r>
      <w:r w:rsidR="008809A0">
        <w:rPr>
          <w:rFonts w:eastAsia="Calibri" w:cstheme="minorHAnsi"/>
          <w:spacing w:val="1"/>
          <w:szCs w:val="20"/>
          <w:lang w:val="en-US"/>
        </w:rPr>
        <w:t>,</w:t>
      </w:r>
      <w:r w:rsidR="00482AD9">
        <w:rPr>
          <w:rFonts w:eastAsia="Calibri" w:cstheme="minorHAnsi"/>
          <w:spacing w:val="1"/>
          <w:szCs w:val="20"/>
          <w:lang w:val="en-US"/>
        </w:rPr>
        <w:t xml:space="preserve"> location and t</w:t>
      </w:r>
      <w:r w:rsidR="002C7C44">
        <w:rPr>
          <w:rFonts w:eastAsia="Calibri" w:cstheme="minorHAnsi"/>
          <w:spacing w:val="1"/>
          <w:szCs w:val="20"/>
          <w:lang w:val="en-US"/>
        </w:rPr>
        <w:t>ype of work performed</w:t>
      </w:r>
      <w:r w:rsidR="00DF40E6">
        <w:rPr>
          <w:rFonts w:eastAsia="Calibri" w:cstheme="minorHAnsi"/>
          <w:spacing w:val="1"/>
          <w:szCs w:val="20"/>
          <w:lang w:val="en-US"/>
        </w:rPr>
        <w:t>, previous compliance history</w:t>
      </w:r>
      <w:r w:rsidR="006B6AF3">
        <w:rPr>
          <w:rFonts w:eastAsia="Calibri" w:cstheme="minorHAnsi"/>
          <w:spacing w:val="1"/>
          <w:szCs w:val="20"/>
          <w:lang w:val="en-US"/>
        </w:rPr>
        <w:t xml:space="preserve">, </w:t>
      </w:r>
      <w:r w:rsidR="00DF40E6">
        <w:rPr>
          <w:rFonts w:eastAsia="Calibri" w:cstheme="minorHAnsi"/>
          <w:spacing w:val="1"/>
          <w:szCs w:val="20"/>
          <w:lang w:val="en-US"/>
        </w:rPr>
        <w:t>number of</w:t>
      </w:r>
      <w:r w:rsidR="006B6AF3">
        <w:rPr>
          <w:rFonts w:eastAsia="Calibri" w:cstheme="minorHAnsi"/>
          <w:spacing w:val="1"/>
          <w:szCs w:val="20"/>
          <w:lang w:val="en-US"/>
        </w:rPr>
        <w:t xml:space="preserve"> PLS</w:t>
      </w:r>
      <w:r w:rsidR="00DF40E6">
        <w:rPr>
          <w:rFonts w:eastAsia="Calibri" w:cstheme="minorHAnsi"/>
          <w:spacing w:val="1"/>
          <w:szCs w:val="20"/>
          <w:lang w:val="en-US"/>
        </w:rPr>
        <w:t xml:space="preserve"> workers</w:t>
      </w:r>
      <w:r w:rsidR="006B6AF3">
        <w:rPr>
          <w:rFonts w:eastAsia="Calibri" w:cstheme="minorHAnsi"/>
          <w:spacing w:val="1"/>
          <w:szCs w:val="20"/>
          <w:lang w:val="en-US"/>
        </w:rPr>
        <w:t xml:space="preserve"> and </w:t>
      </w:r>
      <w:r w:rsidR="00420A16">
        <w:rPr>
          <w:rFonts w:eastAsia="Calibri" w:cstheme="minorHAnsi"/>
          <w:spacing w:val="1"/>
          <w:szCs w:val="20"/>
          <w:lang w:val="en-US"/>
        </w:rPr>
        <w:t xml:space="preserve">an </w:t>
      </w:r>
      <w:r w:rsidR="006B6AF3">
        <w:rPr>
          <w:rFonts w:eastAsia="Calibri" w:cstheme="minorHAnsi"/>
          <w:spacing w:val="1"/>
          <w:szCs w:val="20"/>
          <w:lang w:val="en-US"/>
        </w:rPr>
        <w:t>AE</w:t>
      </w:r>
      <w:r w:rsidR="00420A16">
        <w:rPr>
          <w:rFonts w:eastAsia="Calibri" w:cstheme="minorHAnsi"/>
          <w:spacing w:val="1"/>
          <w:szCs w:val="20"/>
          <w:lang w:val="en-US"/>
        </w:rPr>
        <w:t>’</w:t>
      </w:r>
      <w:r w:rsidR="006B6AF3">
        <w:rPr>
          <w:rFonts w:eastAsia="Calibri" w:cstheme="minorHAnsi"/>
          <w:spacing w:val="1"/>
          <w:szCs w:val="20"/>
          <w:lang w:val="en-US"/>
        </w:rPr>
        <w:t>s demonstrated capacity for management of the PLS</w:t>
      </w:r>
      <w:r w:rsidR="00526B7D">
        <w:rPr>
          <w:rFonts w:eastAsia="Calibri" w:cstheme="minorHAnsi"/>
          <w:spacing w:val="1"/>
          <w:szCs w:val="20"/>
          <w:lang w:val="en-US"/>
        </w:rPr>
        <w:t xml:space="preserve">. </w:t>
      </w:r>
    </w:p>
    <w:p w14:paraId="0555D11D" w14:textId="431505B4" w:rsidR="004143A0" w:rsidRPr="006666BF" w:rsidRDefault="00420A16" w:rsidP="005F379F">
      <w:pPr>
        <w:spacing w:before="200" w:after="0"/>
        <w:jc w:val="left"/>
        <w:rPr>
          <w:rFonts w:eastAsia="Calibri" w:cstheme="minorHAnsi"/>
          <w:spacing w:val="1"/>
          <w:szCs w:val="20"/>
          <w:lang w:val="en-US"/>
        </w:rPr>
      </w:pPr>
      <w:r>
        <w:rPr>
          <w:rFonts w:eastAsia="Calibri" w:cstheme="minorHAnsi"/>
          <w:spacing w:val="1"/>
          <w:szCs w:val="20"/>
          <w:lang w:val="en-US"/>
        </w:rPr>
        <w:t>The</w:t>
      </w:r>
      <w:r w:rsidR="00526B7D">
        <w:rPr>
          <w:rFonts w:eastAsia="Calibri" w:cstheme="minorHAnsi"/>
          <w:spacing w:val="1"/>
          <w:szCs w:val="20"/>
          <w:lang w:val="en-US"/>
        </w:rPr>
        <w:t xml:space="preserve"> </w:t>
      </w:r>
      <w:r w:rsidR="0000365B">
        <w:rPr>
          <w:rFonts w:eastAsia="Calibri" w:cstheme="minorHAnsi"/>
          <w:spacing w:val="1"/>
          <w:szCs w:val="20"/>
          <w:lang w:val="en-US"/>
        </w:rPr>
        <w:t xml:space="preserve">PLF </w:t>
      </w:r>
      <w:r w:rsidR="00730A02">
        <w:rPr>
          <w:rFonts w:eastAsia="Calibri" w:cstheme="minorHAnsi"/>
          <w:spacing w:val="1"/>
          <w:szCs w:val="20"/>
          <w:lang w:val="en-US"/>
        </w:rPr>
        <w:t xml:space="preserve">will </w:t>
      </w:r>
      <w:r w:rsidR="00526B7D">
        <w:rPr>
          <w:rFonts w:eastAsia="Calibri" w:cstheme="minorHAnsi"/>
          <w:spacing w:val="1"/>
          <w:szCs w:val="20"/>
          <w:lang w:val="en-US"/>
        </w:rPr>
        <w:t>consider</w:t>
      </w:r>
      <w:r w:rsidR="004143A0">
        <w:rPr>
          <w:rFonts w:eastAsia="Calibri" w:cstheme="minorHAnsi"/>
          <w:spacing w:val="1"/>
          <w:szCs w:val="20"/>
          <w:lang w:val="en-US"/>
        </w:rPr>
        <w:t xml:space="preserve"> the </w:t>
      </w:r>
      <w:r>
        <w:rPr>
          <w:rFonts w:eastAsia="Calibri" w:cstheme="minorHAnsi"/>
          <w:spacing w:val="1"/>
          <w:szCs w:val="20"/>
          <w:lang w:val="en-US"/>
        </w:rPr>
        <w:t>following</w:t>
      </w:r>
      <w:r w:rsidR="004143A0">
        <w:rPr>
          <w:rFonts w:eastAsia="Calibri" w:cstheme="minorHAnsi"/>
          <w:spacing w:val="1"/>
          <w:szCs w:val="20"/>
          <w:lang w:val="en-US"/>
        </w:rPr>
        <w:t xml:space="preserve"> factors</w:t>
      </w:r>
      <w:r w:rsidR="0000365B">
        <w:rPr>
          <w:rFonts w:eastAsia="Calibri" w:cstheme="minorHAnsi"/>
          <w:spacing w:val="1"/>
          <w:szCs w:val="20"/>
          <w:lang w:val="en-US"/>
        </w:rPr>
        <w:t xml:space="preserve"> when determining </w:t>
      </w:r>
      <w:r>
        <w:rPr>
          <w:rFonts w:eastAsia="Calibri" w:cstheme="minorHAnsi"/>
          <w:spacing w:val="1"/>
          <w:szCs w:val="20"/>
          <w:lang w:val="en-US"/>
        </w:rPr>
        <w:t xml:space="preserve">the </w:t>
      </w:r>
      <w:r w:rsidR="0000365B">
        <w:rPr>
          <w:rFonts w:eastAsia="Calibri" w:cstheme="minorHAnsi"/>
          <w:spacing w:val="1"/>
          <w:szCs w:val="20"/>
          <w:lang w:val="en-US"/>
        </w:rPr>
        <w:t xml:space="preserve">requirements for </w:t>
      </w:r>
      <w:r w:rsidR="00444D69">
        <w:rPr>
          <w:rFonts w:eastAsia="Calibri" w:cstheme="minorHAnsi"/>
          <w:spacing w:val="1"/>
          <w:szCs w:val="20"/>
          <w:lang w:val="en-US"/>
        </w:rPr>
        <w:t xml:space="preserve">employer </w:t>
      </w:r>
      <w:r w:rsidR="0000365B">
        <w:rPr>
          <w:rFonts w:eastAsia="Calibri" w:cstheme="minorHAnsi"/>
          <w:spacing w:val="1"/>
          <w:szCs w:val="20"/>
          <w:lang w:val="en-US"/>
        </w:rPr>
        <w:t>monitoring activities</w:t>
      </w:r>
      <w:r w:rsidR="004143A0">
        <w:rPr>
          <w:rFonts w:eastAsia="Calibri" w:cstheme="minorHAnsi"/>
          <w:spacing w:val="1"/>
          <w:szCs w:val="20"/>
          <w:lang w:val="en-US"/>
        </w:rPr>
        <w:t>:</w:t>
      </w:r>
    </w:p>
    <w:p w14:paraId="12B70722" w14:textId="198BCEFC" w:rsidR="005F379F" w:rsidRPr="001E7F2B" w:rsidRDefault="004143A0" w:rsidP="00497BB5">
      <w:pPr>
        <w:pStyle w:val="bulletfullout"/>
        <w:ind w:left="482" w:hanging="306"/>
      </w:pPr>
      <w:r w:rsidRPr="004E78D0">
        <w:t>A</w:t>
      </w:r>
      <w:r>
        <w:t>E</w:t>
      </w:r>
      <w:r w:rsidRPr="004E78D0">
        <w:t xml:space="preserve">s who have </w:t>
      </w:r>
      <w:r w:rsidRPr="001E7F2B">
        <w:t xml:space="preserve">returned </w:t>
      </w:r>
      <w:r w:rsidR="00C35E23">
        <w:t>any</w:t>
      </w:r>
      <w:r w:rsidRPr="001E7F2B">
        <w:t xml:space="preserve"> potential non-</w:t>
      </w:r>
      <w:r w:rsidR="005429EA" w:rsidRPr="001E7F2B">
        <w:t>compliance</w:t>
      </w:r>
      <w:r w:rsidR="005429EA">
        <w:t>,</w:t>
      </w:r>
      <w:r w:rsidR="005429EA" w:rsidRPr="001E7F2B">
        <w:t xml:space="preserve"> reportable</w:t>
      </w:r>
      <w:r w:rsidRPr="001E7F2B">
        <w:t xml:space="preserve"> </w:t>
      </w:r>
      <w:r w:rsidR="005429EA" w:rsidRPr="001E7F2B">
        <w:t>findings</w:t>
      </w:r>
      <w:r w:rsidRPr="001E7F2B">
        <w:t xml:space="preserve"> or issues during </w:t>
      </w:r>
      <w:r w:rsidR="00C35E23">
        <w:t xml:space="preserve">a </w:t>
      </w:r>
      <w:r w:rsidRPr="001E7F2B">
        <w:t xml:space="preserve">desktop audit </w:t>
      </w:r>
    </w:p>
    <w:p w14:paraId="70F44DEF" w14:textId="7B8C63D0" w:rsidR="004143A0" w:rsidRPr="001E7F2B" w:rsidRDefault="00BC70B6" w:rsidP="00497BB5">
      <w:pPr>
        <w:pStyle w:val="bulletfullout"/>
        <w:ind w:left="482" w:hanging="306"/>
      </w:pPr>
      <w:r>
        <w:t>employers</w:t>
      </w:r>
      <w:r w:rsidR="004143A0" w:rsidRPr="001E7F2B">
        <w:t xml:space="preserve"> </w:t>
      </w:r>
      <w:r w:rsidR="00EE252E">
        <w:t xml:space="preserve">with conditional </w:t>
      </w:r>
      <w:r>
        <w:t>AE</w:t>
      </w:r>
      <w:r w:rsidR="00EE252E">
        <w:t xml:space="preserve"> </w:t>
      </w:r>
      <w:r w:rsidR="005429EA">
        <w:t xml:space="preserve">status </w:t>
      </w:r>
      <w:r w:rsidR="005429EA" w:rsidRPr="001E7F2B">
        <w:t>(</w:t>
      </w:r>
      <w:r w:rsidR="00544383" w:rsidRPr="001E7F2B">
        <w:t xml:space="preserve">such as </w:t>
      </w:r>
      <w:r w:rsidR="00ED3FBC">
        <w:t>restrictions on</w:t>
      </w:r>
      <w:r w:rsidR="00A948C7">
        <w:t xml:space="preserve"> recruitment </w:t>
      </w:r>
      <w:r w:rsidR="005429EA">
        <w:t xml:space="preserve">until satisfactory reporting </w:t>
      </w:r>
      <w:r w:rsidR="00ED3FBC">
        <w:t xml:space="preserve">is </w:t>
      </w:r>
      <w:r w:rsidR="005429EA">
        <w:t>completed</w:t>
      </w:r>
      <w:r w:rsidR="00544383" w:rsidRPr="001E7F2B">
        <w:t>)</w:t>
      </w:r>
    </w:p>
    <w:p w14:paraId="675EC049" w14:textId="53DE0C96" w:rsidR="004143A0" w:rsidRPr="004E78D0" w:rsidRDefault="00B476C4" w:rsidP="00497BB5">
      <w:pPr>
        <w:pStyle w:val="bulletfullout"/>
        <w:ind w:left="482" w:hanging="306"/>
      </w:pPr>
      <w:r w:rsidRPr="001E7F2B">
        <w:t>t</w:t>
      </w:r>
      <w:r w:rsidR="004143A0" w:rsidRPr="001E7F2B">
        <w:t>ips</w:t>
      </w:r>
      <w:r w:rsidR="005429EA">
        <w:t>-</w:t>
      </w:r>
      <w:r w:rsidR="004143A0" w:rsidRPr="001E7F2B">
        <w:t>offs, complaints</w:t>
      </w:r>
      <w:r w:rsidR="004143A0" w:rsidRPr="004E78D0">
        <w:t xml:space="preserve"> or </w:t>
      </w:r>
      <w:r w:rsidR="00EA059A">
        <w:t xml:space="preserve">informal </w:t>
      </w:r>
      <w:r w:rsidR="004143A0" w:rsidRPr="004E78D0">
        <w:t xml:space="preserve">feedback received </w:t>
      </w:r>
    </w:p>
    <w:p w14:paraId="3903911A" w14:textId="47C1C80C" w:rsidR="004143A0" w:rsidRPr="004E78D0" w:rsidRDefault="00B476C4" w:rsidP="00497BB5">
      <w:pPr>
        <w:pStyle w:val="bulletfulloutlastline"/>
        <w:ind w:left="482" w:hanging="306"/>
      </w:pPr>
      <w:r>
        <w:t>h</w:t>
      </w:r>
      <w:r w:rsidR="004143A0" w:rsidRPr="004E78D0">
        <w:t>igh-risk industries and locations</w:t>
      </w:r>
      <w:r w:rsidR="001E7F2B">
        <w:t>.</w:t>
      </w:r>
      <w:r w:rsidR="004143A0" w:rsidRPr="004E78D0">
        <w:t xml:space="preserve"> </w:t>
      </w:r>
    </w:p>
    <w:p w14:paraId="21DE8218" w14:textId="7900821D" w:rsidR="004E6A5E" w:rsidRPr="005F379F" w:rsidRDefault="00B476C4" w:rsidP="005F379F">
      <w:pPr>
        <w:rPr>
          <w:rFonts w:eastAsia="Calibri" w:cstheme="minorHAnsi"/>
          <w:lang w:val="en-US"/>
        </w:rPr>
      </w:pPr>
      <w:r>
        <w:rPr>
          <w:rFonts w:eastAsia="Calibri" w:cstheme="minorHAnsi"/>
          <w:lang w:val="en-US"/>
        </w:rPr>
        <w:t>If</w:t>
      </w:r>
      <w:r w:rsidR="004143A0">
        <w:rPr>
          <w:rFonts w:eastAsia="Calibri" w:cstheme="minorHAnsi"/>
          <w:lang w:val="en-US"/>
        </w:rPr>
        <w:t xml:space="preserve"> non-compliance </w:t>
      </w:r>
      <w:r>
        <w:rPr>
          <w:rFonts w:eastAsia="Calibri" w:cstheme="minorHAnsi"/>
          <w:lang w:val="en-US"/>
        </w:rPr>
        <w:t xml:space="preserve">is identified </w:t>
      </w:r>
      <w:r w:rsidR="004143A0">
        <w:rPr>
          <w:rFonts w:eastAsia="Calibri" w:cstheme="minorHAnsi"/>
          <w:lang w:val="en-US"/>
        </w:rPr>
        <w:t>during assurance activities or through other methods, a risk-based</w:t>
      </w:r>
      <w:r w:rsidR="00715C4E">
        <w:rPr>
          <w:rFonts w:eastAsia="Calibri" w:cstheme="minorHAnsi"/>
          <w:lang w:val="en-US"/>
        </w:rPr>
        <w:t xml:space="preserve"> and </w:t>
      </w:r>
      <w:r w:rsidR="00C623DB">
        <w:rPr>
          <w:rFonts w:eastAsia="Calibri" w:cstheme="minorHAnsi"/>
          <w:lang w:val="en-US"/>
        </w:rPr>
        <w:t>proportionate</w:t>
      </w:r>
      <w:r w:rsidR="004143A0">
        <w:rPr>
          <w:rFonts w:eastAsia="Calibri" w:cstheme="minorHAnsi"/>
          <w:lang w:val="en-US"/>
        </w:rPr>
        <w:t xml:space="preserve"> approach will be </w:t>
      </w:r>
      <w:r w:rsidR="00C623DB">
        <w:rPr>
          <w:rFonts w:eastAsia="Calibri" w:cstheme="minorHAnsi"/>
          <w:lang w:val="en-US"/>
        </w:rPr>
        <w:t>applied to any</w:t>
      </w:r>
      <w:r w:rsidR="004143A0">
        <w:rPr>
          <w:rFonts w:eastAsia="Calibri" w:cstheme="minorHAnsi"/>
          <w:lang w:val="en-US"/>
        </w:rPr>
        <w:t xml:space="preserve"> corrective actions </w:t>
      </w:r>
      <w:r w:rsidR="00C623DB">
        <w:rPr>
          <w:rFonts w:eastAsia="Calibri" w:cstheme="minorHAnsi"/>
          <w:lang w:val="en-US"/>
        </w:rPr>
        <w:t xml:space="preserve">or </w:t>
      </w:r>
      <w:r w:rsidR="004143A0">
        <w:rPr>
          <w:rFonts w:eastAsia="Calibri" w:cstheme="minorHAnsi"/>
          <w:lang w:val="en-US"/>
        </w:rPr>
        <w:t>remedial treatments</w:t>
      </w:r>
      <w:r w:rsidR="00EA059A">
        <w:rPr>
          <w:rFonts w:eastAsia="Calibri" w:cstheme="minorHAnsi"/>
          <w:lang w:val="en-US"/>
        </w:rPr>
        <w:t xml:space="preserve">, including </w:t>
      </w:r>
      <w:r w:rsidR="00EA059A">
        <w:rPr>
          <w:rFonts w:eastAsia="Calibri" w:cstheme="minorHAnsi"/>
          <w:lang w:val="en-US"/>
        </w:rPr>
        <w:lastRenderedPageBreak/>
        <w:t xml:space="preserve">referral to </w:t>
      </w:r>
      <w:r w:rsidR="00F20C6B">
        <w:rPr>
          <w:rFonts w:eastAsia="Calibri" w:cstheme="minorHAnsi"/>
          <w:lang w:val="en-US"/>
        </w:rPr>
        <w:t xml:space="preserve">the </w:t>
      </w:r>
      <w:r w:rsidR="00EA059A">
        <w:rPr>
          <w:rFonts w:eastAsia="Calibri" w:cstheme="minorHAnsi"/>
          <w:lang w:val="en-US"/>
        </w:rPr>
        <w:t xml:space="preserve">relevant agency where there is suspected non-compliance with a </w:t>
      </w:r>
      <w:r w:rsidR="008A67FF">
        <w:rPr>
          <w:rFonts w:eastAsia="Calibri" w:cstheme="minorHAnsi"/>
          <w:lang w:val="en-US"/>
        </w:rPr>
        <w:t>federal</w:t>
      </w:r>
      <w:r w:rsidR="00EA059A">
        <w:rPr>
          <w:rFonts w:eastAsia="Calibri" w:cstheme="minorHAnsi"/>
          <w:lang w:val="en-US"/>
        </w:rPr>
        <w:t xml:space="preserve"> or </w:t>
      </w:r>
      <w:r w:rsidR="008A67FF">
        <w:rPr>
          <w:rFonts w:eastAsia="Calibri" w:cstheme="minorHAnsi"/>
          <w:lang w:val="en-US"/>
        </w:rPr>
        <w:t>state</w:t>
      </w:r>
      <w:r w:rsidR="00EA059A">
        <w:rPr>
          <w:rFonts w:eastAsia="Calibri" w:cstheme="minorHAnsi"/>
          <w:lang w:val="en-US"/>
        </w:rPr>
        <w:t xml:space="preserve"> legal requirement, </w:t>
      </w:r>
      <w:r w:rsidR="00444D69">
        <w:rPr>
          <w:rFonts w:eastAsia="Calibri" w:cstheme="minorHAnsi"/>
          <w:lang w:val="en-US"/>
        </w:rPr>
        <w:t>e.g.,</w:t>
      </w:r>
      <w:r w:rsidR="00EA059A">
        <w:rPr>
          <w:rFonts w:eastAsia="Calibri" w:cstheme="minorHAnsi"/>
          <w:lang w:val="en-US"/>
        </w:rPr>
        <w:t xml:space="preserve"> the </w:t>
      </w:r>
      <w:r w:rsidR="00EA059A" w:rsidRPr="00497BB5">
        <w:rPr>
          <w:rFonts w:eastAsia="Calibri" w:cstheme="minorHAnsi"/>
          <w:lang w:val="en-US"/>
        </w:rPr>
        <w:t>Fair Work Act</w:t>
      </w:r>
      <w:r w:rsidR="0035746F" w:rsidRPr="00497BB5">
        <w:rPr>
          <w:rFonts w:eastAsia="Calibri" w:cstheme="minorHAnsi"/>
          <w:lang w:val="en-US"/>
        </w:rPr>
        <w:t xml:space="preserve"> 2009</w:t>
      </w:r>
      <w:r w:rsidR="004143A0">
        <w:rPr>
          <w:rFonts w:eastAsia="Calibri" w:cstheme="minorHAnsi"/>
          <w:lang w:val="en-US"/>
        </w:rPr>
        <w:t>.</w:t>
      </w:r>
    </w:p>
    <w:p w14:paraId="0CB5C600" w14:textId="7A42B74C" w:rsidR="004E6A5E" w:rsidRPr="00F06D98" w:rsidRDefault="004E6A5E" w:rsidP="001E7F2B">
      <w:pPr>
        <w:pStyle w:val="Head3"/>
      </w:pPr>
      <w:bookmarkStart w:id="13" w:name="_Toc52376239"/>
      <w:r w:rsidRPr="00F06D98">
        <w:t>2.1.</w:t>
      </w:r>
      <w:r w:rsidR="00F20BFD">
        <w:t>5</w:t>
      </w:r>
      <w:r w:rsidR="00A2113C">
        <w:t xml:space="preserve"> </w:t>
      </w:r>
      <w:r w:rsidRPr="00F06D98">
        <w:t xml:space="preserve">Corrective </w:t>
      </w:r>
      <w:r w:rsidRPr="001E7F2B">
        <w:t>actions</w:t>
      </w:r>
      <w:bookmarkEnd w:id="13"/>
    </w:p>
    <w:p w14:paraId="09AFD2B5" w14:textId="77777777" w:rsidR="00CF606E" w:rsidRDefault="004E6A5E" w:rsidP="004E6A5E">
      <w:pPr>
        <w:rPr>
          <w:rFonts w:eastAsia="Calibri" w:cstheme="minorHAnsi"/>
          <w:szCs w:val="20"/>
          <w:lang w:val="en-US"/>
        </w:rPr>
      </w:pPr>
      <w:r w:rsidRPr="00637293">
        <w:rPr>
          <w:rFonts w:eastAsia="Calibri" w:cstheme="minorHAnsi"/>
          <w:szCs w:val="20"/>
          <w:lang w:val="en-US"/>
        </w:rPr>
        <w:t>The PLF will respond appropriately and</w:t>
      </w:r>
      <w:r>
        <w:rPr>
          <w:rFonts w:eastAsia="Calibri" w:cstheme="minorHAnsi"/>
          <w:szCs w:val="20"/>
          <w:lang w:val="en-US"/>
        </w:rPr>
        <w:t xml:space="preserve"> in a</w:t>
      </w:r>
      <w:r w:rsidRPr="00637293">
        <w:rPr>
          <w:rFonts w:eastAsia="Calibri" w:cstheme="minorHAnsi"/>
          <w:szCs w:val="20"/>
          <w:lang w:val="en-US"/>
        </w:rPr>
        <w:t xml:space="preserve"> timely</w:t>
      </w:r>
      <w:r>
        <w:rPr>
          <w:rFonts w:eastAsia="Calibri" w:cstheme="minorHAnsi"/>
          <w:szCs w:val="20"/>
          <w:lang w:val="en-US"/>
        </w:rPr>
        <w:t xml:space="preserve"> manner</w:t>
      </w:r>
      <w:r w:rsidRPr="00637293">
        <w:rPr>
          <w:rFonts w:eastAsia="Calibri" w:cstheme="minorHAnsi"/>
          <w:szCs w:val="20"/>
          <w:lang w:val="en-US"/>
        </w:rPr>
        <w:t xml:space="preserve"> to all instances of</w:t>
      </w:r>
      <w:r>
        <w:rPr>
          <w:rFonts w:eastAsia="Calibri" w:cstheme="minorHAnsi"/>
          <w:szCs w:val="20"/>
          <w:lang w:val="en-US"/>
        </w:rPr>
        <w:t xml:space="preserve"> potential</w:t>
      </w:r>
      <w:r w:rsidRPr="00637293">
        <w:rPr>
          <w:rFonts w:eastAsia="Calibri" w:cstheme="minorHAnsi"/>
          <w:szCs w:val="20"/>
          <w:lang w:val="en-US"/>
        </w:rPr>
        <w:t xml:space="preserve"> non-compliance and </w:t>
      </w:r>
      <w:r>
        <w:rPr>
          <w:rFonts w:eastAsia="Calibri" w:cstheme="minorHAnsi"/>
          <w:szCs w:val="20"/>
          <w:lang w:val="en-US"/>
        </w:rPr>
        <w:t xml:space="preserve">will </w:t>
      </w:r>
      <w:r w:rsidRPr="00637293">
        <w:rPr>
          <w:rFonts w:eastAsia="Calibri" w:cstheme="minorHAnsi"/>
          <w:szCs w:val="20"/>
          <w:lang w:val="en-US"/>
        </w:rPr>
        <w:t xml:space="preserve">gather the necessary </w:t>
      </w:r>
      <w:r>
        <w:rPr>
          <w:rFonts w:eastAsia="Calibri" w:cstheme="minorHAnsi"/>
          <w:szCs w:val="20"/>
          <w:lang w:val="en-US"/>
        </w:rPr>
        <w:t xml:space="preserve">available </w:t>
      </w:r>
      <w:r w:rsidRPr="00637293">
        <w:rPr>
          <w:rFonts w:eastAsia="Calibri" w:cstheme="minorHAnsi"/>
          <w:szCs w:val="20"/>
          <w:lang w:val="en-US"/>
        </w:rPr>
        <w:t>evidence</w:t>
      </w:r>
      <w:r w:rsidR="006B75BD">
        <w:rPr>
          <w:rFonts w:eastAsia="Calibri" w:cstheme="minorHAnsi"/>
          <w:szCs w:val="20"/>
          <w:lang w:val="en-US"/>
        </w:rPr>
        <w:t xml:space="preserve"> </w:t>
      </w:r>
      <w:r w:rsidR="00443B36">
        <w:rPr>
          <w:rFonts w:eastAsia="Calibri" w:cstheme="minorHAnsi"/>
          <w:szCs w:val="20"/>
          <w:lang w:val="en-US"/>
        </w:rPr>
        <w:t>prior to</w:t>
      </w:r>
      <w:r w:rsidR="006B75BD">
        <w:rPr>
          <w:rFonts w:eastAsia="Calibri" w:cstheme="minorHAnsi"/>
          <w:szCs w:val="20"/>
          <w:lang w:val="en-US"/>
        </w:rPr>
        <w:t xml:space="preserve"> determining corrective actions.</w:t>
      </w:r>
      <w:r w:rsidR="00CD04DF">
        <w:rPr>
          <w:rFonts w:eastAsia="Calibri" w:cstheme="minorHAnsi"/>
          <w:szCs w:val="20"/>
          <w:lang w:val="en-US"/>
        </w:rPr>
        <w:t xml:space="preserve"> </w:t>
      </w:r>
    </w:p>
    <w:p w14:paraId="34799603" w14:textId="68523594" w:rsidR="004E6A5E" w:rsidRDefault="008A67FF" w:rsidP="004E6A5E">
      <w:pPr>
        <w:rPr>
          <w:rFonts w:eastAsia="Calibri" w:cstheme="minorHAnsi"/>
          <w:spacing w:val="1"/>
          <w:szCs w:val="20"/>
          <w:lang w:val="en-US"/>
        </w:rPr>
      </w:pPr>
      <w:r>
        <w:rPr>
          <w:rFonts w:eastAsia="Calibri" w:cstheme="minorHAnsi"/>
          <w:szCs w:val="20"/>
          <w:lang w:val="en-US"/>
        </w:rPr>
        <w:t>The</w:t>
      </w:r>
      <w:r w:rsidR="00CD04DF">
        <w:rPr>
          <w:rFonts w:eastAsia="Calibri" w:cstheme="minorHAnsi"/>
          <w:szCs w:val="20"/>
          <w:lang w:val="en-US"/>
        </w:rPr>
        <w:t xml:space="preserve"> PLF</w:t>
      </w:r>
      <w:r w:rsidR="004E6A5E" w:rsidRPr="00637293">
        <w:rPr>
          <w:rFonts w:eastAsia="Calibri" w:cstheme="minorHAnsi"/>
          <w:szCs w:val="20"/>
          <w:lang w:val="en-US"/>
        </w:rPr>
        <w:t xml:space="preserve"> </w:t>
      </w:r>
      <w:r w:rsidR="00CD04DF">
        <w:rPr>
          <w:rFonts w:eastAsia="Calibri" w:cstheme="minorHAnsi"/>
          <w:szCs w:val="20"/>
          <w:lang w:val="en-US"/>
        </w:rPr>
        <w:t>will</w:t>
      </w:r>
      <w:r w:rsidR="00CD04DF" w:rsidRPr="00637293">
        <w:rPr>
          <w:rFonts w:eastAsia="Calibri" w:cstheme="minorHAnsi"/>
          <w:szCs w:val="20"/>
          <w:lang w:val="en-US"/>
        </w:rPr>
        <w:t xml:space="preserve"> </w:t>
      </w:r>
      <w:r w:rsidR="004E6A5E" w:rsidRPr="00637293">
        <w:rPr>
          <w:rFonts w:eastAsia="Calibri" w:cstheme="minorHAnsi"/>
          <w:szCs w:val="20"/>
          <w:lang w:val="en-US"/>
        </w:rPr>
        <w:t>relay</w:t>
      </w:r>
      <w:r w:rsidR="00443B36">
        <w:rPr>
          <w:rFonts w:eastAsia="Calibri" w:cstheme="minorHAnsi"/>
          <w:szCs w:val="20"/>
          <w:lang w:val="en-US"/>
        </w:rPr>
        <w:t xml:space="preserve"> information</w:t>
      </w:r>
      <w:r w:rsidR="004E6A5E" w:rsidRPr="00637293">
        <w:rPr>
          <w:rFonts w:eastAsia="Calibri" w:cstheme="minorHAnsi"/>
          <w:szCs w:val="20"/>
          <w:lang w:val="en-US"/>
        </w:rPr>
        <w:t xml:space="preserve"> to DFAT for consideration and action</w:t>
      </w:r>
      <w:r w:rsidR="00CD04DF">
        <w:rPr>
          <w:rFonts w:eastAsia="Calibri" w:cstheme="minorHAnsi"/>
          <w:szCs w:val="20"/>
          <w:lang w:val="en-US"/>
        </w:rPr>
        <w:t xml:space="preserve"> as required</w:t>
      </w:r>
      <w:r w:rsidR="004E6A5E" w:rsidRPr="00637293">
        <w:rPr>
          <w:rFonts w:eastAsia="Calibri" w:cstheme="minorHAnsi"/>
          <w:szCs w:val="20"/>
          <w:lang w:val="en-US"/>
        </w:rPr>
        <w:t>.</w:t>
      </w:r>
      <w:r w:rsidR="002F3F94">
        <w:rPr>
          <w:rFonts w:eastAsia="Calibri" w:cstheme="minorHAnsi"/>
          <w:szCs w:val="20"/>
          <w:lang w:val="en-US"/>
        </w:rPr>
        <w:t xml:space="preserve"> </w:t>
      </w:r>
      <w:r w:rsidR="004E6A5E" w:rsidRPr="00637293">
        <w:rPr>
          <w:rFonts w:eastAsia="Calibri" w:cstheme="minorHAnsi"/>
          <w:szCs w:val="20"/>
          <w:lang w:val="en-US"/>
        </w:rPr>
        <w:t xml:space="preserve">The </w:t>
      </w:r>
      <w:r w:rsidR="00D267BB" w:rsidRPr="00637293">
        <w:rPr>
          <w:rFonts w:eastAsia="Calibri" w:cstheme="minorHAnsi"/>
          <w:szCs w:val="20"/>
          <w:lang w:val="en-US"/>
        </w:rPr>
        <w:t>follow</w:t>
      </w:r>
      <w:r w:rsidR="00D267BB">
        <w:rPr>
          <w:rFonts w:eastAsia="Calibri" w:cstheme="minorHAnsi"/>
          <w:szCs w:val="20"/>
          <w:lang w:val="en-US"/>
        </w:rPr>
        <w:t>-</w:t>
      </w:r>
      <w:r w:rsidR="004E6A5E" w:rsidRPr="00637293">
        <w:rPr>
          <w:rFonts w:eastAsia="Calibri" w:cstheme="minorHAnsi"/>
          <w:szCs w:val="20"/>
          <w:lang w:val="en-US"/>
        </w:rPr>
        <w:t xml:space="preserve">up action will </w:t>
      </w:r>
      <w:r w:rsidR="004E6A5E" w:rsidRPr="00637293">
        <w:rPr>
          <w:rFonts w:eastAsia="Calibri" w:cstheme="minorHAnsi"/>
          <w:spacing w:val="1"/>
          <w:position w:val="1"/>
          <w:szCs w:val="20"/>
          <w:lang w:val="en-US"/>
        </w:rPr>
        <w:t xml:space="preserve">be </w:t>
      </w:r>
      <w:r w:rsidR="004E6A5E" w:rsidRPr="00637293">
        <w:rPr>
          <w:rFonts w:eastAsia="Calibri" w:cstheme="minorHAnsi"/>
          <w:spacing w:val="-1"/>
          <w:position w:val="1"/>
          <w:szCs w:val="20"/>
          <w:lang w:val="en-US"/>
        </w:rPr>
        <w:t>p</w:t>
      </w:r>
      <w:r w:rsidR="004E6A5E" w:rsidRPr="00637293">
        <w:rPr>
          <w:rFonts w:eastAsia="Calibri" w:cstheme="minorHAnsi"/>
          <w:spacing w:val="-3"/>
          <w:position w:val="1"/>
          <w:szCs w:val="20"/>
          <w:lang w:val="en-US"/>
        </w:rPr>
        <w:t>r</w:t>
      </w:r>
      <w:r w:rsidR="004E6A5E" w:rsidRPr="00637293">
        <w:rPr>
          <w:rFonts w:eastAsia="Calibri" w:cstheme="minorHAnsi"/>
          <w:spacing w:val="1"/>
          <w:position w:val="1"/>
          <w:szCs w:val="20"/>
          <w:lang w:val="en-US"/>
        </w:rPr>
        <w:t>o</w:t>
      </w:r>
      <w:r w:rsidR="004E6A5E" w:rsidRPr="00637293">
        <w:rPr>
          <w:rFonts w:eastAsia="Calibri" w:cstheme="minorHAnsi"/>
          <w:spacing w:val="-1"/>
          <w:position w:val="1"/>
          <w:szCs w:val="20"/>
          <w:lang w:val="en-US"/>
        </w:rPr>
        <w:t>p</w:t>
      </w:r>
      <w:r w:rsidR="004E6A5E" w:rsidRPr="00637293">
        <w:rPr>
          <w:rFonts w:eastAsia="Calibri" w:cstheme="minorHAnsi"/>
          <w:spacing w:val="1"/>
          <w:position w:val="1"/>
          <w:szCs w:val="20"/>
          <w:lang w:val="en-US"/>
        </w:rPr>
        <w:t>o</w:t>
      </w:r>
      <w:r w:rsidR="004E6A5E" w:rsidRPr="00637293">
        <w:rPr>
          <w:rFonts w:eastAsia="Calibri" w:cstheme="minorHAnsi"/>
          <w:position w:val="1"/>
          <w:szCs w:val="20"/>
          <w:lang w:val="en-US"/>
        </w:rPr>
        <w:t>rt</w:t>
      </w:r>
      <w:r w:rsidR="004E6A5E" w:rsidRPr="00637293">
        <w:rPr>
          <w:rFonts w:eastAsia="Calibri" w:cstheme="minorHAnsi"/>
          <w:spacing w:val="-2"/>
          <w:position w:val="1"/>
          <w:szCs w:val="20"/>
          <w:lang w:val="en-US"/>
        </w:rPr>
        <w:t>i</w:t>
      </w:r>
      <w:r w:rsidR="004E6A5E" w:rsidRPr="00637293">
        <w:rPr>
          <w:rFonts w:eastAsia="Calibri" w:cstheme="minorHAnsi"/>
          <w:spacing w:val="1"/>
          <w:position w:val="1"/>
          <w:szCs w:val="20"/>
          <w:lang w:val="en-US"/>
        </w:rPr>
        <w:t>o</w:t>
      </w:r>
      <w:r w:rsidR="004E6A5E" w:rsidRPr="00637293">
        <w:rPr>
          <w:rFonts w:eastAsia="Calibri" w:cstheme="minorHAnsi"/>
          <w:spacing w:val="-1"/>
          <w:position w:val="1"/>
          <w:szCs w:val="20"/>
          <w:lang w:val="en-US"/>
        </w:rPr>
        <w:t>n</w:t>
      </w:r>
      <w:r w:rsidR="004E6A5E" w:rsidRPr="00637293">
        <w:rPr>
          <w:rFonts w:eastAsia="Calibri" w:cstheme="minorHAnsi"/>
          <w:position w:val="1"/>
          <w:szCs w:val="20"/>
          <w:lang w:val="en-US"/>
        </w:rPr>
        <w:t>a</w:t>
      </w:r>
      <w:r w:rsidR="004E6A5E" w:rsidRPr="00637293">
        <w:rPr>
          <w:rFonts w:eastAsia="Calibri" w:cstheme="minorHAnsi"/>
          <w:spacing w:val="-2"/>
          <w:position w:val="1"/>
          <w:szCs w:val="20"/>
          <w:lang w:val="en-US"/>
        </w:rPr>
        <w:t>t</w:t>
      </w:r>
      <w:r w:rsidR="004E6A5E" w:rsidRPr="00637293">
        <w:rPr>
          <w:rFonts w:eastAsia="Calibri" w:cstheme="minorHAnsi"/>
          <w:position w:val="1"/>
          <w:szCs w:val="20"/>
          <w:lang w:val="en-US"/>
        </w:rPr>
        <w:t>e</w:t>
      </w:r>
      <w:r w:rsidR="004E6A5E" w:rsidRPr="00637293">
        <w:rPr>
          <w:rFonts w:eastAsia="Calibri" w:cstheme="minorHAnsi"/>
          <w:spacing w:val="2"/>
          <w:position w:val="1"/>
          <w:szCs w:val="20"/>
          <w:lang w:val="en-US"/>
        </w:rPr>
        <w:t xml:space="preserve"> </w:t>
      </w:r>
      <w:r w:rsidR="004E6A5E" w:rsidRPr="00637293">
        <w:rPr>
          <w:rFonts w:eastAsia="Calibri" w:cstheme="minorHAnsi"/>
          <w:spacing w:val="-2"/>
          <w:position w:val="1"/>
          <w:szCs w:val="20"/>
          <w:lang w:val="en-US"/>
        </w:rPr>
        <w:t>t</w:t>
      </w:r>
      <w:r w:rsidR="004E6A5E" w:rsidRPr="00637293">
        <w:rPr>
          <w:rFonts w:eastAsia="Calibri" w:cstheme="minorHAnsi"/>
          <w:position w:val="1"/>
          <w:szCs w:val="20"/>
          <w:lang w:val="en-US"/>
        </w:rPr>
        <w:t>o</w:t>
      </w:r>
      <w:r w:rsidR="004E6A5E" w:rsidRPr="00637293">
        <w:rPr>
          <w:rFonts w:eastAsia="Calibri" w:cstheme="minorHAnsi"/>
          <w:spacing w:val="2"/>
          <w:position w:val="1"/>
          <w:szCs w:val="20"/>
          <w:lang w:val="en-US"/>
        </w:rPr>
        <w:t xml:space="preserve"> </w:t>
      </w:r>
      <w:r w:rsidR="004E6A5E" w:rsidRPr="00637293">
        <w:rPr>
          <w:rFonts w:eastAsia="Calibri" w:cstheme="minorHAnsi"/>
          <w:position w:val="1"/>
          <w:szCs w:val="20"/>
          <w:lang w:val="en-US"/>
        </w:rPr>
        <w:t xml:space="preserve">the </w:t>
      </w:r>
      <w:r w:rsidR="004E6A5E" w:rsidRPr="00637293">
        <w:rPr>
          <w:rFonts w:eastAsia="Calibri" w:cstheme="minorHAnsi"/>
          <w:szCs w:val="20"/>
          <w:lang w:val="en-US"/>
        </w:rPr>
        <w:t>c</w:t>
      </w:r>
      <w:r w:rsidR="004E6A5E" w:rsidRPr="00637293">
        <w:rPr>
          <w:rFonts w:eastAsia="Calibri" w:cstheme="minorHAnsi"/>
          <w:spacing w:val="1"/>
          <w:szCs w:val="20"/>
          <w:lang w:val="en-US"/>
        </w:rPr>
        <w:t>o</w:t>
      </w:r>
      <w:r w:rsidR="004E6A5E" w:rsidRPr="00637293">
        <w:rPr>
          <w:rFonts w:eastAsia="Calibri" w:cstheme="minorHAnsi"/>
          <w:spacing w:val="-1"/>
          <w:szCs w:val="20"/>
          <w:lang w:val="en-US"/>
        </w:rPr>
        <w:t>ndu</w:t>
      </w:r>
      <w:r w:rsidR="004E6A5E" w:rsidRPr="00637293">
        <w:rPr>
          <w:rFonts w:eastAsia="Calibri" w:cstheme="minorHAnsi"/>
          <w:szCs w:val="20"/>
          <w:lang w:val="en-US"/>
        </w:rPr>
        <w:t>ct</w:t>
      </w:r>
      <w:r w:rsidR="004E6A5E">
        <w:rPr>
          <w:rFonts w:eastAsia="Calibri" w:cstheme="minorHAnsi"/>
          <w:spacing w:val="1"/>
          <w:szCs w:val="20"/>
          <w:lang w:val="en-US"/>
        </w:rPr>
        <w:t>.</w:t>
      </w:r>
    </w:p>
    <w:p w14:paraId="60991263" w14:textId="30CDB874" w:rsidR="00C46CA4" w:rsidRDefault="00FE2829" w:rsidP="004E6A5E">
      <w:pPr>
        <w:rPr>
          <w:rFonts w:eastAsia="Calibri" w:cstheme="minorHAnsi"/>
          <w:spacing w:val="1"/>
          <w:szCs w:val="20"/>
          <w:lang w:val="en-US"/>
        </w:rPr>
      </w:pPr>
      <w:r>
        <w:rPr>
          <w:noProof/>
        </w:rPr>
        <w:drawing>
          <wp:inline distT="0" distB="0" distL="0" distR="0" wp14:anchorId="3764180A" wp14:editId="6F2EAAD2">
            <wp:extent cx="5400040" cy="49352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400040" cy="4935218"/>
                    </a:xfrm>
                    <a:prstGeom prst="rect">
                      <a:avLst/>
                    </a:prstGeom>
                  </pic:spPr>
                </pic:pic>
              </a:graphicData>
            </a:graphic>
          </wp:inline>
        </w:drawing>
      </w:r>
    </w:p>
    <w:p w14:paraId="167B2136" w14:textId="1A14B96B" w:rsidR="009C41C2" w:rsidRPr="001144C2" w:rsidRDefault="009C41C2" w:rsidP="00E50E20">
      <w:pPr>
        <w:rPr>
          <w:b/>
          <w:bCs/>
        </w:rPr>
      </w:pPr>
    </w:p>
    <w:p w14:paraId="2D36ED32" w14:textId="549608A5" w:rsidR="000E5180" w:rsidRPr="00595382" w:rsidRDefault="000E5180" w:rsidP="003B2981">
      <w:r>
        <w:t xml:space="preserve">The actions outlined above are a general example of actions </w:t>
      </w:r>
      <w:r w:rsidR="007F32B0">
        <w:t xml:space="preserve">the </w:t>
      </w:r>
      <w:r>
        <w:t>PLF may take under the Deed. They may not be taken sequentially – it depends on the nature, severity and other factors of the matter</w:t>
      </w:r>
      <w:r w:rsidR="007F32B0">
        <w:t>,</w:t>
      </w:r>
      <w:r>
        <w:t xml:space="preserve"> including the urgency of response.</w:t>
      </w:r>
    </w:p>
    <w:p w14:paraId="5375293F" w14:textId="4942FC6F" w:rsidR="000E5180" w:rsidRPr="008A5F2D" w:rsidRDefault="000E5180" w:rsidP="003B2981">
      <w:pPr>
        <w:rPr>
          <w:rFonts w:cstheme="minorHAnsi"/>
          <w:szCs w:val="20"/>
          <w:lang w:val="en-US"/>
        </w:rPr>
      </w:pPr>
      <w:r w:rsidRPr="00CA3338">
        <w:rPr>
          <w:rFonts w:cstheme="minorHAnsi"/>
          <w:szCs w:val="20"/>
          <w:lang w:val="en-US"/>
        </w:rPr>
        <w:t xml:space="preserve">The PLF’s role is distinctly separate from the role of the </w:t>
      </w:r>
      <w:r w:rsidR="008872A6">
        <w:rPr>
          <w:rFonts w:cstheme="minorHAnsi"/>
          <w:szCs w:val="20"/>
          <w:lang w:val="en-US"/>
        </w:rPr>
        <w:t>F</w:t>
      </w:r>
      <w:r w:rsidRPr="00CA3338">
        <w:rPr>
          <w:rFonts w:cstheme="minorHAnsi"/>
          <w:szCs w:val="20"/>
          <w:lang w:val="en-US"/>
        </w:rPr>
        <w:t xml:space="preserve">WO, ABF and other </w:t>
      </w:r>
      <w:r w:rsidR="007F32B0">
        <w:rPr>
          <w:rFonts w:cstheme="minorHAnsi"/>
          <w:szCs w:val="20"/>
          <w:lang w:val="en-US"/>
        </w:rPr>
        <w:t>g</w:t>
      </w:r>
      <w:r w:rsidR="007F32B0" w:rsidRPr="00CA3338">
        <w:rPr>
          <w:rFonts w:cstheme="minorHAnsi"/>
          <w:szCs w:val="20"/>
          <w:lang w:val="en-US"/>
        </w:rPr>
        <w:t>overnment</w:t>
      </w:r>
      <w:r w:rsidRPr="00CA3338">
        <w:rPr>
          <w:rFonts w:cstheme="minorHAnsi"/>
          <w:szCs w:val="20"/>
          <w:lang w:val="en-US"/>
        </w:rPr>
        <w:t xml:space="preserve"> partner agencies in investigating alleged breaches of the Fair Work and Migration Acts, affording the PLF a ‘monitoring’ rather than </w:t>
      </w:r>
      <w:r w:rsidR="007F32B0">
        <w:rPr>
          <w:rFonts w:cstheme="minorHAnsi"/>
          <w:szCs w:val="20"/>
          <w:lang w:val="en-US"/>
        </w:rPr>
        <w:t>a</w:t>
      </w:r>
      <w:r w:rsidRPr="00CA3338">
        <w:rPr>
          <w:rFonts w:cstheme="minorHAnsi"/>
          <w:szCs w:val="20"/>
          <w:lang w:val="en-US"/>
        </w:rPr>
        <w:t xml:space="preserve"> ‘compliance’ role.</w:t>
      </w:r>
    </w:p>
    <w:p w14:paraId="3C47CC0A" w14:textId="77777777" w:rsidR="00EE05CD" w:rsidRDefault="00EE05CD">
      <w:pPr>
        <w:spacing w:before="200" w:after="200"/>
        <w:jc w:val="left"/>
        <w:rPr>
          <w:rFonts w:asciiTheme="majorHAnsi" w:hAnsiTheme="majorHAnsi" w:cstheme="majorHAnsi"/>
          <w:b/>
          <w:color w:val="002060"/>
          <w:szCs w:val="20"/>
        </w:rPr>
      </w:pPr>
      <w:r>
        <w:br w:type="page"/>
      </w:r>
    </w:p>
    <w:p w14:paraId="5EE17FD8" w14:textId="035579D4" w:rsidR="000E5180" w:rsidRPr="00772CEB" w:rsidRDefault="000E5180" w:rsidP="001D72EA">
      <w:pPr>
        <w:pStyle w:val="Head4"/>
      </w:pPr>
      <w:r w:rsidRPr="00772CEB">
        <w:t xml:space="preserve">Notice to </w:t>
      </w:r>
      <w:r w:rsidR="00315856">
        <w:t>R</w:t>
      </w:r>
      <w:r w:rsidRPr="00772CEB">
        <w:t>eport</w:t>
      </w:r>
    </w:p>
    <w:p w14:paraId="0BF26833" w14:textId="53D50C63" w:rsidR="000E5180" w:rsidRPr="00772CEB" w:rsidRDefault="00930DEC" w:rsidP="003B2981">
      <w:r w:rsidRPr="00637293">
        <w:rPr>
          <w:lang w:val="en-US"/>
        </w:rPr>
        <w:t xml:space="preserve">A Notice to Report </w:t>
      </w:r>
      <w:r>
        <w:rPr>
          <w:lang w:val="en-US"/>
        </w:rPr>
        <w:t>will</w:t>
      </w:r>
      <w:r w:rsidRPr="00637293">
        <w:rPr>
          <w:lang w:val="en-US"/>
        </w:rPr>
        <w:t xml:space="preserve"> be issued where there are concerns </w:t>
      </w:r>
      <w:r>
        <w:rPr>
          <w:lang w:val="en-US"/>
        </w:rPr>
        <w:t>that</w:t>
      </w:r>
      <w:r w:rsidRPr="00637293">
        <w:rPr>
          <w:lang w:val="en-US"/>
        </w:rPr>
        <w:t xml:space="preserve"> require </w:t>
      </w:r>
      <w:r>
        <w:rPr>
          <w:lang w:val="en-US"/>
        </w:rPr>
        <w:t xml:space="preserve">a </w:t>
      </w:r>
      <w:r w:rsidRPr="00637293">
        <w:rPr>
          <w:lang w:val="en-US"/>
        </w:rPr>
        <w:t xml:space="preserve">formal response from </w:t>
      </w:r>
      <w:r w:rsidR="00D97C84">
        <w:rPr>
          <w:lang w:val="en-US"/>
        </w:rPr>
        <w:t>an</w:t>
      </w:r>
      <w:r w:rsidRPr="00637293">
        <w:rPr>
          <w:lang w:val="en-US"/>
        </w:rPr>
        <w:t xml:space="preserve"> </w:t>
      </w:r>
      <w:r>
        <w:rPr>
          <w:lang w:val="en-US"/>
        </w:rPr>
        <w:t>AE</w:t>
      </w:r>
      <w:r w:rsidRPr="00637293">
        <w:rPr>
          <w:lang w:val="en-US"/>
        </w:rPr>
        <w:t xml:space="preserve">. </w:t>
      </w:r>
      <w:r w:rsidR="00D97C84">
        <w:t>As outlined</w:t>
      </w:r>
      <w:r w:rsidR="008F6711">
        <w:t xml:space="preserve"> in</w:t>
      </w:r>
      <w:r w:rsidR="000E5180" w:rsidRPr="00772CEB">
        <w:t xml:space="preserve"> the Deed, a Notice to Report requires an AE to report information to DFAT (via the PLF) within </w:t>
      </w:r>
      <w:r w:rsidR="000E5180">
        <w:t>5</w:t>
      </w:r>
      <w:r w:rsidR="000E5180" w:rsidRPr="00772CEB">
        <w:t xml:space="preserve"> business days</w:t>
      </w:r>
      <w:r w:rsidR="00D97C84">
        <w:t xml:space="preserve">, </w:t>
      </w:r>
      <w:r w:rsidR="009A6231">
        <w:t>though</w:t>
      </w:r>
      <w:r w:rsidR="000E5180">
        <w:t xml:space="preserve"> </w:t>
      </w:r>
      <w:r w:rsidR="00D97C84">
        <w:t xml:space="preserve">the </w:t>
      </w:r>
      <w:r w:rsidR="000E5180">
        <w:t xml:space="preserve">PLF may </w:t>
      </w:r>
      <w:r w:rsidR="0072183C">
        <w:t>agree</w:t>
      </w:r>
      <w:r w:rsidR="00B068DE">
        <w:t xml:space="preserve"> to </w:t>
      </w:r>
      <w:r w:rsidR="000E5180">
        <w:t>extend the period</w:t>
      </w:r>
      <w:r w:rsidR="00B068DE">
        <w:t xml:space="preserve"> based on the circumstances. </w:t>
      </w:r>
      <w:r w:rsidR="000E5180" w:rsidRPr="00772CEB">
        <w:t>The Notice to Report requires an AE to provide specific information or evidence, as set out in the Notice.</w:t>
      </w:r>
    </w:p>
    <w:p w14:paraId="66C7B618" w14:textId="21A3CE2D" w:rsidR="000E5180" w:rsidRPr="00A631A9" w:rsidRDefault="000E5180" w:rsidP="003B2981">
      <w:pPr>
        <w:rPr>
          <w:rFonts w:eastAsia="Calibri" w:cstheme="minorHAnsi"/>
          <w:b/>
          <w:bCs/>
          <w:color w:val="002060"/>
          <w:spacing w:val="2"/>
          <w:szCs w:val="20"/>
          <w:lang w:val="en-US"/>
        </w:rPr>
      </w:pPr>
      <w:r w:rsidRPr="00A631A9">
        <w:rPr>
          <w:rFonts w:eastAsia="Calibri" w:cstheme="minorHAnsi"/>
          <w:b/>
          <w:bCs/>
          <w:color w:val="002060"/>
          <w:spacing w:val="2"/>
          <w:szCs w:val="20"/>
          <w:lang w:val="en-US"/>
        </w:rPr>
        <w:t xml:space="preserve">A Notice to Report can be </w:t>
      </w:r>
      <w:r w:rsidR="00B42980">
        <w:rPr>
          <w:rFonts w:eastAsia="Calibri" w:cstheme="minorHAnsi"/>
          <w:b/>
          <w:bCs/>
          <w:color w:val="002060"/>
          <w:spacing w:val="2"/>
          <w:szCs w:val="20"/>
          <w:lang w:val="en-US"/>
        </w:rPr>
        <w:t xml:space="preserve">issued </w:t>
      </w:r>
      <w:r w:rsidRPr="00A631A9">
        <w:rPr>
          <w:rFonts w:eastAsia="Calibri" w:cstheme="minorHAnsi"/>
          <w:b/>
          <w:bCs/>
          <w:color w:val="002060"/>
          <w:spacing w:val="2"/>
          <w:szCs w:val="20"/>
          <w:lang w:val="en-US"/>
        </w:rPr>
        <w:t>in a number of circumstances including where:</w:t>
      </w:r>
    </w:p>
    <w:p w14:paraId="51613688" w14:textId="7670D748" w:rsidR="000E5180" w:rsidRPr="00DA558A" w:rsidRDefault="000E5180" w:rsidP="00497BB5">
      <w:pPr>
        <w:pStyle w:val="bulletfullout"/>
        <w:ind w:left="482" w:hanging="306"/>
      </w:pPr>
      <w:r w:rsidRPr="00637293">
        <w:t>the PLF has become aware of a potential instance of non-compliance and further information or evidence is required to determine if a breach of the Deed has occurred</w:t>
      </w:r>
      <w:r>
        <w:t xml:space="preserve"> </w:t>
      </w:r>
      <w:r w:rsidR="00022925">
        <w:t>—</w:t>
      </w:r>
      <w:r>
        <w:t xml:space="preserve"> </w:t>
      </w:r>
      <w:r w:rsidRPr="00DA558A">
        <w:t xml:space="preserve">this also allows an AE to provide </w:t>
      </w:r>
      <w:r w:rsidR="00CE2CCF">
        <w:t>information related to the</w:t>
      </w:r>
      <w:r w:rsidRPr="00DA558A">
        <w:t xml:space="preserve"> possible </w:t>
      </w:r>
      <w:r w:rsidR="009A6231">
        <w:t xml:space="preserve">reported </w:t>
      </w:r>
      <w:r w:rsidRPr="00DA558A">
        <w:t xml:space="preserve">non-compliance </w:t>
      </w:r>
      <w:r w:rsidR="009A6231">
        <w:t>that has been</w:t>
      </w:r>
      <w:r w:rsidRPr="00DA558A">
        <w:t xml:space="preserve"> </w:t>
      </w:r>
      <w:r w:rsidR="00252500">
        <w:t xml:space="preserve">reported </w:t>
      </w:r>
    </w:p>
    <w:p w14:paraId="1975DEF1" w14:textId="7055E9A1" w:rsidR="000E5180" w:rsidRPr="00637293" w:rsidRDefault="000E5180" w:rsidP="00497BB5">
      <w:pPr>
        <w:pStyle w:val="bulletfullout"/>
        <w:ind w:left="482" w:hanging="306"/>
      </w:pPr>
      <w:r w:rsidRPr="00637293">
        <w:t xml:space="preserve">an issue is identified during a monitoring visit </w:t>
      </w:r>
      <w:r w:rsidR="00EA0123">
        <w:t>which</w:t>
      </w:r>
      <w:r w:rsidR="00022925" w:rsidRPr="00637293">
        <w:t xml:space="preserve"> </w:t>
      </w:r>
      <w:r w:rsidRPr="00637293">
        <w:t>requires</w:t>
      </w:r>
      <w:r w:rsidR="00022925">
        <w:t xml:space="preserve"> written confirmation that the issue has been</w:t>
      </w:r>
      <w:r w:rsidRPr="00637293">
        <w:t xml:space="preserve"> </w:t>
      </w:r>
      <w:r w:rsidR="00EA0123" w:rsidRPr="00637293">
        <w:t>re</w:t>
      </w:r>
      <w:r w:rsidR="00EA0123">
        <w:t>solved</w:t>
      </w:r>
    </w:p>
    <w:p w14:paraId="59F68DBB" w14:textId="560FD894" w:rsidR="000E5180" w:rsidRPr="00637293" w:rsidRDefault="000E5180" w:rsidP="00497BB5">
      <w:pPr>
        <w:pStyle w:val="bulletfullout"/>
        <w:ind w:left="482" w:hanging="306"/>
      </w:pPr>
      <w:r w:rsidRPr="00637293">
        <w:t>a complaint is received from a worker or a third party and specific information is required to investigate the complaint</w:t>
      </w:r>
      <w:r w:rsidR="00D16B7B">
        <w:t xml:space="preserve">. </w:t>
      </w:r>
    </w:p>
    <w:p w14:paraId="212E3538" w14:textId="15AA0489" w:rsidR="000E5180" w:rsidRPr="00A631A9" w:rsidRDefault="000E5180" w:rsidP="00EE05CD">
      <w:pPr>
        <w:rPr>
          <w:b/>
          <w:bCs/>
          <w:color w:val="002060"/>
          <w:lang w:val="en-US"/>
        </w:rPr>
      </w:pPr>
      <w:r w:rsidRPr="00A631A9">
        <w:rPr>
          <w:b/>
          <w:bCs/>
          <w:color w:val="002060"/>
          <w:spacing w:val="1"/>
          <w:lang w:val="en-US"/>
        </w:rPr>
        <w:t xml:space="preserve">A </w:t>
      </w:r>
      <w:r w:rsidRPr="00A631A9">
        <w:rPr>
          <w:b/>
          <w:bCs/>
          <w:color w:val="002060"/>
          <w:spacing w:val="-3"/>
          <w:lang w:val="en-US"/>
        </w:rPr>
        <w:t>N</w:t>
      </w:r>
      <w:r w:rsidRPr="00A631A9">
        <w:rPr>
          <w:b/>
          <w:bCs/>
          <w:color w:val="002060"/>
          <w:spacing w:val="1"/>
          <w:lang w:val="en-US"/>
        </w:rPr>
        <w:t>o</w:t>
      </w:r>
      <w:r w:rsidRPr="00A631A9">
        <w:rPr>
          <w:b/>
          <w:bCs/>
          <w:color w:val="002060"/>
          <w:lang w:val="en-US"/>
        </w:rPr>
        <w:t>ti</w:t>
      </w:r>
      <w:r w:rsidRPr="00A631A9">
        <w:rPr>
          <w:b/>
          <w:bCs/>
          <w:color w:val="002060"/>
          <w:spacing w:val="-2"/>
          <w:lang w:val="en-US"/>
        </w:rPr>
        <w:t>c</w:t>
      </w:r>
      <w:r w:rsidRPr="00A631A9">
        <w:rPr>
          <w:b/>
          <w:bCs/>
          <w:color w:val="002060"/>
          <w:lang w:val="en-US"/>
        </w:rPr>
        <w:t>e</w:t>
      </w:r>
      <w:r w:rsidRPr="00A631A9">
        <w:rPr>
          <w:b/>
          <w:bCs/>
          <w:color w:val="002060"/>
          <w:spacing w:val="-1"/>
          <w:lang w:val="en-US"/>
        </w:rPr>
        <w:t xml:space="preserve"> </w:t>
      </w:r>
      <w:r w:rsidRPr="00A631A9">
        <w:rPr>
          <w:b/>
          <w:bCs/>
          <w:color w:val="002060"/>
          <w:lang w:val="en-US"/>
        </w:rPr>
        <w:t>to Re</w:t>
      </w:r>
      <w:r w:rsidRPr="00A631A9">
        <w:rPr>
          <w:b/>
          <w:bCs/>
          <w:color w:val="002060"/>
          <w:spacing w:val="-3"/>
          <w:lang w:val="en-US"/>
        </w:rPr>
        <w:t>p</w:t>
      </w:r>
      <w:r w:rsidRPr="00A631A9">
        <w:rPr>
          <w:b/>
          <w:bCs/>
          <w:color w:val="002060"/>
          <w:spacing w:val="1"/>
          <w:lang w:val="en-US"/>
        </w:rPr>
        <w:t>o</w:t>
      </w:r>
      <w:r w:rsidRPr="00A631A9">
        <w:rPr>
          <w:b/>
          <w:bCs/>
          <w:color w:val="002060"/>
          <w:lang w:val="en-US"/>
        </w:rPr>
        <w:t>rt</w:t>
      </w:r>
      <w:r w:rsidRPr="00A631A9">
        <w:rPr>
          <w:b/>
          <w:bCs/>
          <w:color w:val="002060"/>
          <w:spacing w:val="-1"/>
          <w:lang w:val="en-US"/>
        </w:rPr>
        <w:t xml:space="preserve"> </w:t>
      </w:r>
      <w:r w:rsidRPr="00A631A9">
        <w:rPr>
          <w:b/>
          <w:bCs/>
          <w:color w:val="002060"/>
          <w:lang w:val="en-US"/>
        </w:rPr>
        <w:t>ena</w:t>
      </w:r>
      <w:r w:rsidRPr="00A631A9">
        <w:rPr>
          <w:b/>
          <w:bCs/>
          <w:color w:val="002060"/>
          <w:spacing w:val="-1"/>
          <w:lang w:val="en-US"/>
        </w:rPr>
        <w:t>b</w:t>
      </w:r>
      <w:r w:rsidRPr="00A631A9">
        <w:rPr>
          <w:b/>
          <w:bCs/>
          <w:color w:val="002060"/>
          <w:lang w:val="en-US"/>
        </w:rPr>
        <w:t>le</w:t>
      </w:r>
      <w:r w:rsidR="00EE05CD" w:rsidRPr="00A631A9">
        <w:rPr>
          <w:b/>
          <w:bCs/>
          <w:color w:val="002060"/>
          <w:lang w:val="en-US"/>
        </w:rPr>
        <w:t>s</w:t>
      </w:r>
      <w:r w:rsidRPr="00A631A9">
        <w:rPr>
          <w:b/>
          <w:bCs/>
          <w:color w:val="002060"/>
          <w:spacing w:val="1"/>
          <w:lang w:val="en-US"/>
        </w:rPr>
        <w:t xml:space="preserve"> </w:t>
      </w:r>
      <w:r w:rsidRPr="00A631A9">
        <w:rPr>
          <w:b/>
          <w:bCs/>
          <w:color w:val="002060"/>
          <w:lang w:val="en-US"/>
        </w:rPr>
        <w:t xml:space="preserve">DFAT and the PLF to: </w:t>
      </w:r>
    </w:p>
    <w:p w14:paraId="4DD28678" w14:textId="6D5B877A" w:rsidR="000E5180" w:rsidRPr="00637293" w:rsidRDefault="000E5180" w:rsidP="00497BB5">
      <w:pPr>
        <w:pStyle w:val="bulletfullout"/>
        <w:ind w:left="482" w:hanging="306"/>
      </w:pPr>
      <w:r w:rsidRPr="00637293">
        <w:t>collect preliminary or further evidence to determine if a breach of the Deed has occurred</w:t>
      </w:r>
    </w:p>
    <w:p w14:paraId="207D9977" w14:textId="433D276C" w:rsidR="000E5180" w:rsidRPr="00637293" w:rsidRDefault="00C00497" w:rsidP="00497BB5">
      <w:pPr>
        <w:pStyle w:val="bulletfullout"/>
        <w:ind w:left="482" w:hanging="306"/>
      </w:pPr>
      <w:r>
        <w:t>review the response of an AE</w:t>
      </w:r>
      <w:r w:rsidR="000E5180" w:rsidRPr="00637293">
        <w:t xml:space="preserve"> before </w:t>
      </w:r>
      <w:r w:rsidR="00AF7576">
        <w:t xml:space="preserve">the </w:t>
      </w:r>
      <w:r w:rsidR="00082C0F">
        <w:t xml:space="preserve">PLF determines </w:t>
      </w:r>
      <w:r w:rsidR="00AF7576">
        <w:t xml:space="preserve">the appropriate </w:t>
      </w:r>
      <w:r w:rsidR="004E1273">
        <w:t>outcomes or actions</w:t>
      </w:r>
    </w:p>
    <w:p w14:paraId="0D7524FA" w14:textId="68CC6EE4" w:rsidR="000E5180" w:rsidRPr="00637293" w:rsidRDefault="000E5180" w:rsidP="00233AB0">
      <w:pPr>
        <w:pStyle w:val="bulletfulloutlastline"/>
        <w:spacing w:after="120"/>
        <w:ind w:left="482" w:hanging="306"/>
      </w:pPr>
      <w:r w:rsidRPr="00637293">
        <w:t xml:space="preserve">confirm employer compliance and understanding of program obligations after a </w:t>
      </w:r>
      <w:r w:rsidR="00AF7576">
        <w:t>b</w:t>
      </w:r>
      <w:r w:rsidR="00AF7576" w:rsidRPr="00637293">
        <w:t xml:space="preserve">reach </w:t>
      </w:r>
      <w:r w:rsidR="00AF7576">
        <w:t>n</w:t>
      </w:r>
      <w:r w:rsidR="00AF7576" w:rsidRPr="00637293">
        <w:t>otice</w:t>
      </w:r>
      <w:r w:rsidRPr="00637293">
        <w:t xml:space="preserve"> </w:t>
      </w:r>
      <w:r w:rsidR="00EC5B64">
        <w:br/>
      </w:r>
      <w:r w:rsidRPr="00637293">
        <w:t>has been issued.</w:t>
      </w:r>
    </w:p>
    <w:p w14:paraId="222CF1E3" w14:textId="77777777" w:rsidR="00400217" w:rsidRDefault="0006290C" w:rsidP="00EE05CD">
      <w:pPr>
        <w:rPr>
          <w:lang w:val="en-US"/>
        </w:rPr>
      </w:pPr>
      <w:r>
        <w:rPr>
          <w:lang w:val="en-US"/>
        </w:rPr>
        <w:t>A</w:t>
      </w:r>
      <w:r w:rsidR="000E5180">
        <w:rPr>
          <w:lang w:val="en-US"/>
        </w:rPr>
        <w:t xml:space="preserve"> Notice to Report </w:t>
      </w:r>
      <w:r>
        <w:rPr>
          <w:lang w:val="en-US"/>
        </w:rPr>
        <w:t xml:space="preserve">is a formal procedural process under the Deed. </w:t>
      </w:r>
    </w:p>
    <w:p w14:paraId="47F6FD43" w14:textId="19D3B4C7" w:rsidR="000E5180" w:rsidRPr="004E1273" w:rsidRDefault="0006290C" w:rsidP="00EE05CD">
      <w:pPr>
        <w:rPr>
          <w:b/>
          <w:bCs/>
          <w:lang w:val="en-US"/>
        </w:rPr>
      </w:pPr>
      <w:r w:rsidRPr="004E1273">
        <w:rPr>
          <w:b/>
          <w:bCs/>
          <w:lang w:val="en-US"/>
        </w:rPr>
        <w:t xml:space="preserve">It is not in </w:t>
      </w:r>
      <w:r w:rsidR="00530C3A" w:rsidRPr="004E1273">
        <w:rPr>
          <w:b/>
          <w:bCs/>
          <w:lang w:val="en-US"/>
        </w:rPr>
        <w:t>itself a</w:t>
      </w:r>
      <w:r w:rsidR="000E5180" w:rsidRPr="004E1273">
        <w:rPr>
          <w:b/>
          <w:bCs/>
          <w:lang w:val="en-US"/>
        </w:rPr>
        <w:t xml:space="preserve"> compliance action</w:t>
      </w:r>
      <w:r w:rsidR="00C225F6" w:rsidRPr="004E1273">
        <w:rPr>
          <w:b/>
          <w:bCs/>
          <w:lang w:val="en-US"/>
        </w:rPr>
        <w:t xml:space="preserve"> – it is </w:t>
      </w:r>
      <w:r w:rsidR="000E5180" w:rsidRPr="004E1273">
        <w:rPr>
          <w:b/>
          <w:bCs/>
          <w:lang w:val="en-US"/>
        </w:rPr>
        <w:t xml:space="preserve">a request for further </w:t>
      </w:r>
      <w:r w:rsidR="008A20B3" w:rsidRPr="004E1273">
        <w:rPr>
          <w:b/>
          <w:bCs/>
          <w:lang w:val="en-US"/>
        </w:rPr>
        <w:t>information</w:t>
      </w:r>
      <w:r w:rsidR="0082324E">
        <w:rPr>
          <w:b/>
          <w:bCs/>
          <w:lang w:val="en-US"/>
        </w:rPr>
        <w:t>.</w:t>
      </w:r>
      <w:r w:rsidR="0082324E" w:rsidRPr="004E1273">
        <w:rPr>
          <w:b/>
          <w:bCs/>
          <w:lang w:val="en-US"/>
        </w:rPr>
        <w:t xml:space="preserve"> </w:t>
      </w:r>
      <w:r w:rsidR="0082324E">
        <w:rPr>
          <w:b/>
          <w:bCs/>
          <w:lang w:val="en-US"/>
        </w:rPr>
        <w:t>H</w:t>
      </w:r>
      <w:r w:rsidR="0082324E" w:rsidRPr="004E1273">
        <w:rPr>
          <w:b/>
          <w:bCs/>
          <w:lang w:val="en-US"/>
        </w:rPr>
        <w:t>owever</w:t>
      </w:r>
      <w:r w:rsidR="008A20B3" w:rsidRPr="004E1273">
        <w:rPr>
          <w:b/>
          <w:bCs/>
          <w:lang w:val="en-US"/>
        </w:rPr>
        <w:t>,</w:t>
      </w:r>
      <w:r w:rsidR="00C225F6" w:rsidRPr="004E1273">
        <w:rPr>
          <w:b/>
          <w:bCs/>
          <w:lang w:val="en-US"/>
        </w:rPr>
        <w:t xml:space="preserve"> it</w:t>
      </w:r>
      <w:r w:rsidR="000E5180" w:rsidRPr="004E1273">
        <w:rPr>
          <w:b/>
          <w:bCs/>
          <w:lang w:val="en-US"/>
        </w:rPr>
        <w:t xml:space="preserve"> may be issued in association with a breach or as a result of a failure to deliver a </w:t>
      </w:r>
      <w:r w:rsidR="00C225F6" w:rsidRPr="004E1273">
        <w:rPr>
          <w:b/>
          <w:bCs/>
          <w:lang w:val="en-US"/>
        </w:rPr>
        <w:t>r</w:t>
      </w:r>
      <w:r w:rsidR="000E5180" w:rsidRPr="004E1273">
        <w:rPr>
          <w:b/>
          <w:bCs/>
          <w:lang w:val="en-US"/>
        </w:rPr>
        <w:t>eport.</w:t>
      </w:r>
    </w:p>
    <w:p w14:paraId="79994282" w14:textId="77777777" w:rsidR="00400217" w:rsidRDefault="00400217">
      <w:pPr>
        <w:spacing w:before="200" w:after="200"/>
        <w:jc w:val="left"/>
        <w:rPr>
          <w:rFonts w:cstheme="minorHAnsi"/>
          <w:lang w:val="en-US"/>
        </w:rPr>
      </w:pPr>
    </w:p>
    <w:p w14:paraId="01BDE5D2" w14:textId="66E851DC" w:rsidR="00B40B22" w:rsidRDefault="00B40B22">
      <w:pPr>
        <w:spacing w:before="200" w:after="200"/>
        <w:jc w:val="left"/>
        <w:rPr>
          <w:rFonts w:cstheme="minorHAnsi"/>
          <w:lang w:val="en-US"/>
        </w:rPr>
      </w:pPr>
      <w:r>
        <w:rPr>
          <w:rFonts w:cstheme="minorHAnsi"/>
          <w:lang w:val="en-US"/>
        </w:rPr>
        <w:br w:type="page"/>
      </w:r>
    </w:p>
    <w:p w14:paraId="44AB76C1" w14:textId="69CAE3FF" w:rsidR="002D77BA" w:rsidRDefault="00B40B22" w:rsidP="00497BB5">
      <w:pPr>
        <w:pStyle w:val="Head4"/>
        <w:rPr>
          <w:rFonts w:cstheme="minorHAnsi"/>
        </w:rPr>
      </w:pPr>
      <w:r w:rsidRPr="00B6028C">
        <w:t xml:space="preserve">Notice to Report </w:t>
      </w:r>
      <w:r w:rsidR="0082324E">
        <w:t>request</w:t>
      </w:r>
    </w:p>
    <w:p w14:paraId="358F6DA8" w14:textId="79F25158" w:rsidR="00500F93" w:rsidRDefault="00F84E03" w:rsidP="00497BB5">
      <w:pPr>
        <w:spacing w:before="200" w:after="200"/>
        <w:jc w:val="center"/>
        <w:rPr>
          <w:rFonts w:asciiTheme="majorHAnsi" w:hAnsiTheme="majorHAnsi" w:cstheme="majorHAnsi"/>
          <w:b/>
          <w:color w:val="002060"/>
          <w:szCs w:val="20"/>
        </w:rPr>
      </w:pPr>
      <w:r>
        <w:rPr>
          <w:noProof/>
        </w:rPr>
        <w:drawing>
          <wp:inline distT="0" distB="0" distL="0" distR="0" wp14:anchorId="55CA038E" wp14:editId="1564ABF6">
            <wp:extent cx="4343400" cy="71818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4343400" cy="7181848"/>
                    </a:xfrm>
                    <a:prstGeom prst="rect">
                      <a:avLst/>
                    </a:prstGeom>
                  </pic:spPr>
                </pic:pic>
              </a:graphicData>
            </a:graphic>
          </wp:inline>
        </w:drawing>
      </w:r>
      <w:r>
        <w:br w:type="page"/>
      </w:r>
    </w:p>
    <w:p w14:paraId="54B1AB1D" w14:textId="5331B8E8" w:rsidR="002D6917" w:rsidRPr="00584997" w:rsidRDefault="002D6917" w:rsidP="001D72EA">
      <w:pPr>
        <w:pStyle w:val="Head4"/>
      </w:pPr>
      <w:r w:rsidRPr="007A1CF0">
        <w:t>Education</w:t>
      </w:r>
    </w:p>
    <w:p w14:paraId="3EFE68D4" w14:textId="7406EC96" w:rsidR="002D6917" w:rsidRPr="008A5F2D" w:rsidRDefault="002D6917" w:rsidP="004A43FA">
      <w:r w:rsidRPr="00584997">
        <w:t xml:space="preserve">Through education, </w:t>
      </w:r>
      <w:r w:rsidR="00670B04">
        <w:t xml:space="preserve">the </w:t>
      </w:r>
      <w:r w:rsidRPr="00584997">
        <w:t>PLF reminds AE</w:t>
      </w:r>
      <w:r w:rsidR="00670B04">
        <w:t>s</w:t>
      </w:r>
      <w:r w:rsidRPr="00584997">
        <w:t xml:space="preserve"> </w:t>
      </w:r>
      <w:r w:rsidR="00670B04">
        <w:t>about</w:t>
      </w:r>
      <w:r w:rsidRPr="00584997">
        <w:t xml:space="preserve"> their obligations</w:t>
      </w:r>
      <w:r w:rsidR="00670B04">
        <w:t xml:space="preserve"> and</w:t>
      </w:r>
      <w:r w:rsidRPr="00584997">
        <w:t xml:space="preserve"> how</w:t>
      </w:r>
      <w:r w:rsidR="00500F93">
        <w:t xml:space="preserve"> and </w:t>
      </w:r>
      <w:r w:rsidRPr="00584997">
        <w:t xml:space="preserve">when Deed requirements must be met, and </w:t>
      </w:r>
      <w:r w:rsidR="00E60308">
        <w:t xml:space="preserve">issues </w:t>
      </w:r>
      <w:r w:rsidRPr="00584997">
        <w:t>requests to take action to rectify early warning signs of possible non-compliance.</w:t>
      </w:r>
      <w:r w:rsidR="00616332">
        <w:t xml:space="preserve">  Education may be provided </w:t>
      </w:r>
      <w:r w:rsidR="00D70411">
        <w:t xml:space="preserve">through emailed AE </w:t>
      </w:r>
      <w:r w:rsidR="00670B04">
        <w:t>updates</w:t>
      </w:r>
      <w:r w:rsidR="00D70411">
        <w:t xml:space="preserve">, feedback </w:t>
      </w:r>
      <w:r w:rsidR="003813B1">
        <w:t xml:space="preserve">through </w:t>
      </w:r>
      <w:r w:rsidR="00670B04">
        <w:t xml:space="preserve">the </w:t>
      </w:r>
      <w:r w:rsidR="003813B1">
        <w:t xml:space="preserve">monitoring </w:t>
      </w:r>
      <w:r w:rsidR="00670B04">
        <w:t>of</w:t>
      </w:r>
      <w:r w:rsidR="003813B1">
        <w:t xml:space="preserve"> report</w:t>
      </w:r>
      <w:r w:rsidR="00D70411">
        <w:t xml:space="preserve"> </w:t>
      </w:r>
      <w:r w:rsidR="009259B2">
        <w:t>outcomes</w:t>
      </w:r>
      <w:r w:rsidR="00670B04">
        <w:t>,</w:t>
      </w:r>
      <w:r w:rsidR="009259B2">
        <w:t xml:space="preserve"> </w:t>
      </w:r>
      <w:r w:rsidR="000E264C">
        <w:t xml:space="preserve">or advice </w:t>
      </w:r>
      <w:r w:rsidR="003A394C">
        <w:t>supplied</w:t>
      </w:r>
      <w:r w:rsidR="000E264C">
        <w:t xml:space="preserve"> by </w:t>
      </w:r>
      <w:r w:rsidR="003A394C">
        <w:t>PLF</w:t>
      </w:r>
      <w:r w:rsidR="009940DB">
        <w:t xml:space="preserve"> team members</w:t>
      </w:r>
      <w:r w:rsidR="00CD5B4C">
        <w:t>.</w:t>
      </w:r>
      <w:r w:rsidR="009259B2">
        <w:t xml:space="preserve"> </w:t>
      </w:r>
    </w:p>
    <w:p w14:paraId="784DC906" w14:textId="1C89C426" w:rsidR="002D6917" w:rsidRDefault="002D6917" w:rsidP="001D72EA">
      <w:pPr>
        <w:pStyle w:val="Head4"/>
      </w:pPr>
      <w:r w:rsidRPr="001E7F2B">
        <w:t>Breach</w:t>
      </w:r>
      <w:r w:rsidRPr="00F37A4B">
        <w:rPr>
          <w:spacing w:val="-6"/>
        </w:rPr>
        <w:t xml:space="preserve"> </w:t>
      </w:r>
      <w:r w:rsidR="00500F93">
        <w:rPr>
          <w:spacing w:val="-6"/>
        </w:rPr>
        <w:t>n</w:t>
      </w:r>
      <w:r w:rsidRPr="00F37A4B">
        <w:rPr>
          <w:spacing w:val="2"/>
        </w:rPr>
        <w:t>o</w:t>
      </w:r>
      <w:r w:rsidRPr="00F37A4B">
        <w:rPr>
          <w:spacing w:val="-1"/>
        </w:rPr>
        <w:t>t</w:t>
      </w:r>
      <w:r w:rsidRPr="00F37A4B">
        <w:t>ice</w:t>
      </w:r>
    </w:p>
    <w:p w14:paraId="5B25E1F1" w14:textId="7871E2E2" w:rsidR="002D6917" w:rsidRDefault="002D6917" w:rsidP="004A43FA">
      <w:r w:rsidRPr="006522B2">
        <w:t xml:space="preserve">A </w:t>
      </w:r>
      <w:r w:rsidR="00670B04">
        <w:t>b</w:t>
      </w:r>
      <w:r w:rsidR="00670B04" w:rsidRPr="006522B2">
        <w:t>reach</w:t>
      </w:r>
      <w:r w:rsidRPr="006522B2" w:rsidDel="00670B04">
        <w:t xml:space="preserve"> </w:t>
      </w:r>
      <w:r w:rsidR="00670B04">
        <w:t>n</w:t>
      </w:r>
      <w:r w:rsidR="00670B04" w:rsidRPr="006522B2">
        <w:t>otice</w:t>
      </w:r>
      <w:r w:rsidRPr="006522B2">
        <w:t xml:space="preserve"> is issued where there has been sufficient evidence obtained </w:t>
      </w:r>
      <w:r w:rsidR="00BC51BA">
        <w:t>to confirm</w:t>
      </w:r>
      <w:r w:rsidRPr="006522B2">
        <w:t xml:space="preserve"> a breach of the Deed has occurred</w:t>
      </w:r>
      <w:r>
        <w:t>.</w:t>
      </w:r>
    </w:p>
    <w:p w14:paraId="5759B0A4" w14:textId="324971C8" w:rsidR="002D6917" w:rsidRPr="00A631A9" w:rsidRDefault="002D6917" w:rsidP="005C23DA">
      <w:pPr>
        <w:spacing w:after="120"/>
        <w:rPr>
          <w:b/>
          <w:bCs/>
          <w:color w:val="002060"/>
        </w:rPr>
      </w:pPr>
      <w:r w:rsidRPr="00A631A9">
        <w:rPr>
          <w:b/>
          <w:bCs/>
          <w:color w:val="002060"/>
        </w:rPr>
        <w:t xml:space="preserve">When issued to an AE, a </w:t>
      </w:r>
      <w:r w:rsidR="00670B04">
        <w:rPr>
          <w:b/>
          <w:bCs/>
          <w:color w:val="002060"/>
        </w:rPr>
        <w:t>b</w:t>
      </w:r>
      <w:r w:rsidR="00670B04" w:rsidRPr="00A631A9">
        <w:rPr>
          <w:b/>
          <w:bCs/>
          <w:color w:val="002060"/>
        </w:rPr>
        <w:t xml:space="preserve">reach </w:t>
      </w:r>
      <w:r w:rsidR="00670B04">
        <w:rPr>
          <w:b/>
          <w:bCs/>
          <w:color w:val="002060"/>
        </w:rPr>
        <w:t>n</w:t>
      </w:r>
      <w:r w:rsidR="00670B04" w:rsidRPr="00A631A9">
        <w:rPr>
          <w:b/>
          <w:bCs/>
          <w:color w:val="002060"/>
        </w:rPr>
        <w:t>otice</w:t>
      </w:r>
      <w:r w:rsidRPr="00A631A9">
        <w:rPr>
          <w:b/>
          <w:bCs/>
          <w:color w:val="002060"/>
        </w:rPr>
        <w:t>:</w:t>
      </w:r>
    </w:p>
    <w:p w14:paraId="26DA7878" w14:textId="469EC259" w:rsidR="002D6917" w:rsidRPr="004A43FA" w:rsidRDefault="00BC51BA" w:rsidP="00C45AAF">
      <w:pPr>
        <w:pStyle w:val="bulletfullout"/>
        <w:spacing w:after="100" w:line="240" w:lineRule="auto"/>
        <w:ind w:left="482" w:hanging="306"/>
      </w:pPr>
      <w:r>
        <w:t xml:space="preserve">will </w:t>
      </w:r>
      <w:r w:rsidR="002D6917" w:rsidRPr="004A43FA">
        <w:t xml:space="preserve">provide a formal notification to the </w:t>
      </w:r>
      <w:r>
        <w:t>AE</w:t>
      </w:r>
      <w:r w:rsidR="002D6917" w:rsidRPr="004A43FA">
        <w:t xml:space="preserve"> that they have committed a breach, and if the breach is required to be rectified</w:t>
      </w:r>
      <w:r w:rsidR="00A86E63">
        <w:t xml:space="preserve"> (including </w:t>
      </w:r>
      <w:r w:rsidR="00670B04">
        <w:t xml:space="preserve">the </w:t>
      </w:r>
      <w:r w:rsidR="00A86E63">
        <w:t xml:space="preserve">expected </w:t>
      </w:r>
      <w:r w:rsidR="00DF0808">
        <w:t xml:space="preserve">timeframe </w:t>
      </w:r>
      <w:r w:rsidR="00670B04">
        <w:t>in which it will</w:t>
      </w:r>
      <w:r w:rsidR="00DF0808">
        <w:t xml:space="preserve"> be rectified)</w:t>
      </w:r>
    </w:p>
    <w:p w14:paraId="264C54DC" w14:textId="3D54E31F" w:rsidR="002D6917" w:rsidRPr="004A43FA" w:rsidRDefault="00BC51BA" w:rsidP="00C45AAF">
      <w:pPr>
        <w:pStyle w:val="bulletfullout"/>
        <w:spacing w:after="100" w:line="240" w:lineRule="auto"/>
        <w:ind w:left="482" w:hanging="306"/>
      </w:pPr>
      <w:r>
        <w:t xml:space="preserve">will </w:t>
      </w:r>
      <w:r w:rsidR="002D6917" w:rsidRPr="004A43FA">
        <w:t xml:space="preserve">clearly outline the specific breach committed by the AE and </w:t>
      </w:r>
      <w:r w:rsidR="00670B04">
        <w:t xml:space="preserve">the </w:t>
      </w:r>
      <w:r w:rsidR="002D6917" w:rsidRPr="004A43FA">
        <w:t xml:space="preserve">clauses of the Deed </w:t>
      </w:r>
      <w:r w:rsidR="00EA0123">
        <w:t>that relate</w:t>
      </w:r>
      <w:r w:rsidR="002D6917" w:rsidRPr="004A43FA">
        <w:t xml:space="preserve"> to the breach</w:t>
      </w:r>
    </w:p>
    <w:p w14:paraId="5960376A" w14:textId="67A99B4F" w:rsidR="002D6917" w:rsidRPr="004A43FA" w:rsidRDefault="001E3488" w:rsidP="00C45AAF">
      <w:pPr>
        <w:pStyle w:val="bulletfulloutlastline"/>
        <w:spacing w:after="100" w:line="240" w:lineRule="auto"/>
        <w:ind w:left="482" w:hanging="306"/>
      </w:pPr>
      <w:r>
        <w:t>will provide detail of consequences</w:t>
      </w:r>
      <w:r w:rsidR="007D42CD">
        <w:t>, which may involve risk mitigation strategies such as reducing future recruitment numbers</w:t>
      </w:r>
      <w:r w:rsidR="00B67B0F">
        <w:t>.</w:t>
      </w:r>
      <w:r w:rsidR="007D42CD">
        <w:t xml:space="preserve"> </w:t>
      </w:r>
    </w:p>
    <w:p w14:paraId="5B3ABFE3" w14:textId="3E18E14C" w:rsidR="002D6917" w:rsidRPr="00A73F65" w:rsidRDefault="002D6917" w:rsidP="00BC51BA">
      <w:pPr>
        <w:rPr>
          <w:lang w:val="en-US"/>
        </w:rPr>
      </w:pPr>
      <w:r w:rsidRPr="00637293">
        <w:rPr>
          <w:lang w:val="en-US"/>
        </w:rPr>
        <w:t>B</w:t>
      </w:r>
      <w:r w:rsidRPr="00637293">
        <w:rPr>
          <w:spacing w:val="-3"/>
          <w:lang w:val="en-US"/>
        </w:rPr>
        <w:t>r</w:t>
      </w:r>
      <w:r w:rsidRPr="00637293">
        <w:rPr>
          <w:lang w:val="en-US"/>
        </w:rPr>
        <w:t>eaches</w:t>
      </w:r>
      <w:r w:rsidRPr="00637293">
        <w:rPr>
          <w:spacing w:val="-1"/>
          <w:lang w:val="en-US"/>
        </w:rPr>
        <w:t xml:space="preserve"> </w:t>
      </w:r>
      <w:r w:rsidRPr="00637293">
        <w:rPr>
          <w:lang w:val="en-US"/>
        </w:rPr>
        <w:t>that</w:t>
      </w:r>
      <w:r w:rsidRPr="00637293">
        <w:rPr>
          <w:spacing w:val="-2"/>
          <w:lang w:val="en-US"/>
        </w:rPr>
        <w:t xml:space="preserve"> </w:t>
      </w:r>
      <w:r w:rsidRPr="00637293">
        <w:rPr>
          <w:lang w:val="en-US"/>
        </w:rPr>
        <w:t>req</w:t>
      </w:r>
      <w:r w:rsidRPr="00637293">
        <w:rPr>
          <w:spacing w:val="-1"/>
          <w:lang w:val="en-US"/>
        </w:rPr>
        <w:t>u</w:t>
      </w:r>
      <w:r w:rsidRPr="00637293">
        <w:rPr>
          <w:lang w:val="en-US"/>
        </w:rPr>
        <w:t>ire</w:t>
      </w:r>
      <w:r w:rsidRPr="00637293">
        <w:rPr>
          <w:spacing w:val="1"/>
          <w:lang w:val="en-US"/>
        </w:rPr>
        <w:t xml:space="preserve"> </w:t>
      </w:r>
      <w:r w:rsidRPr="00637293">
        <w:rPr>
          <w:lang w:val="en-US"/>
        </w:rPr>
        <w:t>ur</w:t>
      </w:r>
      <w:r w:rsidRPr="00637293">
        <w:rPr>
          <w:spacing w:val="-4"/>
          <w:lang w:val="en-US"/>
        </w:rPr>
        <w:t>g</w:t>
      </w:r>
      <w:r w:rsidRPr="00637293">
        <w:rPr>
          <w:lang w:val="en-US"/>
        </w:rPr>
        <w:t>ent</w:t>
      </w:r>
      <w:r w:rsidRPr="00637293">
        <w:rPr>
          <w:spacing w:val="1"/>
          <w:lang w:val="en-US"/>
        </w:rPr>
        <w:t xml:space="preserve"> </w:t>
      </w:r>
      <w:r w:rsidRPr="00637293">
        <w:rPr>
          <w:spacing w:val="-3"/>
          <w:lang w:val="en-US"/>
        </w:rPr>
        <w:t>r</w:t>
      </w:r>
      <w:r w:rsidRPr="00637293">
        <w:rPr>
          <w:lang w:val="en-US"/>
        </w:rPr>
        <w:t>ec</w:t>
      </w:r>
      <w:r w:rsidRPr="00637293">
        <w:rPr>
          <w:spacing w:val="1"/>
          <w:lang w:val="en-US"/>
        </w:rPr>
        <w:t>t</w:t>
      </w:r>
      <w:r w:rsidRPr="00637293">
        <w:rPr>
          <w:lang w:val="en-US"/>
        </w:rPr>
        <w:t>if</w:t>
      </w:r>
      <w:r w:rsidRPr="00637293">
        <w:rPr>
          <w:spacing w:val="-1"/>
          <w:lang w:val="en-US"/>
        </w:rPr>
        <w:t>i</w:t>
      </w:r>
      <w:r w:rsidRPr="00637293">
        <w:rPr>
          <w:lang w:val="en-US"/>
        </w:rPr>
        <w:t>c</w:t>
      </w:r>
      <w:r w:rsidRPr="00637293">
        <w:rPr>
          <w:spacing w:val="-2"/>
          <w:lang w:val="en-US"/>
        </w:rPr>
        <w:t>a</w:t>
      </w:r>
      <w:r w:rsidRPr="00637293">
        <w:rPr>
          <w:lang w:val="en-US"/>
        </w:rPr>
        <w:t>t</w:t>
      </w:r>
      <w:r w:rsidRPr="00637293">
        <w:rPr>
          <w:spacing w:val="-2"/>
          <w:lang w:val="en-US"/>
        </w:rPr>
        <w:t>i</w:t>
      </w:r>
      <w:r w:rsidRPr="00637293">
        <w:rPr>
          <w:spacing w:val="1"/>
          <w:lang w:val="en-US"/>
        </w:rPr>
        <w:t>o</w:t>
      </w:r>
      <w:r w:rsidRPr="00637293">
        <w:rPr>
          <w:lang w:val="en-US"/>
        </w:rPr>
        <w:t>n</w:t>
      </w:r>
      <w:r w:rsidRPr="00637293">
        <w:rPr>
          <w:spacing w:val="1"/>
          <w:lang w:val="en-US"/>
        </w:rPr>
        <w:t xml:space="preserve"> </w:t>
      </w:r>
      <w:r w:rsidRPr="00637293">
        <w:rPr>
          <w:lang w:val="en-US"/>
        </w:rPr>
        <w:t>are</w:t>
      </w:r>
      <w:r w:rsidRPr="00637293">
        <w:rPr>
          <w:spacing w:val="-1"/>
          <w:lang w:val="en-US"/>
        </w:rPr>
        <w:t xml:space="preserve"> </w:t>
      </w:r>
      <w:r w:rsidRPr="00637293">
        <w:rPr>
          <w:lang w:val="en-US"/>
        </w:rPr>
        <w:t>req</w:t>
      </w:r>
      <w:r w:rsidRPr="00637293">
        <w:rPr>
          <w:spacing w:val="-1"/>
          <w:lang w:val="en-US"/>
        </w:rPr>
        <w:t>u</w:t>
      </w:r>
      <w:r w:rsidRPr="00637293">
        <w:rPr>
          <w:lang w:val="en-US"/>
        </w:rPr>
        <w:t xml:space="preserve">ired </w:t>
      </w:r>
      <w:r w:rsidRPr="00637293">
        <w:rPr>
          <w:spacing w:val="-2"/>
          <w:lang w:val="en-US"/>
        </w:rPr>
        <w:t xml:space="preserve">to </w:t>
      </w:r>
      <w:r w:rsidRPr="00637293">
        <w:rPr>
          <w:spacing w:val="-1"/>
          <w:lang w:val="en-US"/>
        </w:rPr>
        <w:t>b</w:t>
      </w:r>
      <w:r w:rsidRPr="00637293">
        <w:rPr>
          <w:lang w:val="en-US"/>
        </w:rPr>
        <w:t>e</w:t>
      </w:r>
      <w:r w:rsidRPr="00637293">
        <w:rPr>
          <w:spacing w:val="1"/>
          <w:lang w:val="en-US"/>
        </w:rPr>
        <w:t xml:space="preserve"> </w:t>
      </w:r>
      <w:r w:rsidRPr="00637293">
        <w:rPr>
          <w:lang w:val="en-US"/>
        </w:rPr>
        <w:t>a</w:t>
      </w:r>
      <w:r w:rsidRPr="00637293">
        <w:rPr>
          <w:spacing w:val="-1"/>
          <w:lang w:val="en-US"/>
        </w:rPr>
        <w:t>dd</w:t>
      </w:r>
      <w:r w:rsidRPr="00637293">
        <w:rPr>
          <w:lang w:val="en-US"/>
        </w:rPr>
        <w:t>ress</w:t>
      </w:r>
      <w:r w:rsidRPr="00637293">
        <w:rPr>
          <w:spacing w:val="1"/>
          <w:lang w:val="en-US"/>
        </w:rPr>
        <w:t>e</w:t>
      </w:r>
      <w:r w:rsidRPr="00637293">
        <w:rPr>
          <w:lang w:val="en-US"/>
        </w:rPr>
        <w:t xml:space="preserve">d </w:t>
      </w:r>
      <w:r w:rsidRPr="00637293">
        <w:rPr>
          <w:spacing w:val="-1"/>
          <w:lang w:val="en-US"/>
        </w:rPr>
        <w:t>b</w:t>
      </w:r>
      <w:r w:rsidRPr="00637293">
        <w:rPr>
          <w:lang w:val="en-US"/>
        </w:rPr>
        <w:t>y</w:t>
      </w:r>
      <w:r w:rsidRPr="00637293">
        <w:rPr>
          <w:spacing w:val="1"/>
          <w:lang w:val="en-US"/>
        </w:rPr>
        <w:t xml:space="preserve"> </w:t>
      </w:r>
      <w:r w:rsidRPr="00637293">
        <w:rPr>
          <w:spacing w:val="-3"/>
          <w:lang w:val="en-US"/>
        </w:rPr>
        <w:t xml:space="preserve">the </w:t>
      </w:r>
      <w:r>
        <w:rPr>
          <w:spacing w:val="-3"/>
          <w:lang w:val="en-US"/>
        </w:rPr>
        <w:t>AE</w:t>
      </w:r>
      <w:r w:rsidRPr="00637293">
        <w:rPr>
          <w:lang w:val="en-US"/>
        </w:rPr>
        <w:t xml:space="preserve"> within 5 </w:t>
      </w:r>
      <w:r w:rsidRPr="00637293">
        <w:rPr>
          <w:spacing w:val="-1"/>
          <w:lang w:val="en-US"/>
        </w:rPr>
        <w:t>bu</w:t>
      </w:r>
      <w:r w:rsidRPr="00637293">
        <w:rPr>
          <w:lang w:val="en-US"/>
        </w:rPr>
        <w:t>si</w:t>
      </w:r>
      <w:r w:rsidRPr="00637293">
        <w:rPr>
          <w:spacing w:val="-1"/>
          <w:lang w:val="en-US"/>
        </w:rPr>
        <w:t>n</w:t>
      </w:r>
      <w:r w:rsidRPr="00637293">
        <w:rPr>
          <w:lang w:val="en-US"/>
        </w:rPr>
        <w:t>ess</w:t>
      </w:r>
      <w:r w:rsidRPr="00637293">
        <w:rPr>
          <w:spacing w:val="1"/>
          <w:lang w:val="en-US"/>
        </w:rPr>
        <w:t xml:space="preserve"> </w:t>
      </w:r>
      <w:r w:rsidRPr="00637293">
        <w:rPr>
          <w:spacing w:val="-1"/>
          <w:lang w:val="en-US"/>
        </w:rPr>
        <w:t>d</w:t>
      </w:r>
      <w:r w:rsidRPr="00637293">
        <w:rPr>
          <w:lang w:val="en-US"/>
        </w:rPr>
        <w:t>ays.</w:t>
      </w:r>
      <w:r w:rsidRPr="00637293">
        <w:rPr>
          <w:spacing w:val="1"/>
          <w:lang w:val="en-US"/>
        </w:rPr>
        <w:t xml:space="preserve"> </w:t>
      </w:r>
    </w:p>
    <w:p w14:paraId="740D5E49" w14:textId="1B933882" w:rsidR="002D6917" w:rsidRPr="002F4DBF" w:rsidRDefault="001313A3" w:rsidP="001D72EA">
      <w:pPr>
        <w:pStyle w:val="Head4"/>
      </w:pPr>
      <w:r>
        <w:t xml:space="preserve">Conditions </w:t>
      </w:r>
    </w:p>
    <w:p w14:paraId="3FE70F87" w14:textId="565F6038" w:rsidR="002D6917" w:rsidRDefault="002D6917" w:rsidP="00D21413">
      <w:pPr>
        <w:rPr>
          <w:lang w:val="en-US"/>
        </w:rPr>
      </w:pPr>
      <w:r w:rsidRPr="00637293">
        <w:rPr>
          <w:lang w:val="en-US"/>
        </w:rPr>
        <w:t>There</w:t>
      </w:r>
      <w:r w:rsidRPr="00637293">
        <w:rPr>
          <w:spacing w:val="1"/>
          <w:lang w:val="en-US"/>
        </w:rPr>
        <w:t xml:space="preserve"> </w:t>
      </w:r>
      <w:r w:rsidRPr="00637293">
        <w:rPr>
          <w:lang w:val="en-US"/>
        </w:rPr>
        <w:t>a</w:t>
      </w:r>
      <w:r w:rsidRPr="00637293">
        <w:rPr>
          <w:spacing w:val="-3"/>
          <w:lang w:val="en-US"/>
        </w:rPr>
        <w:t>r</w:t>
      </w:r>
      <w:r w:rsidRPr="00637293">
        <w:rPr>
          <w:lang w:val="en-US"/>
        </w:rPr>
        <w:t>e</w:t>
      </w:r>
      <w:r w:rsidRPr="00637293">
        <w:rPr>
          <w:spacing w:val="1"/>
          <w:lang w:val="en-US"/>
        </w:rPr>
        <w:t xml:space="preserve"> </w:t>
      </w:r>
      <w:r w:rsidRPr="00637293">
        <w:rPr>
          <w:lang w:val="en-US"/>
        </w:rPr>
        <w:t>a</w:t>
      </w:r>
      <w:r w:rsidRPr="00637293">
        <w:rPr>
          <w:spacing w:val="1"/>
          <w:lang w:val="en-US"/>
        </w:rPr>
        <w:t xml:space="preserve"> </w:t>
      </w:r>
      <w:r w:rsidRPr="00637293">
        <w:rPr>
          <w:spacing w:val="-1"/>
          <w:lang w:val="en-US"/>
        </w:rPr>
        <w:t>n</w:t>
      </w:r>
      <w:r w:rsidRPr="00637293">
        <w:rPr>
          <w:spacing w:val="-3"/>
          <w:lang w:val="en-US"/>
        </w:rPr>
        <w:t>u</w:t>
      </w:r>
      <w:r w:rsidRPr="00637293">
        <w:rPr>
          <w:spacing w:val="1"/>
          <w:lang w:val="en-US"/>
        </w:rPr>
        <w:t>m</w:t>
      </w:r>
      <w:r w:rsidRPr="00637293">
        <w:rPr>
          <w:spacing w:val="-1"/>
          <w:lang w:val="en-US"/>
        </w:rPr>
        <w:t>b</w:t>
      </w:r>
      <w:r w:rsidRPr="00637293">
        <w:rPr>
          <w:lang w:val="en-US"/>
        </w:rPr>
        <w:t>er</w:t>
      </w:r>
      <w:r w:rsidRPr="00637293">
        <w:rPr>
          <w:spacing w:val="-1"/>
          <w:lang w:val="en-US"/>
        </w:rPr>
        <w:t xml:space="preserve"> </w:t>
      </w:r>
      <w:r w:rsidRPr="00637293">
        <w:rPr>
          <w:spacing w:val="1"/>
          <w:lang w:val="en-US"/>
        </w:rPr>
        <w:t>o</w:t>
      </w:r>
      <w:r w:rsidRPr="00637293">
        <w:rPr>
          <w:lang w:val="en-US"/>
        </w:rPr>
        <w:t xml:space="preserve">f </w:t>
      </w:r>
      <w:r w:rsidR="001313A3">
        <w:rPr>
          <w:spacing w:val="-2"/>
          <w:lang w:val="en-US"/>
        </w:rPr>
        <w:t>conditions</w:t>
      </w:r>
      <w:r w:rsidR="001313A3" w:rsidRPr="00637293">
        <w:rPr>
          <w:spacing w:val="1"/>
          <w:lang w:val="en-US"/>
        </w:rPr>
        <w:t xml:space="preserve"> </w:t>
      </w:r>
      <w:r w:rsidRPr="00637293">
        <w:rPr>
          <w:lang w:val="en-US"/>
        </w:rPr>
        <w:t>th</w:t>
      </w:r>
      <w:r w:rsidRPr="00637293">
        <w:rPr>
          <w:spacing w:val="-3"/>
          <w:lang w:val="en-US"/>
        </w:rPr>
        <w:t>a</w:t>
      </w:r>
      <w:r w:rsidRPr="00637293">
        <w:rPr>
          <w:lang w:val="en-US"/>
        </w:rPr>
        <w:t>t</w:t>
      </w:r>
      <w:r w:rsidRPr="00637293">
        <w:rPr>
          <w:spacing w:val="-1"/>
          <w:lang w:val="en-US"/>
        </w:rPr>
        <w:t xml:space="preserve"> </w:t>
      </w:r>
      <w:r w:rsidRPr="00637293">
        <w:rPr>
          <w:spacing w:val="1"/>
          <w:lang w:val="en-US"/>
        </w:rPr>
        <w:t>m</w:t>
      </w:r>
      <w:r w:rsidRPr="00637293">
        <w:rPr>
          <w:lang w:val="en-US"/>
        </w:rPr>
        <w:t>ay</w:t>
      </w:r>
      <w:r w:rsidRPr="00637293">
        <w:rPr>
          <w:spacing w:val="-1"/>
          <w:lang w:val="en-US"/>
        </w:rPr>
        <w:t xml:space="preserve"> b</w:t>
      </w:r>
      <w:r w:rsidRPr="00637293">
        <w:rPr>
          <w:lang w:val="en-US"/>
        </w:rPr>
        <w:t>e</w:t>
      </w:r>
      <w:r w:rsidRPr="00637293">
        <w:rPr>
          <w:spacing w:val="1"/>
          <w:lang w:val="en-US"/>
        </w:rPr>
        <w:t xml:space="preserve"> </w:t>
      </w:r>
      <w:r w:rsidRPr="00637293">
        <w:rPr>
          <w:lang w:val="en-US"/>
        </w:rPr>
        <w:t>a</w:t>
      </w:r>
      <w:r w:rsidRPr="00637293">
        <w:rPr>
          <w:spacing w:val="-1"/>
          <w:lang w:val="en-US"/>
        </w:rPr>
        <w:t>pp</w:t>
      </w:r>
      <w:r w:rsidRPr="00637293">
        <w:rPr>
          <w:lang w:val="en-US"/>
        </w:rPr>
        <w:t>lied</w:t>
      </w:r>
      <w:r w:rsidRPr="00637293">
        <w:rPr>
          <w:spacing w:val="-2"/>
          <w:lang w:val="en-US"/>
        </w:rPr>
        <w:t xml:space="preserve"> t</w:t>
      </w:r>
      <w:r w:rsidRPr="00637293">
        <w:rPr>
          <w:lang w:val="en-US"/>
        </w:rPr>
        <w:t>o</w:t>
      </w:r>
      <w:r w:rsidRPr="00637293">
        <w:rPr>
          <w:spacing w:val="2"/>
          <w:lang w:val="en-US"/>
        </w:rPr>
        <w:t xml:space="preserve"> </w:t>
      </w:r>
      <w:r w:rsidRPr="00637293">
        <w:rPr>
          <w:lang w:val="en-US"/>
        </w:rPr>
        <w:t xml:space="preserve">an </w:t>
      </w:r>
      <w:r>
        <w:rPr>
          <w:lang w:val="en-US"/>
        </w:rPr>
        <w:t>AE</w:t>
      </w:r>
      <w:r w:rsidRPr="00637293">
        <w:rPr>
          <w:spacing w:val="2"/>
          <w:lang w:val="en-US"/>
        </w:rPr>
        <w:t xml:space="preserve"> </w:t>
      </w:r>
      <w:r w:rsidRPr="00637293">
        <w:rPr>
          <w:spacing w:val="-3"/>
          <w:lang w:val="en-US"/>
        </w:rPr>
        <w:t>u</w:t>
      </w:r>
      <w:r w:rsidRPr="00637293">
        <w:rPr>
          <w:spacing w:val="-1"/>
          <w:lang w:val="en-US"/>
        </w:rPr>
        <w:t>nd</w:t>
      </w:r>
      <w:r w:rsidRPr="00637293">
        <w:rPr>
          <w:lang w:val="en-US"/>
        </w:rPr>
        <w:t>er</w:t>
      </w:r>
      <w:r w:rsidRPr="00637293">
        <w:rPr>
          <w:spacing w:val="1"/>
          <w:lang w:val="en-US"/>
        </w:rPr>
        <w:t xml:space="preserve"> </w:t>
      </w:r>
      <w:r w:rsidRPr="00637293">
        <w:rPr>
          <w:lang w:val="en-US"/>
        </w:rPr>
        <w:t>the</w:t>
      </w:r>
      <w:r w:rsidRPr="00637293">
        <w:rPr>
          <w:spacing w:val="-2"/>
          <w:lang w:val="en-US"/>
        </w:rPr>
        <w:t xml:space="preserve"> </w:t>
      </w:r>
      <w:r w:rsidRPr="00637293">
        <w:rPr>
          <w:spacing w:val="1"/>
          <w:lang w:val="en-US"/>
        </w:rPr>
        <w:t>D</w:t>
      </w:r>
      <w:r w:rsidRPr="00637293">
        <w:rPr>
          <w:spacing w:val="-2"/>
          <w:lang w:val="en-US"/>
        </w:rPr>
        <w:t>e</w:t>
      </w:r>
      <w:r w:rsidRPr="00637293">
        <w:rPr>
          <w:lang w:val="en-US"/>
        </w:rPr>
        <w:t>ed</w:t>
      </w:r>
      <w:r w:rsidRPr="00637293">
        <w:rPr>
          <w:spacing w:val="1"/>
          <w:lang w:val="en-US"/>
        </w:rPr>
        <w:t xml:space="preserve"> </w:t>
      </w:r>
      <w:r w:rsidRPr="00637293">
        <w:rPr>
          <w:spacing w:val="-2"/>
          <w:lang w:val="en-US"/>
        </w:rPr>
        <w:t xml:space="preserve">to </w:t>
      </w:r>
      <w:r w:rsidRPr="00637293">
        <w:rPr>
          <w:spacing w:val="1"/>
          <w:lang w:val="en-US"/>
        </w:rPr>
        <w:t>m</w:t>
      </w:r>
      <w:r w:rsidRPr="00637293">
        <w:rPr>
          <w:lang w:val="en-US"/>
        </w:rPr>
        <w:t>a</w:t>
      </w:r>
      <w:r w:rsidRPr="00637293">
        <w:rPr>
          <w:spacing w:val="-1"/>
          <w:lang w:val="en-US"/>
        </w:rPr>
        <w:t>n</w:t>
      </w:r>
      <w:r w:rsidRPr="00637293">
        <w:rPr>
          <w:lang w:val="en-US"/>
        </w:rPr>
        <w:t>a</w:t>
      </w:r>
      <w:r w:rsidRPr="00637293">
        <w:rPr>
          <w:spacing w:val="-1"/>
          <w:lang w:val="en-US"/>
        </w:rPr>
        <w:t>g</w:t>
      </w:r>
      <w:r w:rsidRPr="00637293">
        <w:rPr>
          <w:lang w:val="en-US"/>
        </w:rPr>
        <w:t>e</w:t>
      </w:r>
      <w:r w:rsidRPr="00637293">
        <w:rPr>
          <w:spacing w:val="1"/>
          <w:lang w:val="en-US"/>
        </w:rPr>
        <w:t xml:space="preserve"> </w:t>
      </w:r>
      <w:r w:rsidRPr="00637293">
        <w:rPr>
          <w:lang w:val="en-US"/>
        </w:rPr>
        <w:t>ri</w:t>
      </w:r>
      <w:r w:rsidRPr="00637293">
        <w:rPr>
          <w:spacing w:val="-3"/>
          <w:lang w:val="en-US"/>
        </w:rPr>
        <w:t>s</w:t>
      </w:r>
      <w:r w:rsidRPr="00637293">
        <w:rPr>
          <w:lang w:val="en-US"/>
        </w:rPr>
        <w:t>k</w:t>
      </w:r>
      <w:r w:rsidRPr="00637293">
        <w:rPr>
          <w:spacing w:val="1"/>
          <w:lang w:val="en-US"/>
        </w:rPr>
        <w:t xml:space="preserve"> </w:t>
      </w:r>
      <w:r w:rsidRPr="00637293">
        <w:rPr>
          <w:lang w:val="en-US"/>
        </w:rPr>
        <w:t>a</w:t>
      </w:r>
      <w:r w:rsidRPr="00637293">
        <w:rPr>
          <w:spacing w:val="-1"/>
          <w:lang w:val="en-US"/>
        </w:rPr>
        <w:t>n</w:t>
      </w:r>
      <w:r w:rsidRPr="00637293">
        <w:rPr>
          <w:lang w:val="en-US"/>
        </w:rPr>
        <w:t xml:space="preserve">d </w:t>
      </w:r>
      <w:r w:rsidR="0071154C">
        <w:rPr>
          <w:lang w:val="en-US"/>
        </w:rPr>
        <w:br/>
      </w:r>
      <w:r w:rsidRPr="00637293">
        <w:rPr>
          <w:spacing w:val="-1"/>
          <w:lang w:val="en-US"/>
        </w:rPr>
        <w:t>p</w:t>
      </w:r>
      <w:r w:rsidRPr="00637293">
        <w:rPr>
          <w:spacing w:val="-3"/>
          <w:lang w:val="en-US"/>
        </w:rPr>
        <w:t>r</w:t>
      </w:r>
      <w:r w:rsidRPr="00637293">
        <w:rPr>
          <w:spacing w:val="-1"/>
          <w:lang w:val="en-US"/>
        </w:rPr>
        <w:t>o</w:t>
      </w:r>
      <w:r w:rsidRPr="00637293">
        <w:rPr>
          <w:spacing w:val="1"/>
          <w:lang w:val="en-US"/>
        </w:rPr>
        <w:t>m</w:t>
      </w:r>
      <w:r w:rsidRPr="00637293">
        <w:rPr>
          <w:spacing w:val="-1"/>
          <w:lang w:val="en-US"/>
        </w:rPr>
        <w:t>o</w:t>
      </w:r>
      <w:r w:rsidRPr="00637293">
        <w:rPr>
          <w:spacing w:val="-2"/>
          <w:lang w:val="en-US"/>
        </w:rPr>
        <w:t>t</w:t>
      </w:r>
      <w:r w:rsidRPr="00637293">
        <w:rPr>
          <w:lang w:val="en-US"/>
        </w:rPr>
        <w:t>e</w:t>
      </w:r>
      <w:r w:rsidRPr="00637293">
        <w:rPr>
          <w:spacing w:val="2"/>
          <w:lang w:val="en-US"/>
        </w:rPr>
        <w:t xml:space="preserve"> </w:t>
      </w:r>
      <w:r w:rsidRPr="00637293">
        <w:rPr>
          <w:spacing w:val="-2"/>
          <w:lang w:val="en-US"/>
        </w:rPr>
        <w:t>c</w:t>
      </w:r>
      <w:r w:rsidRPr="00637293">
        <w:rPr>
          <w:spacing w:val="1"/>
          <w:lang w:val="en-US"/>
        </w:rPr>
        <w:t>om</w:t>
      </w:r>
      <w:r w:rsidRPr="00637293">
        <w:rPr>
          <w:spacing w:val="-1"/>
          <w:lang w:val="en-US"/>
        </w:rPr>
        <w:t>p</w:t>
      </w:r>
      <w:r w:rsidRPr="00637293">
        <w:rPr>
          <w:lang w:val="en-US"/>
        </w:rPr>
        <w:t>lia</w:t>
      </w:r>
      <w:r w:rsidRPr="00637293">
        <w:rPr>
          <w:spacing w:val="-1"/>
          <w:lang w:val="en-US"/>
        </w:rPr>
        <w:t>n</w:t>
      </w:r>
      <w:r w:rsidRPr="00637293">
        <w:rPr>
          <w:spacing w:val="-2"/>
          <w:lang w:val="en-US"/>
        </w:rPr>
        <w:t>c</w:t>
      </w:r>
      <w:r w:rsidRPr="00637293">
        <w:rPr>
          <w:lang w:val="en-US"/>
        </w:rPr>
        <w:t>e.</w:t>
      </w:r>
    </w:p>
    <w:p w14:paraId="1E4B955F" w14:textId="3516C028" w:rsidR="002D6917" w:rsidRPr="00A631A9" w:rsidRDefault="002D6917" w:rsidP="005C23DA">
      <w:pPr>
        <w:spacing w:after="0"/>
        <w:rPr>
          <w:b/>
          <w:bCs/>
          <w:color w:val="002060"/>
          <w:lang w:val="en-US"/>
        </w:rPr>
      </w:pPr>
      <w:r w:rsidRPr="00A631A9">
        <w:rPr>
          <w:b/>
          <w:bCs/>
          <w:color w:val="002060"/>
          <w:lang w:val="en-US"/>
        </w:rPr>
        <w:t xml:space="preserve">Potential </w:t>
      </w:r>
      <w:r w:rsidR="002C0D89">
        <w:rPr>
          <w:b/>
          <w:bCs/>
          <w:color w:val="002060"/>
          <w:lang w:val="en-US"/>
        </w:rPr>
        <w:t>conditions</w:t>
      </w:r>
      <w:r w:rsidR="002C0D89" w:rsidRPr="00A631A9">
        <w:rPr>
          <w:b/>
          <w:bCs/>
          <w:color w:val="002060"/>
          <w:lang w:val="en-US"/>
        </w:rPr>
        <w:t xml:space="preserve"> </w:t>
      </w:r>
      <w:r w:rsidRPr="00A631A9">
        <w:rPr>
          <w:b/>
          <w:bCs/>
          <w:color w:val="002060"/>
          <w:lang w:val="en-US"/>
        </w:rPr>
        <w:t>include:</w:t>
      </w:r>
    </w:p>
    <w:p w14:paraId="54AE237E" w14:textId="080FE5E0" w:rsidR="002D6917" w:rsidRPr="00D21413" w:rsidRDefault="00D21413" w:rsidP="00497BB5">
      <w:pPr>
        <w:pStyle w:val="bulletfullout"/>
        <w:ind w:left="482" w:hanging="306"/>
      </w:pPr>
      <w:r>
        <w:t>i</w:t>
      </w:r>
      <w:r w:rsidR="002D6917" w:rsidRPr="00D21413">
        <w:t>ncreased monitoring or reporting requirements</w:t>
      </w:r>
    </w:p>
    <w:p w14:paraId="37948BA4" w14:textId="5D8E0916" w:rsidR="002D6917" w:rsidRPr="00D21413" w:rsidRDefault="00670B04" w:rsidP="00497BB5">
      <w:pPr>
        <w:pStyle w:val="bulletfullout"/>
        <w:ind w:left="482" w:hanging="306"/>
      </w:pPr>
      <w:r>
        <w:t xml:space="preserve">a </w:t>
      </w:r>
      <w:r w:rsidR="002A3145">
        <w:t>c</w:t>
      </w:r>
      <w:r w:rsidR="002D6917" w:rsidRPr="00D21413">
        <w:t>ap on recruitment numbers</w:t>
      </w:r>
    </w:p>
    <w:p w14:paraId="58BDD783" w14:textId="2E7C677C" w:rsidR="002D6917" w:rsidRPr="00D21413" w:rsidRDefault="002A3145" w:rsidP="00497BB5">
      <w:pPr>
        <w:pStyle w:val="bulletfullout"/>
        <w:ind w:left="482" w:hanging="306"/>
      </w:pPr>
      <w:r>
        <w:t>s</w:t>
      </w:r>
      <w:r w:rsidR="002D6917" w:rsidRPr="00D21413">
        <w:t xml:space="preserve">uspension of recruitment </w:t>
      </w:r>
    </w:p>
    <w:p w14:paraId="06019AA1" w14:textId="10D02448" w:rsidR="002D6917" w:rsidRPr="00D21413" w:rsidRDefault="00670B04" w:rsidP="00497BB5">
      <w:pPr>
        <w:pStyle w:val="bulletfullout"/>
        <w:ind w:left="482" w:hanging="306"/>
      </w:pPr>
      <w:r>
        <w:t xml:space="preserve">the </w:t>
      </w:r>
      <w:r w:rsidR="002A3145">
        <w:t>r</w:t>
      </w:r>
      <w:r w:rsidR="002D6917" w:rsidRPr="00D21413">
        <w:t>emoval of workers</w:t>
      </w:r>
      <w:r w:rsidR="001B6A67">
        <w:t xml:space="preserve"> </w:t>
      </w:r>
      <w:r w:rsidR="00A443A6">
        <w:t xml:space="preserve">who are </w:t>
      </w:r>
      <w:r w:rsidR="001B6A67">
        <w:t>in immediate risk situations</w:t>
      </w:r>
      <w:r w:rsidR="00B67B0F">
        <w:t>.</w:t>
      </w:r>
    </w:p>
    <w:p w14:paraId="3A9C091E" w14:textId="77777777" w:rsidR="002D6917" w:rsidRPr="002F4DBF" w:rsidRDefault="002D6917" w:rsidP="001D72EA">
      <w:pPr>
        <w:pStyle w:val="Head4"/>
      </w:pPr>
      <w:r w:rsidRPr="002F4DBF">
        <w:t>Terminating the Deed</w:t>
      </w:r>
    </w:p>
    <w:p w14:paraId="0F16A71B" w14:textId="7C99F233" w:rsidR="002D6917" w:rsidRPr="00637293" w:rsidRDefault="002D6917" w:rsidP="002A3145">
      <w:pPr>
        <w:rPr>
          <w:lang w:val="en-US"/>
        </w:rPr>
      </w:pPr>
      <w:r>
        <w:rPr>
          <w:lang w:val="en-US"/>
        </w:rPr>
        <w:t xml:space="preserve">Depending on the level of risk involved </w:t>
      </w:r>
      <w:r w:rsidR="00670B04">
        <w:rPr>
          <w:lang w:val="en-US"/>
        </w:rPr>
        <w:t xml:space="preserve">and the </w:t>
      </w:r>
      <w:r>
        <w:rPr>
          <w:lang w:val="en-US"/>
        </w:rPr>
        <w:t xml:space="preserve">severity or cumulation of </w:t>
      </w:r>
      <w:r w:rsidR="00BB387C">
        <w:rPr>
          <w:lang w:val="en-US"/>
        </w:rPr>
        <w:t xml:space="preserve">AE </w:t>
      </w:r>
      <w:r>
        <w:rPr>
          <w:lang w:val="en-US"/>
        </w:rPr>
        <w:t>breaches,</w:t>
      </w:r>
      <w:r w:rsidRPr="00637293">
        <w:rPr>
          <w:lang w:val="en-US"/>
        </w:rPr>
        <w:t xml:space="preserve"> DFAT </w:t>
      </w:r>
      <w:r>
        <w:rPr>
          <w:lang w:val="en-US"/>
        </w:rPr>
        <w:t>may</w:t>
      </w:r>
      <w:r w:rsidRPr="00637293">
        <w:rPr>
          <w:lang w:val="en-US"/>
        </w:rPr>
        <w:t xml:space="preserve"> exercise its </w:t>
      </w:r>
      <w:r w:rsidR="0035068D">
        <w:rPr>
          <w:lang w:val="en-US"/>
        </w:rPr>
        <w:t xml:space="preserve">sole and absolute </w:t>
      </w:r>
      <w:r w:rsidRPr="00637293">
        <w:rPr>
          <w:lang w:val="en-US"/>
        </w:rPr>
        <w:t xml:space="preserve">discretion to terminate the </w:t>
      </w:r>
      <w:r w:rsidR="00297CDA" w:rsidRPr="00637293">
        <w:rPr>
          <w:lang w:val="en-US"/>
        </w:rPr>
        <w:t>Deed.</w:t>
      </w:r>
    </w:p>
    <w:p w14:paraId="73157D2A" w14:textId="77777777" w:rsidR="002D6917" w:rsidRPr="00A631A9" w:rsidRDefault="002D6917" w:rsidP="005C23DA">
      <w:pPr>
        <w:spacing w:after="0"/>
        <w:rPr>
          <w:b/>
          <w:bCs/>
          <w:color w:val="002060"/>
          <w:lang w:val="en-US"/>
        </w:rPr>
      </w:pPr>
      <w:r w:rsidRPr="00A631A9">
        <w:rPr>
          <w:b/>
          <w:bCs/>
          <w:color w:val="002060"/>
          <w:lang w:val="en-US"/>
        </w:rPr>
        <w:t>Steps to terminate the Deed may include:</w:t>
      </w:r>
    </w:p>
    <w:p w14:paraId="1A6FA39B" w14:textId="38ED9BD8" w:rsidR="002D6917" w:rsidRPr="00A37DAD" w:rsidRDefault="002A3145" w:rsidP="00497BB5">
      <w:pPr>
        <w:pStyle w:val="bulletfullout"/>
        <w:ind w:left="482" w:hanging="306"/>
      </w:pPr>
      <w:r>
        <w:t>c</w:t>
      </w:r>
      <w:r w:rsidR="002D6917" w:rsidRPr="00A37DAD">
        <w:t xml:space="preserve">onsideration and management of </w:t>
      </w:r>
      <w:r w:rsidR="00BB387C">
        <w:t xml:space="preserve">the </w:t>
      </w:r>
      <w:r w:rsidR="002D6917" w:rsidRPr="00A37DAD">
        <w:t xml:space="preserve">current </w:t>
      </w:r>
      <w:r w:rsidR="000F757B">
        <w:t xml:space="preserve">PLS </w:t>
      </w:r>
      <w:r w:rsidR="002D6917" w:rsidRPr="00A37DAD">
        <w:t>workers</w:t>
      </w:r>
      <w:r w:rsidR="002D6917">
        <w:t xml:space="preserve"> engaged </w:t>
      </w:r>
      <w:r w:rsidR="00BB387C">
        <w:t>by an AE</w:t>
      </w:r>
    </w:p>
    <w:p w14:paraId="47E421C9" w14:textId="1565B810" w:rsidR="002D6917" w:rsidRPr="00A37DAD" w:rsidRDefault="00BB387C" w:rsidP="00497BB5">
      <w:pPr>
        <w:pStyle w:val="bulletfullout"/>
        <w:ind w:left="482" w:hanging="306"/>
      </w:pPr>
      <w:r>
        <w:t>a ‘</w:t>
      </w:r>
      <w:r w:rsidR="002A3145">
        <w:t>s</w:t>
      </w:r>
      <w:r w:rsidR="002D6917" w:rsidRPr="00A37DAD">
        <w:t xml:space="preserve">how </w:t>
      </w:r>
      <w:r w:rsidR="00340CA9">
        <w:t>c</w:t>
      </w:r>
      <w:r w:rsidR="002D6917" w:rsidRPr="00A37DAD">
        <w:t>ause</w:t>
      </w:r>
      <w:r>
        <w:t>’</w:t>
      </w:r>
      <w:r w:rsidR="002D6917" w:rsidRPr="00A37DAD">
        <w:t xml:space="preserve"> letter</w:t>
      </w:r>
      <w:r w:rsidR="002D6917">
        <w:t xml:space="preserve"> and </w:t>
      </w:r>
      <w:r w:rsidR="00EA0123">
        <w:t xml:space="preserve">a </w:t>
      </w:r>
      <w:r w:rsidR="002D6917">
        <w:t>response</w:t>
      </w:r>
      <w:r w:rsidR="00A650C2">
        <w:t xml:space="preserve"> to this letter</w:t>
      </w:r>
    </w:p>
    <w:p w14:paraId="652A42ED" w14:textId="7166CF4E" w:rsidR="002D6917" w:rsidRDefault="002A3145" w:rsidP="00497BB5">
      <w:pPr>
        <w:pStyle w:val="bulletfullout"/>
        <w:ind w:left="482" w:hanging="306"/>
      </w:pPr>
      <w:r>
        <w:t>p</w:t>
      </w:r>
      <w:r w:rsidR="002D6917" w:rsidRPr="00A37DAD">
        <w:t xml:space="preserve">rovision of </w:t>
      </w:r>
      <w:r w:rsidR="00BB387C">
        <w:t>n</w:t>
      </w:r>
      <w:r w:rsidR="00BB387C" w:rsidRPr="00A37DAD">
        <w:t>otice</w:t>
      </w:r>
      <w:r w:rsidR="002D6917" w:rsidRPr="00A37DAD">
        <w:t xml:space="preserve"> </w:t>
      </w:r>
      <w:r w:rsidR="002D6917">
        <w:t>of</w:t>
      </w:r>
      <w:r w:rsidR="002D6917" w:rsidRPr="00A37DAD">
        <w:t xml:space="preserve"> </w:t>
      </w:r>
      <w:r w:rsidR="00BB387C">
        <w:t>termination</w:t>
      </w:r>
      <w:r>
        <w:t>.</w:t>
      </w:r>
    </w:p>
    <w:p w14:paraId="0CB6F2FA" w14:textId="619422FB" w:rsidR="002D6917" w:rsidRDefault="002D6917" w:rsidP="002D77BA">
      <w:pPr>
        <w:rPr>
          <w:rFonts w:cstheme="minorHAnsi"/>
        </w:rPr>
      </w:pPr>
    </w:p>
    <w:p w14:paraId="09B7D26E" w14:textId="77777777" w:rsidR="00B15C05" w:rsidRDefault="00B15C05" w:rsidP="002D77BA">
      <w:pPr>
        <w:rPr>
          <w:rFonts w:cstheme="minorHAnsi"/>
        </w:rPr>
        <w:sectPr w:rsidR="00B15C05" w:rsidSect="0010395F">
          <w:footerReference w:type="default" r:id="rId32"/>
          <w:footerReference w:type="first" r:id="rId33"/>
          <w:footnotePr>
            <w:pos w:val="beneathText"/>
          </w:footnotePr>
          <w:pgSz w:w="11906" w:h="16838"/>
          <w:pgMar w:top="1985" w:right="1701" w:bottom="1134" w:left="1701" w:header="709" w:footer="0" w:gutter="0"/>
          <w:pgNumType w:start="1"/>
          <w:cols w:space="708"/>
          <w:docGrid w:linePitch="360"/>
        </w:sectPr>
      </w:pPr>
    </w:p>
    <w:p w14:paraId="0B0EDFF0" w14:textId="03487B9C" w:rsidR="002D6917" w:rsidRDefault="00136450" w:rsidP="00497BB5">
      <w:pPr>
        <w:pStyle w:val="Head4"/>
        <w:spacing w:after="240"/>
      </w:pPr>
      <w:r>
        <w:t>Guidelines and compliance criteria</w:t>
      </w:r>
    </w:p>
    <w:tbl>
      <w:tblPr>
        <w:tblStyle w:val="TableGrid"/>
        <w:tblW w:w="5012"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ayout w:type="fixed"/>
        <w:tblCellMar>
          <w:top w:w="113" w:type="dxa"/>
          <w:bottom w:w="113" w:type="dxa"/>
        </w:tblCellMar>
        <w:tblLook w:val="04A0" w:firstRow="1" w:lastRow="0" w:firstColumn="1" w:lastColumn="0" w:noHBand="0" w:noVBand="1"/>
      </w:tblPr>
      <w:tblGrid>
        <w:gridCol w:w="1131"/>
        <w:gridCol w:w="1702"/>
        <w:gridCol w:w="9212"/>
        <w:gridCol w:w="3121"/>
      </w:tblGrid>
      <w:tr w:rsidR="005F26AA" w:rsidRPr="001950AD" w14:paraId="472507FE" w14:textId="77777777" w:rsidTr="004F6CA5">
        <w:trPr>
          <w:cnfStyle w:val="100000000000" w:firstRow="1" w:lastRow="0" w:firstColumn="0" w:lastColumn="0" w:oddVBand="0" w:evenVBand="0" w:oddHBand="0" w:evenHBand="0" w:firstRowFirstColumn="0" w:firstRowLastColumn="0" w:lastRowFirstColumn="0" w:lastRowLastColumn="0"/>
          <w:tblHeader/>
        </w:trPr>
        <w:tc>
          <w:tcPr>
            <w:tcW w:w="373" w:type="pct"/>
            <w:shd w:val="clear" w:color="auto" w:fill="FFF0E1"/>
          </w:tcPr>
          <w:p w14:paraId="303BC437" w14:textId="7BE0D078" w:rsidR="00CD7229" w:rsidRPr="008119BB" w:rsidRDefault="007A226C" w:rsidP="00221602">
            <w:pPr>
              <w:pStyle w:val="tableheading"/>
            </w:pPr>
            <w:r w:rsidRPr="008119BB">
              <w:t xml:space="preserve">REFERENCE </w:t>
            </w:r>
            <w:r w:rsidR="00CD7229" w:rsidRPr="008119BB">
              <w:t>NO.</w:t>
            </w:r>
          </w:p>
        </w:tc>
        <w:tc>
          <w:tcPr>
            <w:tcW w:w="561" w:type="pct"/>
            <w:shd w:val="clear" w:color="auto" w:fill="FFF0E1"/>
          </w:tcPr>
          <w:p w14:paraId="7FE334BD" w14:textId="753F59F7" w:rsidR="00CD7229" w:rsidRPr="008119BB" w:rsidRDefault="00CD7229" w:rsidP="00221602">
            <w:pPr>
              <w:pStyle w:val="tableheading"/>
            </w:pPr>
            <w:r w:rsidRPr="008119BB">
              <w:t>SCOPE AND DESCRIPTION</w:t>
            </w:r>
          </w:p>
        </w:tc>
        <w:tc>
          <w:tcPr>
            <w:tcW w:w="3037" w:type="pct"/>
            <w:shd w:val="clear" w:color="auto" w:fill="FFF0E1"/>
          </w:tcPr>
          <w:p w14:paraId="4A6B30CB" w14:textId="1A6B42AF" w:rsidR="00CD7229" w:rsidRPr="008119BB" w:rsidRDefault="00CD7229" w:rsidP="00221602">
            <w:pPr>
              <w:pStyle w:val="tableheading"/>
            </w:pPr>
            <w:r w:rsidRPr="008119BB">
              <w:t>COMPLIANCE CRITERIA</w:t>
            </w:r>
          </w:p>
        </w:tc>
        <w:tc>
          <w:tcPr>
            <w:tcW w:w="1029" w:type="pct"/>
            <w:shd w:val="clear" w:color="auto" w:fill="FFF0E1"/>
          </w:tcPr>
          <w:p w14:paraId="7C67781C" w14:textId="77777777" w:rsidR="00CD7229" w:rsidRDefault="00CD7229" w:rsidP="00221602">
            <w:pPr>
              <w:pStyle w:val="tableheading"/>
            </w:pPr>
            <w:r w:rsidRPr="008119BB">
              <w:t>DOCUMENTS AND TEMPLATES</w:t>
            </w:r>
          </w:p>
          <w:p w14:paraId="0D3BB896" w14:textId="272C65DD" w:rsidR="00EE714D" w:rsidRPr="00F46CD7" w:rsidRDefault="00EE714D" w:rsidP="00221602">
            <w:pPr>
              <w:pStyle w:val="tableheading"/>
              <w:rPr>
                <w:i/>
                <w:iCs/>
              </w:rPr>
            </w:pPr>
            <w:r w:rsidRPr="00F46CD7">
              <w:rPr>
                <w:i/>
                <w:iCs/>
              </w:rPr>
              <w:t>(</w:t>
            </w:r>
            <w:r w:rsidR="0036627A">
              <w:rPr>
                <w:i/>
                <w:iCs/>
              </w:rPr>
              <w:t>CTRL+</w:t>
            </w:r>
            <w:r w:rsidRPr="00F46CD7">
              <w:rPr>
                <w:i/>
                <w:iCs/>
              </w:rPr>
              <w:t xml:space="preserve">click on </w:t>
            </w:r>
            <w:r w:rsidR="00F46CD7">
              <w:rPr>
                <w:i/>
                <w:iCs/>
              </w:rPr>
              <w:t>PDF</w:t>
            </w:r>
            <w:r w:rsidR="0036627A">
              <w:rPr>
                <w:i/>
                <w:iCs/>
              </w:rPr>
              <w:t>/</w:t>
            </w:r>
            <w:r w:rsidR="00F46CD7">
              <w:rPr>
                <w:i/>
                <w:iCs/>
              </w:rPr>
              <w:t xml:space="preserve">Word </w:t>
            </w:r>
            <w:r w:rsidR="008C5585">
              <w:rPr>
                <w:i/>
                <w:iCs/>
              </w:rPr>
              <w:t>link</w:t>
            </w:r>
            <w:r w:rsidRPr="00F46CD7">
              <w:rPr>
                <w:i/>
                <w:iCs/>
              </w:rPr>
              <w:t>)</w:t>
            </w:r>
          </w:p>
        </w:tc>
      </w:tr>
      <w:tr w:rsidR="005F26AA" w14:paraId="0329B674" w14:textId="77777777" w:rsidTr="004F6CA5">
        <w:trPr>
          <w:trHeight w:val="3061"/>
        </w:trPr>
        <w:tc>
          <w:tcPr>
            <w:tcW w:w="373" w:type="pct"/>
          </w:tcPr>
          <w:p w14:paraId="5A2C41B5" w14:textId="77777777" w:rsidR="00CD7229" w:rsidRDefault="00CD7229" w:rsidP="00E66D73">
            <w:pPr>
              <w:pStyle w:val="tabletext"/>
            </w:pPr>
            <w:r>
              <w:t>2.2</w:t>
            </w:r>
          </w:p>
        </w:tc>
        <w:tc>
          <w:tcPr>
            <w:tcW w:w="561" w:type="pct"/>
          </w:tcPr>
          <w:p w14:paraId="6EE1AECB" w14:textId="0C67333F" w:rsidR="00CD7229" w:rsidRDefault="00CD7229" w:rsidP="00E66D73">
            <w:pPr>
              <w:pStyle w:val="tabletext"/>
            </w:pPr>
            <w:r>
              <w:t xml:space="preserve">Applying the </w:t>
            </w:r>
            <w:r w:rsidR="00BB387C">
              <w:t>framework</w:t>
            </w:r>
            <w:r w:rsidR="00EB683F">
              <w:t xml:space="preserve"> </w:t>
            </w:r>
          </w:p>
          <w:p w14:paraId="7BCE7294" w14:textId="7B313C70" w:rsidR="00EB683F" w:rsidRDefault="00EB683F" w:rsidP="00E66D73">
            <w:pPr>
              <w:pStyle w:val="tabletext"/>
            </w:pPr>
            <w:r>
              <w:t>(Deed clause 4)</w:t>
            </w:r>
          </w:p>
          <w:p w14:paraId="4C8C2603" w14:textId="77777777" w:rsidR="004E3425" w:rsidRDefault="004E3425" w:rsidP="00E66D73">
            <w:pPr>
              <w:pStyle w:val="tabletext"/>
            </w:pPr>
          </w:p>
          <w:p w14:paraId="62FB8D1E" w14:textId="77777777" w:rsidR="00CD7229" w:rsidRDefault="00CD7229" w:rsidP="00E66D73">
            <w:pPr>
              <w:pStyle w:val="tabletext"/>
            </w:pPr>
          </w:p>
        </w:tc>
        <w:tc>
          <w:tcPr>
            <w:tcW w:w="3037" w:type="pct"/>
          </w:tcPr>
          <w:p w14:paraId="144D8EDF" w14:textId="67125DF4" w:rsidR="00CD7229" w:rsidRPr="002E13EF" w:rsidRDefault="00CD7229" w:rsidP="00E66D73">
            <w:pPr>
              <w:pStyle w:val="tabletext"/>
            </w:pPr>
            <w:r>
              <w:t>The PLF</w:t>
            </w:r>
            <w:r w:rsidRPr="002E13EF">
              <w:t xml:space="preserve"> </w:t>
            </w:r>
            <w:r>
              <w:t xml:space="preserve">will </w:t>
            </w:r>
            <w:r w:rsidRPr="002E13EF">
              <w:t xml:space="preserve">work with </w:t>
            </w:r>
            <w:r>
              <w:t>AEs</w:t>
            </w:r>
            <w:r w:rsidRPr="002E13EF">
              <w:t xml:space="preserve"> to </w:t>
            </w:r>
            <w:r>
              <w:t>successfully engage in the PLS. This may include a</w:t>
            </w:r>
            <w:r w:rsidRPr="002E13EF">
              <w:t>ny interventio</w:t>
            </w:r>
            <w:r>
              <w:t>ns or responses to potential or actual non-compliance, such as</w:t>
            </w:r>
            <w:r w:rsidR="00A443A6">
              <w:t>:</w:t>
            </w:r>
          </w:p>
          <w:p w14:paraId="7E6EBAB4" w14:textId="477DC50D" w:rsidR="00CD7229" w:rsidRPr="00B6028C" w:rsidRDefault="00CD7229" w:rsidP="00497BB5">
            <w:pPr>
              <w:pStyle w:val="bulletindent"/>
              <w:ind w:left="482" w:hanging="306"/>
            </w:pPr>
            <w:r w:rsidRPr="00B6028C">
              <w:t xml:space="preserve">the understanding demonstrated </w:t>
            </w:r>
            <w:r w:rsidR="00A443A6">
              <w:t xml:space="preserve">by AEs </w:t>
            </w:r>
            <w:r w:rsidRPr="00B6028C">
              <w:t xml:space="preserve">when issues are raised for resolution and </w:t>
            </w:r>
            <w:r w:rsidR="00A443A6">
              <w:t xml:space="preserve">their </w:t>
            </w:r>
            <w:r w:rsidRPr="00B6028C">
              <w:t xml:space="preserve">willingness to engage with the PLF </w:t>
            </w:r>
            <w:r w:rsidR="00A75DF0">
              <w:t>about these</w:t>
            </w:r>
          </w:p>
          <w:p w14:paraId="78FD8658" w14:textId="342397DE" w:rsidR="00CD7229" w:rsidRPr="00B6028C" w:rsidRDefault="00CD7229" w:rsidP="00497BB5">
            <w:pPr>
              <w:pStyle w:val="bulletindent"/>
              <w:ind w:left="482" w:hanging="306"/>
            </w:pPr>
            <w:r w:rsidRPr="00B6028C">
              <w:t>the frequency with which individual issues need to be raised with each AE</w:t>
            </w:r>
          </w:p>
          <w:p w14:paraId="3117E105" w14:textId="77777777" w:rsidR="00CD7229" w:rsidRPr="002E13EF" w:rsidRDefault="00CD7229" w:rsidP="00497BB5">
            <w:pPr>
              <w:pStyle w:val="bulletindentlast"/>
              <w:ind w:left="482" w:hanging="306"/>
            </w:pPr>
            <w:r w:rsidRPr="00B6028C">
              <w:t>the</w:t>
            </w:r>
            <w:r w:rsidRPr="002E13EF">
              <w:t xml:space="preserve"> nature of the issue being </w:t>
            </w:r>
            <w:r w:rsidRPr="00B06F1D">
              <w:t>raised</w:t>
            </w:r>
            <w:r w:rsidRPr="002E13EF">
              <w:t xml:space="preserve">. </w:t>
            </w:r>
          </w:p>
          <w:p w14:paraId="7C204AD0" w14:textId="5485E3C2" w:rsidR="00CD7229" w:rsidRDefault="00CD7229" w:rsidP="00E66D73">
            <w:pPr>
              <w:pStyle w:val="tabletext"/>
            </w:pPr>
            <w:r>
              <w:t>T</w:t>
            </w:r>
            <w:r w:rsidRPr="002E13EF">
              <w:t xml:space="preserve">he </w:t>
            </w:r>
            <w:r w:rsidR="00BB387C">
              <w:t>f</w:t>
            </w:r>
            <w:r w:rsidR="00BB387C" w:rsidRPr="002E13EF">
              <w:t>ramework</w:t>
            </w:r>
            <w:r w:rsidRPr="002E13EF">
              <w:t xml:space="preserve"> </w:t>
            </w:r>
            <w:r>
              <w:t xml:space="preserve">will be applied </w:t>
            </w:r>
            <w:r w:rsidRPr="002E13EF">
              <w:t xml:space="preserve">to </w:t>
            </w:r>
            <w:r>
              <w:t xml:space="preserve">support, educate and </w:t>
            </w:r>
            <w:r w:rsidRPr="002E13EF">
              <w:t>manage individual issues</w:t>
            </w:r>
            <w:r>
              <w:t xml:space="preserve">. </w:t>
            </w:r>
            <w:r w:rsidRPr="002E13EF">
              <w:t xml:space="preserve">If </w:t>
            </w:r>
            <w:r>
              <w:t>there is</w:t>
            </w:r>
            <w:r w:rsidRPr="002E13EF">
              <w:t xml:space="preserve"> a pattern of non-compliance </w:t>
            </w:r>
            <w:r>
              <w:t>by an AE, it</w:t>
            </w:r>
            <w:r w:rsidRPr="002E13EF">
              <w:t xml:space="preserve"> may indicate a lack of understanding of</w:t>
            </w:r>
            <w:r>
              <w:t xml:space="preserve"> </w:t>
            </w:r>
            <w:r w:rsidRPr="002E13EF">
              <w:t>requirements, or in some cases may demonstrate wilful non-compliance</w:t>
            </w:r>
            <w:r>
              <w:t>. T</w:t>
            </w:r>
            <w:r w:rsidRPr="002E13EF">
              <w:t>his can influence the type of intervention applied.</w:t>
            </w:r>
          </w:p>
          <w:p w14:paraId="49E0ACEB" w14:textId="140D48AA" w:rsidR="00CD7229" w:rsidRDefault="00CD7229" w:rsidP="00E66D73">
            <w:pPr>
              <w:pStyle w:val="tabletext"/>
            </w:pPr>
            <w:r>
              <w:t>The PLF will</w:t>
            </w:r>
            <w:r w:rsidRPr="002E13EF">
              <w:t xml:space="preserve"> always aim to engage with AEs to resolve </w:t>
            </w:r>
            <w:r w:rsidR="00C933F9">
              <w:t xml:space="preserve">any </w:t>
            </w:r>
            <w:r w:rsidRPr="002E13EF">
              <w:t xml:space="preserve">issues </w:t>
            </w:r>
            <w:r w:rsidR="00C933F9">
              <w:t xml:space="preserve">effectively and </w:t>
            </w:r>
            <w:r w:rsidRPr="002E13EF">
              <w:t>swiftly</w:t>
            </w:r>
            <w:r>
              <w:t>,</w:t>
            </w:r>
            <w:r w:rsidRPr="002E13EF">
              <w:t xml:space="preserve"> with </w:t>
            </w:r>
            <w:r w:rsidR="00C933F9">
              <w:t>a view</w:t>
            </w:r>
            <w:r w:rsidRPr="002E13EF">
              <w:t xml:space="preserve"> to </w:t>
            </w:r>
            <w:r w:rsidR="00C933F9">
              <w:t>ensuring</w:t>
            </w:r>
            <w:r w:rsidRPr="002E13EF">
              <w:t xml:space="preserve"> </w:t>
            </w:r>
            <w:r>
              <w:t xml:space="preserve">PLS </w:t>
            </w:r>
            <w:r w:rsidR="00BB387C">
              <w:t>workers</w:t>
            </w:r>
            <w:r>
              <w:t xml:space="preserve"> are protected.</w:t>
            </w:r>
          </w:p>
        </w:tc>
        <w:tc>
          <w:tcPr>
            <w:tcW w:w="1029" w:type="pct"/>
          </w:tcPr>
          <w:p w14:paraId="4B56996C" w14:textId="77777777" w:rsidR="00CD7229" w:rsidRDefault="00CD7229" w:rsidP="00E66D73">
            <w:pPr>
              <w:pStyle w:val="tabletext"/>
            </w:pPr>
          </w:p>
          <w:p w14:paraId="5448AD35" w14:textId="77777777" w:rsidR="00CD7229" w:rsidRDefault="00CD7229" w:rsidP="00E66D73">
            <w:pPr>
              <w:pStyle w:val="tabletext"/>
            </w:pPr>
          </w:p>
        </w:tc>
      </w:tr>
      <w:tr w:rsidR="005F26AA" w14:paraId="5ADBF811" w14:textId="77777777" w:rsidTr="004F6CA5">
        <w:trPr>
          <w:cnfStyle w:val="000000010000" w:firstRow="0" w:lastRow="0" w:firstColumn="0" w:lastColumn="0" w:oddVBand="0" w:evenVBand="0" w:oddHBand="0" w:evenHBand="1" w:firstRowFirstColumn="0" w:firstRowLastColumn="0" w:lastRowFirstColumn="0" w:lastRowLastColumn="0"/>
          <w:trHeight w:val="20"/>
        </w:trPr>
        <w:tc>
          <w:tcPr>
            <w:tcW w:w="373" w:type="pct"/>
            <w:shd w:val="clear" w:color="auto" w:fill="auto"/>
          </w:tcPr>
          <w:p w14:paraId="72493EB4" w14:textId="77777777" w:rsidR="00CD7229" w:rsidRDefault="00CD7229" w:rsidP="00E66D73">
            <w:pPr>
              <w:pStyle w:val="tabletext"/>
            </w:pPr>
            <w:r>
              <w:t>2.3</w:t>
            </w:r>
          </w:p>
        </w:tc>
        <w:tc>
          <w:tcPr>
            <w:tcW w:w="561" w:type="pct"/>
            <w:shd w:val="clear" w:color="auto" w:fill="auto"/>
          </w:tcPr>
          <w:p w14:paraId="7EF772EE" w14:textId="3F8E894D" w:rsidR="00CD7229" w:rsidRDefault="00CD7229" w:rsidP="00E66D73">
            <w:pPr>
              <w:pStyle w:val="tabletext"/>
            </w:pPr>
            <w:r>
              <w:t xml:space="preserve">Maintaining </w:t>
            </w:r>
            <w:r w:rsidR="00EC5B64">
              <w:br/>
            </w:r>
            <w:r w:rsidR="001950AD">
              <w:t>AE</w:t>
            </w:r>
            <w:r>
              <w:t xml:space="preserve"> eligibility</w:t>
            </w:r>
          </w:p>
          <w:p w14:paraId="65CAA68F" w14:textId="216CBBC0" w:rsidR="00EB683F" w:rsidRDefault="00EB683F" w:rsidP="00E66D73">
            <w:pPr>
              <w:pStyle w:val="tabletext"/>
            </w:pPr>
            <w:r>
              <w:t>(Deed clauses 6, 10, 13, 19)</w:t>
            </w:r>
          </w:p>
          <w:p w14:paraId="7652CD91" w14:textId="30064A05" w:rsidR="00CD7229" w:rsidRDefault="00CD7229" w:rsidP="00E66D73">
            <w:pPr>
              <w:pStyle w:val="tabletext"/>
            </w:pPr>
            <w:r>
              <w:t xml:space="preserve"> </w:t>
            </w:r>
          </w:p>
        </w:tc>
        <w:tc>
          <w:tcPr>
            <w:tcW w:w="3037" w:type="pct"/>
            <w:shd w:val="clear" w:color="auto" w:fill="auto"/>
          </w:tcPr>
          <w:p w14:paraId="61A53CA5" w14:textId="624DD556" w:rsidR="00CD7229" w:rsidRDefault="00CD7229" w:rsidP="00E66D73">
            <w:pPr>
              <w:pStyle w:val="tabletext"/>
            </w:pPr>
            <w:r>
              <w:t xml:space="preserve">Along with fulfilling all responsibilities in the </w:t>
            </w:r>
            <w:r w:rsidR="00C933F9">
              <w:t>guidelines</w:t>
            </w:r>
            <w:r>
              <w:t xml:space="preserve"> and Deed, there are 4 key areas required to maintain </w:t>
            </w:r>
            <w:r w:rsidR="00F20C6B">
              <w:br/>
            </w:r>
            <w:r>
              <w:t>AE eligibility:</w:t>
            </w:r>
          </w:p>
          <w:p w14:paraId="1B146148" w14:textId="5CB57C24" w:rsidR="00CD7229" w:rsidRPr="00BD1C71" w:rsidRDefault="00C933F9" w:rsidP="00497BB5">
            <w:pPr>
              <w:pStyle w:val="bulletindent"/>
              <w:ind w:left="482" w:hanging="306"/>
            </w:pPr>
            <w:r>
              <w:t xml:space="preserve">the </w:t>
            </w:r>
            <w:r w:rsidR="00CD7229">
              <w:t>AE</w:t>
            </w:r>
            <w:r w:rsidR="00CD7229" w:rsidRPr="00BD1C71">
              <w:t xml:space="preserve"> must be</w:t>
            </w:r>
            <w:r w:rsidR="00466405">
              <w:t>come</w:t>
            </w:r>
            <w:r w:rsidR="00CD7229" w:rsidRPr="00BD1C71">
              <w:t xml:space="preserve"> an approved </w:t>
            </w:r>
            <w:r>
              <w:rPr>
                <w:b/>
                <w:bCs/>
              </w:rPr>
              <w:t>t</w:t>
            </w:r>
            <w:r w:rsidRPr="00BD1C71">
              <w:rPr>
                <w:b/>
                <w:bCs/>
              </w:rPr>
              <w:t xml:space="preserve">emporary </w:t>
            </w:r>
            <w:r>
              <w:rPr>
                <w:b/>
                <w:bCs/>
              </w:rPr>
              <w:t>a</w:t>
            </w:r>
            <w:r w:rsidRPr="00BD1C71">
              <w:rPr>
                <w:b/>
                <w:bCs/>
              </w:rPr>
              <w:t xml:space="preserve">ctivities </w:t>
            </w:r>
            <w:r>
              <w:rPr>
                <w:b/>
                <w:bCs/>
              </w:rPr>
              <w:t>s</w:t>
            </w:r>
            <w:r w:rsidRPr="00BD1C71">
              <w:rPr>
                <w:b/>
                <w:bCs/>
              </w:rPr>
              <w:t>ponsor</w:t>
            </w:r>
            <w:r w:rsidR="00CD7229" w:rsidRPr="00BD1C71">
              <w:rPr>
                <w:b/>
                <w:bCs/>
              </w:rPr>
              <w:t xml:space="preserve"> (TAS)</w:t>
            </w:r>
            <w:r w:rsidR="00CD7229" w:rsidRPr="00BD1C71">
              <w:t xml:space="preserve"> and retain </w:t>
            </w:r>
            <w:r w:rsidR="009F4082">
              <w:t>its</w:t>
            </w:r>
            <w:r w:rsidR="00CD7229" w:rsidRPr="00BD1C71">
              <w:t xml:space="preserve"> TAS </w:t>
            </w:r>
            <w:r w:rsidR="009F4082">
              <w:t xml:space="preserve">status </w:t>
            </w:r>
            <w:r w:rsidR="00CD7229" w:rsidRPr="00BD1C71">
              <w:t xml:space="preserve">with </w:t>
            </w:r>
            <w:r w:rsidR="00B448B1">
              <w:t xml:space="preserve">the </w:t>
            </w:r>
            <w:r w:rsidR="00CD7229">
              <w:t>Dep</w:t>
            </w:r>
            <w:r w:rsidR="00B448B1">
              <w:t>artment</w:t>
            </w:r>
            <w:r w:rsidR="00CD7229">
              <w:t xml:space="preserve"> of Home Affairs </w:t>
            </w:r>
          </w:p>
          <w:p w14:paraId="77E4CABD" w14:textId="46BB1BC7" w:rsidR="00CD7229" w:rsidRPr="00BD1C71" w:rsidRDefault="00C933F9" w:rsidP="00497BB5">
            <w:pPr>
              <w:pStyle w:val="bulletindent"/>
              <w:ind w:left="482" w:hanging="306"/>
            </w:pPr>
            <w:r>
              <w:t>if the</w:t>
            </w:r>
            <w:r w:rsidR="00CD7229">
              <w:t xml:space="preserve"> AE is also a </w:t>
            </w:r>
            <w:r w:rsidR="00B448B1">
              <w:t>l</w:t>
            </w:r>
            <w:r w:rsidR="00CD7229">
              <w:t xml:space="preserve">abour </w:t>
            </w:r>
            <w:r w:rsidR="00B448B1">
              <w:t>h</w:t>
            </w:r>
            <w:r w:rsidR="00CD7229">
              <w:t xml:space="preserve">ire </w:t>
            </w:r>
            <w:r w:rsidR="00B448B1">
              <w:t>c</w:t>
            </w:r>
            <w:r w:rsidR="00CD7229">
              <w:t xml:space="preserve">ompany, </w:t>
            </w:r>
            <w:r w:rsidR="00B448B1">
              <w:t>they</w:t>
            </w:r>
            <w:r w:rsidR="00CD7229">
              <w:t xml:space="preserve"> must have</w:t>
            </w:r>
            <w:r w:rsidR="00A443A6">
              <w:t>,</w:t>
            </w:r>
            <w:r w:rsidR="00CD7229">
              <w:t xml:space="preserve"> and retain</w:t>
            </w:r>
            <w:r w:rsidR="00A443A6">
              <w:t>,</w:t>
            </w:r>
            <w:r w:rsidR="00CD7229">
              <w:t xml:space="preserve"> </w:t>
            </w:r>
            <w:r w:rsidR="009F4082">
              <w:t>the</w:t>
            </w:r>
            <w:r w:rsidR="00CD7229">
              <w:t xml:space="preserve"> relevant </w:t>
            </w:r>
            <w:r>
              <w:rPr>
                <w:b/>
                <w:bCs/>
              </w:rPr>
              <w:t>labour hire</w:t>
            </w:r>
            <w:r w:rsidRPr="00BD1C71">
              <w:rPr>
                <w:b/>
                <w:bCs/>
              </w:rPr>
              <w:t xml:space="preserve"> </w:t>
            </w:r>
            <w:r w:rsidR="00A1546C">
              <w:rPr>
                <w:b/>
                <w:bCs/>
              </w:rPr>
              <w:br/>
            </w:r>
            <w:r>
              <w:rPr>
                <w:b/>
                <w:bCs/>
              </w:rPr>
              <w:t>l</w:t>
            </w:r>
            <w:r w:rsidRPr="00BD1C71">
              <w:rPr>
                <w:b/>
                <w:bCs/>
              </w:rPr>
              <w:t>icencing</w:t>
            </w:r>
            <w:r w:rsidR="0041447B" w:rsidRPr="00497BB5">
              <w:t xml:space="preserve"> status</w:t>
            </w:r>
          </w:p>
          <w:p w14:paraId="10FD4140" w14:textId="7676A95F" w:rsidR="00B448B1" w:rsidRDefault="0041447B" w:rsidP="00497BB5">
            <w:pPr>
              <w:pStyle w:val="bulletindent"/>
              <w:ind w:left="482" w:hanging="306"/>
            </w:pPr>
            <w:r>
              <w:t xml:space="preserve">the </w:t>
            </w:r>
            <w:r w:rsidR="00CD7229">
              <w:t xml:space="preserve">AE must have </w:t>
            </w:r>
            <w:r w:rsidR="00637F80">
              <w:t xml:space="preserve">and maintain </w:t>
            </w:r>
            <w:r w:rsidR="00CD7229">
              <w:t xml:space="preserve">all necessary </w:t>
            </w:r>
            <w:r w:rsidR="00CD7229" w:rsidRPr="00B448B1">
              <w:rPr>
                <w:b/>
                <w:bCs/>
              </w:rPr>
              <w:t>insurance policies</w:t>
            </w:r>
            <w:r w:rsidR="00CD7229">
              <w:t xml:space="preserve"> as noted in </w:t>
            </w:r>
            <w:r>
              <w:t>clause</w:t>
            </w:r>
            <w:r w:rsidR="00CD7229">
              <w:t xml:space="preserve"> 10</w:t>
            </w:r>
            <w:r>
              <w:t xml:space="preserve"> of the </w:t>
            </w:r>
            <w:r w:rsidR="00CD7229">
              <w:t>Deed</w:t>
            </w:r>
          </w:p>
          <w:p w14:paraId="1013AC3C" w14:textId="3A66F86D" w:rsidR="00CD7229" w:rsidRDefault="0041447B" w:rsidP="00497BB5">
            <w:pPr>
              <w:pStyle w:val="bulletindentlast"/>
              <w:ind w:left="482" w:hanging="306"/>
            </w:pPr>
            <w:bookmarkStart w:id="14" w:name="_Hlk53474355"/>
            <w:r>
              <w:t xml:space="preserve">the </w:t>
            </w:r>
            <w:r w:rsidR="00CD7229">
              <w:t xml:space="preserve">AE must </w:t>
            </w:r>
            <w:r w:rsidR="00CD7229" w:rsidRPr="00B448B1">
              <w:rPr>
                <w:b/>
                <w:bCs/>
              </w:rPr>
              <w:t>maintain true, accurate and complete records</w:t>
            </w:r>
            <w:r w:rsidR="00CD7229">
              <w:t xml:space="preserve"> according to </w:t>
            </w:r>
            <w:r>
              <w:t xml:space="preserve">clause 13 of </w:t>
            </w:r>
            <w:r w:rsidR="00CD7229">
              <w:t>the Deed</w:t>
            </w:r>
            <w:r w:rsidR="00A443A6">
              <w:t>,</w:t>
            </w:r>
            <w:r w:rsidR="00CD7229">
              <w:t xml:space="preserve"> and in accordance with </w:t>
            </w:r>
            <w:r>
              <w:t xml:space="preserve">the </w:t>
            </w:r>
            <w:r w:rsidR="00CD7229">
              <w:t>law</w:t>
            </w:r>
            <w:r w:rsidR="008A05CF">
              <w:t>.</w:t>
            </w:r>
          </w:p>
          <w:bookmarkEnd w:id="14"/>
          <w:p w14:paraId="22763612" w14:textId="4DFDEE36" w:rsidR="00CD7229" w:rsidRDefault="00CD7229" w:rsidP="00E66D73">
            <w:pPr>
              <w:pStyle w:val="tabletext"/>
            </w:pPr>
            <w:r>
              <w:t>Documents showing these requirements have been met will be provided to the PLF at the application stage to become an AE. After this, the PLF will implement periodic checks on maintaining validity.</w:t>
            </w:r>
            <w:r w:rsidR="002F3F94">
              <w:t xml:space="preserve"> </w:t>
            </w:r>
            <w:r>
              <w:t>If there is a situation where one of these key areas is no longer going to be fulfilled, please notify the PLF immediately.</w:t>
            </w:r>
          </w:p>
        </w:tc>
        <w:tc>
          <w:tcPr>
            <w:tcW w:w="1029" w:type="pct"/>
            <w:shd w:val="clear" w:color="auto" w:fill="auto"/>
          </w:tcPr>
          <w:p w14:paraId="2C051AA5" w14:textId="77777777" w:rsidR="00CD7229" w:rsidRPr="002C3FCB" w:rsidRDefault="00CD7229" w:rsidP="00E66D73">
            <w:pPr>
              <w:pStyle w:val="tabletext"/>
            </w:pPr>
          </w:p>
        </w:tc>
      </w:tr>
      <w:tr w:rsidR="005F26AA" w14:paraId="3628091A" w14:textId="77777777" w:rsidTr="004F6CA5">
        <w:tc>
          <w:tcPr>
            <w:tcW w:w="373" w:type="pct"/>
          </w:tcPr>
          <w:p w14:paraId="43C892FF" w14:textId="77777777" w:rsidR="00CD7229" w:rsidRDefault="00CD7229" w:rsidP="00E66D73">
            <w:pPr>
              <w:pStyle w:val="tabletext"/>
            </w:pPr>
            <w:r>
              <w:t>2.4</w:t>
            </w:r>
          </w:p>
        </w:tc>
        <w:tc>
          <w:tcPr>
            <w:tcW w:w="561" w:type="pct"/>
          </w:tcPr>
          <w:p w14:paraId="49484366" w14:textId="31BCD40F" w:rsidR="00CD7229" w:rsidRDefault="00CD7229" w:rsidP="00E66D73">
            <w:pPr>
              <w:pStyle w:val="tabletext"/>
            </w:pPr>
            <w:r>
              <w:t xml:space="preserve">Subcontractors and </w:t>
            </w:r>
            <w:r w:rsidR="00871418">
              <w:t>p</w:t>
            </w:r>
            <w:r>
              <w:t>roviders</w:t>
            </w:r>
            <w:r w:rsidR="00812A50">
              <w:t>,</w:t>
            </w:r>
            <w:r>
              <w:t xml:space="preserve"> including accommodation providers</w:t>
            </w:r>
          </w:p>
          <w:p w14:paraId="2117D9B7" w14:textId="19945950" w:rsidR="000417C2" w:rsidRDefault="000417C2" w:rsidP="00E66D73">
            <w:pPr>
              <w:pStyle w:val="tabletext"/>
            </w:pPr>
            <w:r>
              <w:t>(Deed clause 9)</w:t>
            </w:r>
          </w:p>
          <w:p w14:paraId="744E8A73" w14:textId="77777777" w:rsidR="00CD7229" w:rsidRDefault="00CD7229" w:rsidP="00E66D73">
            <w:pPr>
              <w:pStyle w:val="tabletext"/>
            </w:pPr>
          </w:p>
        </w:tc>
        <w:tc>
          <w:tcPr>
            <w:tcW w:w="3037" w:type="pct"/>
          </w:tcPr>
          <w:p w14:paraId="042266C0" w14:textId="706458FE" w:rsidR="00CD7229" w:rsidRDefault="00CD7229" w:rsidP="00E66D73">
            <w:pPr>
              <w:pStyle w:val="tabletext"/>
            </w:pPr>
            <w:r>
              <w:t>Subcontracts and provider arrangements, including accommodation, must be compliant with the Deed</w:t>
            </w:r>
            <w:r w:rsidR="00C72930">
              <w:t xml:space="preserve">. Entering into an approved subcontracting arrangement </w:t>
            </w:r>
            <w:r w:rsidRPr="007C5A84">
              <w:rPr>
                <w:u w:val="single"/>
              </w:rPr>
              <w:t>do</w:t>
            </w:r>
            <w:r w:rsidR="00871418">
              <w:rPr>
                <w:u w:val="single"/>
              </w:rPr>
              <w:t>es</w:t>
            </w:r>
            <w:r w:rsidRPr="007C5A84">
              <w:rPr>
                <w:u w:val="single"/>
              </w:rPr>
              <w:t xml:space="preserve"> not limit AE obligations</w:t>
            </w:r>
            <w:r>
              <w:t xml:space="preserve">. </w:t>
            </w:r>
          </w:p>
          <w:p w14:paraId="3A5E742D" w14:textId="4DE29F22" w:rsidR="00EB7873" w:rsidRDefault="00991146" w:rsidP="00E66D73">
            <w:pPr>
              <w:pStyle w:val="tabletext"/>
            </w:pPr>
            <w:r>
              <w:t>These arrangements</w:t>
            </w:r>
            <w:r w:rsidR="00CD7229">
              <w:t xml:space="preserve"> must be approved in writing by DFAT</w:t>
            </w:r>
            <w:r>
              <w:t xml:space="preserve"> or the </w:t>
            </w:r>
            <w:r w:rsidR="00CD7229">
              <w:t xml:space="preserve">PLF and the AE must </w:t>
            </w:r>
            <w:r>
              <w:t xml:space="preserve">clearly </w:t>
            </w:r>
            <w:r w:rsidR="00CD7229">
              <w:t xml:space="preserve">state the Deed clauses </w:t>
            </w:r>
            <w:r>
              <w:t xml:space="preserve">that are </w:t>
            </w:r>
            <w:r w:rsidR="00CD7229">
              <w:t xml:space="preserve">being subcontracted. </w:t>
            </w:r>
          </w:p>
          <w:p w14:paraId="7738BBF7" w14:textId="60DDD0F6" w:rsidR="00EB7873" w:rsidRDefault="00A83625" w:rsidP="00E66D73">
            <w:pPr>
              <w:pStyle w:val="tabletext"/>
            </w:pPr>
            <w:r>
              <w:t>The AE</w:t>
            </w:r>
            <w:r w:rsidR="00CD7229">
              <w:t xml:space="preserve"> </w:t>
            </w:r>
            <w:r w:rsidR="005B1AC3">
              <w:t xml:space="preserve">may </w:t>
            </w:r>
            <w:r w:rsidR="00CD7229">
              <w:t xml:space="preserve">be asked for this information </w:t>
            </w:r>
            <w:r w:rsidR="00200169">
              <w:t>through the life of the agreement</w:t>
            </w:r>
            <w:r w:rsidR="00DB5E1D">
              <w:t>,</w:t>
            </w:r>
            <w:r w:rsidR="00200169">
              <w:t xml:space="preserve"> where an AE might subcontract one part of the </w:t>
            </w:r>
            <w:r w:rsidR="00DB5E1D">
              <w:t xml:space="preserve">compliance </w:t>
            </w:r>
            <w:r w:rsidR="00200169">
              <w:t>process</w:t>
            </w:r>
            <w:r w:rsidR="00CD7229">
              <w:t xml:space="preserve">. </w:t>
            </w:r>
          </w:p>
          <w:p w14:paraId="36CC88BA" w14:textId="3EFD6D5F" w:rsidR="00CD7229" w:rsidRDefault="00CD7229" w:rsidP="00E66D73">
            <w:pPr>
              <w:pStyle w:val="tabletext"/>
            </w:pPr>
            <w:r>
              <w:t xml:space="preserve">If subcontractor conditions change, </w:t>
            </w:r>
            <w:r w:rsidR="00434381">
              <w:t xml:space="preserve">the AE should </w:t>
            </w:r>
            <w:r>
              <w:t>advise the PLF.</w:t>
            </w:r>
          </w:p>
          <w:p w14:paraId="0006D13B" w14:textId="1711DE88" w:rsidR="00CD7229" w:rsidRDefault="00CD7229" w:rsidP="00E66D73">
            <w:pPr>
              <w:pStyle w:val="tabletext"/>
            </w:pPr>
            <w:r>
              <w:t xml:space="preserve">Accommodation </w:t>
            </w:r>
            <w:r w:rsidR="00871418">
              <w:t>p</w:t>
            </w:r>
            <w:r>
              <w:t xml:space="preserve">roviders must enter into a written </w:t>
            </w:r>
            <w:r w:rsidR="00DB5E1D">
              <w:t>accommodation agreement</w:t>
            </w:r>
            <w:r>
              <w:t xml:space="preserve"> and be informed </w:t>
            </w:r>
            <w:r w:rsidR="00434381">
              <w:t xml:space="preserve">that </w:t>
            </w:r>
            <w:r>
              <w:t xml:space="preserve">they: </w:t>
            </w:r>
          </w:p>
          <w:p w14:paraId="209573CA" w14:textId="209CA85F" w:rsidR="00CD7229" w:rsidRDefault="002F452C" w:rsidP="00497BB5">
            <w:pPr>
              <w:pStyle w:val="bulletindent"/>
              <w:ind w:left="482" w:hanging="306"/>
            </w:pPr>
            <w:r>
              <w:t>a</w:t>
            </w:r>
            <w:r w:rsidR="00CD7229">
              <w:t>re accommodating PLS workers</w:t>
            </w:r>
          </w:p>
          <w:p w14:paraId="2087DE6F" w14:textId="1053A394" w:rsidR="00CD7229" w:rsidRDefault="002F452C" w:rsidP="00497BB5">
            <w:pPr>
              <w:pStyle w:val="bulletindentlast"/>
              <w:ind w:left="482" w:hanging="306"/>
            </w:pPr>
            <w:r>
              <w:t>n</w:t>
            </w:r>
            <w:r w:rsidR="00CD7229">
              <w:t>eed to comply with relevant laws and the Deed</w:t>
            </w:r>
            <w:r>
              <w:t>.</w:t>
            </w:r>
          </w:p>
          <w:p w14:paraId="4C778876" w14:textId="0BEE0ED1" w:rsidR="00CD7229" w:rsidRDefault="00CD7229" w:rsidP="00E66D73">
            <w:pPr>
              <w:pStyle w:val="tabletext"/>
            </w:pPr>
            <w:r>
              <w:t xml:space="preserve">AEs are required to confirm with </w:t>
            </w:r>
            <w:r w:rsidR="00DB5E1D">
              <w:t xml:space="preserve">the </w:t>
            </w:r>
            <w:r>
              <w:t xml:space="preserve">PLF that this has been done at the time of </w:t>
            </w:r>
            <w:r w:rsidR="002E54D5">
              <w:t>their</w:t>
            </w:r>
            <w:r>
              <w:t xml:space="preserve"> initial AE application and/or mobilisation plan.</w:t>
            </w:r>
            <w:r w:rsidR="009D49A4">
              <w:t xml:space="preserve"> Please keep the PLF informed of any changes to accommodation conditions</w:t>
            </w:r>
            <w:r w:rsidR="00D85BAC">
              <w:t xml:space="preserve"> </w:t>
            </w:r>
            <w:r w:rsidR="00A1546C">
              <w:br/>
            </w:r>
            <w:r w:rsidR="00D85BAC">
              <w:t xml:space="preserve">in advance. </w:t>
            </w:r>
          </w:p>
        </w:tc>
        <w:tc>
          <w:tcPr>
            <w:tcW w:w="1029" w:type="pct"/>
          </w:tcPr>
          <w:p w14:paraId="421EE445" w14:textId="209CAED4" w:rsidR="00CD7229" w:rsidRDefault="00CD7229" w:rsidP="00E66D73">
            <w:pPr>
              <w:pStyle w:val="tabletext"/>
            </w:pPr>
          </w:p>
        </w:tc>
      </w:tr>
      <w:tr w:rsidR="005F26AA" w14:paraId="3266499D" w14:textId="77777777" w:rsidTr="004F6CA5">
        <w:trPr>
          <w:cnfStyle w:val="000000010000" w:firstRow="0" w:lastRow="0" w:firstColumn="0" w:lastColumn="0" w:oddVBand="0" w:evenVBand="0" w:oddHBand="0" w:evenHBand="1" w:firstRowFirstColumn="0" w:firstRowLastColumn="0" w:lastRowFirstColumn="0" w:lastRowLastColumn="0"/>
        </w:trPr>
        <w:tc>
          <w:tcPr>
            <w:tcW w:w="373" w:type="pct"/>
            <w:shd w:val="clear" w:color="auto" w:fill="auto"/>
          </w:tcPr>
          <w:p w14:paraId="38F202B6" w14:textId="77777777" w:rsidR="00CD7229" w:rsidRPr="00D9467B" w:rsidRDefault="00CD7229" w:rsidP="00E66D73">
            <w:pPr>
              <w:pStyle w:val="tabletext"/>
            </w:pPr>
            <w:bookmarkStart w:id="15" w:name="_Hlk51662772"/>
            <w:r w:rsidRPr="00D9467B">
              <w:t>2.5</w:t>
            </w:r>
          </w:p>
        </w:tc>
        <w:tc>
          <w:tcPr>
            <w:tcW w:w="561" w:type="pct"/>
            <w:shd w:val="clear" w:color="auto" w:fill="auto"/>
          </w:tcPr>
          <w:p w14:paraId="375ED8E8" w14:textId="67D05382" w:rsidR="00CD7229" w:rsidRDefault="00CD7229" w:rsidP="00E66D73">
            <w:pPr>
              <w:pStyle w:val="tabletext"/>
            </w:pPr>
            <w:r w:rsidRPr="00D9467B">
              <w:t xml:space="preserve">Notifications to </w:t>
            </w:r>
            <w:r w:rsidR="00DB5E1D">
              <w:t>the</w:t>
            </w:r>
            <w:r w:rsidRPr="00D9467B">
              <w:t xml:space="preserve"> PLF</w:t>
            </w:r>
          </w:p>
          <w:p w14:paraId="1E853B06" w14:textId="77777777" w:rsidR="00CD7229" w:rsidRDefault="00CD7229" w:rsidP="00E66D73">
            <w:pPr>
              <w:pStyle w:val="tabletext"/>
            </w:pPr>
            <w:r>
              <w:t>(further details provided in section 10)</w:t>
            </w:r>
            <w:r w:rsidRPr="00D9467B">
              <w:t xml:space="preserve"> </w:t>
            </w:r>
          </w:p>
          <w:p w14:paraId="4CB41F7C" w14:textId="576B043D" w:rsidR="000417C2" w:rsidRPr="00D9467B" w:rsidRDefault="000417C2" w:rsidP="00E66D73">
            <w:pPr>
              <w:pStyle w:val="tabletext"/>
            </w:pPr>
            <w:r>
              <w:t>(Deed clauses 4, 5, 6, 7, 8,</w:t>
            </w:r>
            <w:r w:rsidR="00D87597">
              <w:t xml:space="preserve"> 19 </w:t>
            </w:r>
            <w:r w:rsidR="00EC5B64">
              <w:br/>
            </w:r>
            <w:r w:rsidR="00D87597">
              <w:t>and 23)</w:t>
            </w:r>
          </w:p>
        </w:tc>
        <w:tc>
          <w:tcPr>
            <w:tcW w:w="3037" w:type="pct"/>
            <w:shd w:val="clear" w:color="auto" w:fill="auto"/>
          </w:tcPr>
          <w:p w14:paraId="52CA0B8D" w14:textId="6E64241E" w:rsidR="00CD7229" w:rsidRPr="00C77352" w:rsidRDefault="00CD7229" w:rsidP="00E66D73">
            <w:pPr>
              <w:pStyle w:val="tabletext"/>
              <w:rPr>
                <w:u w:val="single"/>
              </w:rPr>
            </w:pPr>
            <w:r w:rsidRPr="00C77352">
              <w:t xml:space="preserve">AEs </w:t>
            </w:r>
            <w:r w:rsidR="00C71B57">
              <w:t>must</w:t>
            </w:r>
            <w:r w:rsidRPr="00C77352">
              <w:t xml:space="preserve"> notify the PLF on a range of matters under the Deed and must ensure all information is true, accurate and complete. </w:t>
            </w:r>
            <w:r w:rsidRPr="00C77352">
              <w:rPr>
                <w:u w:val="single"/>
              </w:rPr>
              <w:t xml:space="preserve">Please see the PLF </w:t>
            </w:r>
            <w:r w:rsidR="00434381">
              <w:rPr>
                <w:u w:val="single"/>
              </w:rPr>
              <w:t xml:space="preserve">reporting </w:t>
            </w:r>
            <w:r w:rsidR="00B75E0D">
              <w:rPr>
                <w:u w:val="single"/>
              </w:rPr>
              <w:t>and incident process</w:t>
            </w:r>
            <w:r>
              <w:rPr>
                <w:u w:val="single"/>
              </w:rPr>
              <w:t xml:space="preserve"> document</w:t>
            </w:r>
            <w:r w:rsidRPr="00C77352">
              <w:rPr>
                <w:u w:val="single"/>
              </w:rPr>
              <w:t xml:space="preserve"> for more details</w:t>
            </w:r>
            <w:r w:rsidRPr="00497BB5">
              <w:t>.</w:t>
            </w:r>
          </w:p>
          <w:p w14:paraId="6256BEE1" w14:textId="345B2AAB" w:rsidR="00CD7229" w:rsidRPr="00C77352" w:rsidRDefault="00810F17" w:rsidP="00E66D73">
            <w:pPr>
              <w:pStyle w:val="tabletext"/>
            </w:pPr>
            <w:r>
              <w:t>AEs must notify</w:t>
            </w:r>
            <w:r w:rsidR="00CD7229" w:rsidRPr="00C77352">
              <w:t xml:space="preserve"> the PLF </w:t>
            </w:r>
            <w:r w:rsidR="00DB5E1D">
              <w:t>via</w:t>
            </w:r>
            <w:r w:rsidR="00CD7229" w:rsidRPr="00C77352">
              <w:t xml:space="preserve"> the 24-hour </w:t>
            </w:r>
            <w:r w:rsidR="00DB5E1D">
              <w:t>w</w:t>
            </w:r>
            <w:r w:rsidR="00DB5E1D" w:rsidRPr="00C77352">
              <w:t xml:space="preserve">orker </w:t>
            </w:r>
            <w:r w:rsidR="00DB5E1D">
              <w:t>w</w:t>
            </w:r>
            <w:r w:rsidR="00DB5E1D" w:rsidRPr="00C77352">
              <w:t>elfare</w:t>
            </w:r>
            <w:r w:rsidR="00CD7229" w:rsidRPr="00C77352" w:rsidDel="00810F17">
              <w:t xml:space="preserve"> </w:t>
            </w:r>
            <w:r>
              <w:t>h</w:t>
            </w:r>
            <w:r w:rsidRPr="00C77352">
              <w:t>otline</w:t>
            </w:r>
            <w:r w:rsidR="00CD7229" w:rsidRPr="00C77352">
              <w:t xml:space="preserve"> </w:t>
            </w:r>
            <w:r w:rsidR="00CD7229" w:rsidRPr="00C77352">
              <w:rPr>
                <w:b/>
                <w:bCs/>
              </w:rPr>
              <w:t>as soon as possible</w:t>
            </w:r>
            <w:r w:rsidR="00CD7229" w:rsidRPr="00C77352">
              <w:t xml:space="preserve"> and no later than the </w:t>
            </w:r>
            <w:r w:rsidR="00CD7229" w:rsidRPr="00C77352">
              <w:rPr>
                <w:b/>
                <w:bCs/>
              </w:rPr>
              <w:t>next 24 hours, including outside of business hours</w:t>
            </w:r>
            <w:r w:rsidR="00CD7229" w:rsidRPr="00497BB5">
              <w:t xml:space="preserve">, </w:t>
            </w:r>
            <w:r>
              <w:t>about</w:t>
            </w:r>
            <w:r w:rsidR="00400217">
              <w:t>:</w:t>
            </w:r>
          </w:p>
          <w:p w14:paraId="34E59E79" w14:textId="2880AB1A" w:rsidR="00CD7229" w:rsidRPr="00C77352" w:rsidRDefault="002E54D5" w:rsidP="00497BB5">
            <w:pPr>
              <w:pStyle w:val="bulletindent"/>
              <w:ind w:left="482" w:hanging="306"/>
            </w:pPr>
            <w:r>
              <w:t>t</w:t>
            </w:r>
            <w:r w:rsidR="00CD7229" w:rsidRPr="00C77352">
              <w:t xml:space="preserve">he death of a worker in Australia or </w:t>
            </w:r>
            <w:r w:rsidR="00810F17">
              <w:t>o</w:t>
            </w:r>
            <w:r w:rsidR="00810F17" w:rsidRPr="00C77352">
              <w:t>verseas</w:t>
            </w:r>
          </w:p>
          <w:p w14:paraId="67FD4E8A" w14:textId="37D0887E" w:rsidR="00CD7229" w:rsidRPr="00C77352" w:rsidRDefault="002E54D5" w:rsidP="00497BB5">
            <w:pPr>
              <w:pStyle w:val="bulletindent"/>
              <w:ind w:left="482" w:hanging="306"/>
            </w:pPr>
            <w:r>
              <w:t>t</w:t>
            </w:r>
            <w:r w:rsidR="00CD7229" w:rsidRPr="00C77352">
              <w:t xml:space="preserve">he critical injury or illness of a worker </w:t>
            </w:r>
          </w:p>
          <w:p w14:paraId="7BBAE204" w14:textId="6B30DB23" w:rsidR="00CD7229" w:rsidRPr="00C77352" w:rsidRDefault="002E54D5" w:rsidP="00497BB5">
            <w:pPr>
              <w:pStyle w:val="bulletindent"/>
              <w:ind w:left="482" w:hanging="306"/>
            </w:pPr>
            <w:r>
              <w:t>a</w:t>
            </w:r>
            <w:r w:rsidR="00CD7229" w:rsidRPr="00C77352">
              <w:t xml:space="preserve"> worker being arrested and</w:t>
            </w:r>
            <w:r w:rsidR="00026B9A">
              <w:t>/</w:t>
            </w:r>
            <w:r w:rsidR="00CD7229" w:rsidRPr="00C77352">
              <w:t>or charged with a criminal offence</w:t>
            </w:r>
          </w:p>
          <w:p w14:paraId="4B7DA425" w14:textId="5EFE1FCE" w:rsidR="00CD7229" w:rsidRPr="00C77352" w:rsidRDefault="002E54D5" w:rsidP="00497BB5">
            <w:pPr>
              <w:pStyle w:val="bulletindent"/>
              <w:ind w:left="482" w:hanging="306"/>
            </w:pPr>
            <w:r>
              <w:t>a</w:t>
            </w:r>
            <w:r w:rsidR="00CD7229" w:rsidRPr="00C77352">
              <w:t>ny time that a worker is admitted to hospital in an emergency</w:t>
            </w:r>
            <w:r w:rsidR="00B31101">
              <w:t>,</w:t>
            </w:r>
            <w:r w:rsidR="00CD7229" w:rsidRPr="00C77352">
              <w:t xml:space="preserve"> and is in a serious</w:t>
            </w:r>
            <w:r w:rsidR="00810F17">
              <w:t xml:space="preserve"> or </w:t>
            </w:r>
            <w:r w:rsidR="00F20C6B">
              <w:br/>
            </w:r>
            <w:r w:rsidR="00CD7229" w:rsidRPr="00C77352">
              <w:t>life</w:t>
            </w:r>
            <w:r w:rsidR="00810F17">
              <w:t>-</w:t>
            </w:r>
            <w:r w:rsidR="00CD7229" w:rsidRPr="00C77352">
              <w:t>threatening condition</w:t>
            </w:r>
          </w:p>
          <w:p w14:paraId="2E0F007A" w14:textId="5616FA53" w:rsidR="00CD7229" w:rsidRPr="00C77352" w:rsidRDefault="002E54D5" w:rsidP="00497BB5">
            <w:pPr>
              <w:pStyle w:val="bulletindent"/>
              <w:ind w:left="482" w:hanging="306"/>
            </w:pPr>
            <w:r>
              <w:t>a</w:t>
            </w:r>
            <w:r w:rsidR="00CD7229" w:rsidRPr="00C77352">
              <w:t xml:space="preserve">n urgent request to move workers from their employer and/or accommodation (due to safety or </w:t>
            </w:r>
            <w:r w:rsidR="00F20C6B">
              <w:br/>
            </w:r>
            <w:r w:rsidR="00CD7229" w:rsidRPr="00C77352">
              <w:t>welfare reasons)</w:t>
            </w:r>
          </w:p>
          <w:p w14:paraId="1092046B" w14:textId="2A12A411" w:rsidR="00CD7229" w:rsidRPr="00C77352" w:rsidRDefault="002E54D5" w:rsidP="00497BB5">
            <w:pPr>
              <w:pStyle w:val="bulletindent"/>
              <w:ind w:left="482" w:hanging="306"/>
            </w:pPr>
            <w:r>
              <w:t>a</w:t>
            </w:r>
            <w:r w:rsidR="00CD7229" w:rsidRPr="00C77352">
              <w:t xml:space="preserve">ny time a worker is the victim of a serious crime </w:t>
            </w:r>
            <w:r w:rsidR="00B31101">
              <w:t xml:space="preserve">while they are </w:t>
            </w:r>
            <w:r w:rsidR="00CD7229" w:rsidRPr="00C77352">
              <w:t>in Australia</w:t>
            </w:r>
          </w:p>
          <w:p w14:paraId="4CC023E9" w14:textId="7BE5D1CB" w:rsidR="00CD7229" w:rsidRPr="00C77352" w:rsidRDefault="002E54D5" w:rsidP="00497BB5">
            <w:pPr>
              <w:pStyle w:val="bulletindent"/>
              <w:ind w:left="482" w:hanging="306"/>
            </w:pPr>
            <w:r>
              <w:t>a</w:t>
            </w:r>
            <w:r w:rsidR="00CD7229" w:rsidRPr="00C77352">
              <w:t>ny incidence of domestic and/or other violence involving a worker, either as a victim or perpetrator</w:t>
            </w:r>
          </w:p>
          <w:p w14:paraId="1D4B0E9D" w14:textId="716834A8" w:rsidR="006E6C9A" w:rsidRDefault="002E54D5" w:rsidP="00497BB5">
            <w:pPr>
              <w:pStyle w:val="bulletindentlast"/>
              <w:ind w:left="482" w:hanging="306"/>
            </w:pPr>
            <w:r>
              <w:t>a</w:t>
            </w:r>
            <w:r w:rsidR="00CD7229" w:rsidRPr="00C77352">
              <w:t>ny workplace injury resulting in time off work or a work cover claim</w:t>
            </w:r>
            <w:r w:rsidR="00400217">
              <w:t xml:space="preserve">. </w:t>
            </w:r>
          </w:p>
          <w:p w14:paraId="4B613AA1" w14:textId="4EB986E3" w:rsidR="006E6C9A" w:rsidRPr="00E123AF" w:rsidRDefault="006E6C9A" w:rsidP="00E66D73">
            <w:pPr>
              <w:pStyle w:val="tabletext"/>
            </w:pPr>
            <w:r w:rsidRPr="00AA3401">
              <w:rPr>
                <w:u w:val="single"/>
              </w:rPr>
              <w:t>Important</w:t>
            </w:r>
            <w:r w:rsidRPr="00E123AF">
              <w:t xml:space="preserve">: </w:t>
            </w:r>
            <w:r w:rsidR="00DB3DE9">
              <w:t>W</w:t>
            </w:r>
            <w:r w:rsidR="00DB3DE9" w:rsidRPr="00E123AF">
              <w:t>here</w:t>
            </w:r>
            <w:r w:rsidRPr="00E123AF">
              <w:t xml:space="preserve"> an AE becomes aware that an incident has occurred </w:t>
            </w:r>
            <w:r w:rsidR="00B31101">
              <w:t>with</w:t>
            </w:r>
            <w:r w:rsidRPr="00E123AF">
              <w:t xml:space="preserve"> an absconded worker</w:t>
            </w:r>
            <w:r w:rsidR="00B31101">
              <w:t>,</w:t>
            </w:r>
            <w:r w:rsidRPr="00E123AF">
              <w:t xml:space="preserve"> there is a requirement to also pass on this information</w:t>
            </w:r>
            <w:r w:rsidR="00400217">
              <w:t xml:space="preserve">. </w:t>
            </w:r>
          </w:p>
          <w:p w14:paraId="5D92B3AE" w14:textId="568FF661" w:rsidR="00CD7229" w:rsidRPr="00B34235" w:rsidRDefault="00CD7229" w:rsidP="00E66D73">
            <w:pPr>
              <w:pStyle w:val="tabletext"/>
            </w:pPr>
            <w:r w:rsidRPr="00B34235">
              <w:t xml:space="preserve">Other notifications by the </w:t>
            </w:r>
            <w:r w:rsidRPr="00B34235">
              <w:rPr>
                <w:b/>
                <w:bCs/>
              </w:rPr>
              <w:t>next business day</w:t>
            </w:r>
            <w:r w:rsidRPr="00B34235">
              <w:t xml:space="preserve"> include:</w:t>
            </w:r>
          </w:p>
          <w:p w14:paraId="6004061B" w14:textId="6ADCE259" w:rsidR="00CD7229" w:rsidRPr="005474FE" w:rsidRDefault="00F83DD8" w:rsidP="00497BB5">
            <w:pPr>
              <w:pStyle w:val="bulletindent"/>
              <w:ind w:left="482" w:hanging="306"/>
            </w:pPr>
            <w:r>
              <w:rPr>
                <w:rFonts w:cstheme="minorHAnsi"/>
              </w:rPr>
              <w:t>a</w:t>
            </w:r>
            <w:r w:rsidR="00CD7229" w:rsidRPr="00B34235">
              <w:rPr>
                <w:rFonts w:cstheme="minorHAnsi"/>
              </w:rPr>
              <w:t xml:space="preserve">ny </w:t>
            </w:r>
            <w:r w:rsidR="00CD7229" w:rsidRPr="005474FE">
              <w:t>workplace injury that results in a worker having time off work and/or a work cover claim</w:t>
            </w:r>
          </w:p>
          <w:p w14:paraId="156B293B" w14:textId="5918EF8F" w:rsidR="00CD7229" w:rsidRPr="005474FE" w:rsidRDefault="00F83DD8" w:rsidP="00497BB5">
            <w:pPr>
              <w:pStyle w:val="bulletindent"/>
              <w:ind w:left="482" w:hanging="306"/>
            </w:pPr>
            <w:r w:rsidRPr="005474FE">
              <w:t>a</w:t>
            </w:r>
            <w:r w:rsidR="00CD7229" w:rsidRPr="005474FE">
              <w:t xml:space="preserve">ny incident in which police or emergency services are called but </w:t>
            </w:r>
            <w:r w:rsidR="00B31101">
              <w:t xml:space="preserve">this </w:t>
            </w:r>
            <w:r w:rsidR="00CD7229" w:rsidRPr="005474FE">
              <w:t xml:space="preserve">did not result in </w:t>
            </w:r>
            <w:r w:rsidR="001D1A08">
              <w:t xml:space="preserve">worker </w:t>
            </w:r>
            <w:r w:rsidR="00CD7229" w:rsidRPr="005474FE">
              <w:t>hospitalisation or arrest</w:t>
            </w:r>
          </w:p>
          <w:p w14:paraId="4B1973BB" w14:textId="4C588103" w:rsidR="00CD7229" w:rsidRPr="00C77352" w:rsidRDefault="00BD3ADC" w:rsidP="00497BB5">
            <w:pPr>
              <w:pStyle w:val="bulletindentlast"/>
              <w:ind w:left="482" w:hanging="306"/>
              <w:rPr>
                <w:rFonts w:cstheme="minorHAnsi"/>
              </w:rPr>
            </w:pPr>
            <w:r>
              <w:t xml:space="preserve">a worker’s </w:t>
            </w:r>
            <w:r w:rsidR="00F83DD8" w:rsidRPr="005474FE">
              <w:t>v</w:t>
            </w:r>
            <w:r w:rsidR="00CD7229" w:rsidRPr="005474FE">
              <w:t>isa non-compliance</w:t>
            </w:r>
            <w:r w:rsidR="00F613D9">
              <w:rPr>
                <w:rFonts w:cstheme="minorHAnsi"/>
              </w:rPr>
              <w:t>.</w:t>
            </w:r>
          </w:p>
          <w:p w14:paraId="184A883E" w14:textId="4F2FA45E" w:rsidR="00CD7229" w:rsidRPr="00C77352" w:rsidRDefault="00CD7229" w:rsidP="00E66D73">
            <w:pPr>
              <w:pStyle w:val="tabletext"/>
            </w:pPr>
            <w:r w:rsidRPr="00C77352">
              <w:t xml:space="preserve">Notify the PLF by phone or email </w:t>
            </w:r>
            <w:r w:rsidRPr="00C77352">
              <w:rPr>
                <w:b/>
                <w:bCs/>
              </w:rPr>
              <w:t>as soon as possible</w:t>
            </w:r>
            <w:r w:rsidRPr="00C77352">
              <w:t xml:space="preserve"> and no later than the </w:t>
            </w:r>
            <w:r w:rsidRPr="00C77352">
              <w:rPr>
                <w:b/>
                <w:bCs/>
              </w:rPr>
              <w:t xml:space="preserve">next business day </w:t>
            </w:r>
            <w:r w:rsidRPr="00C77352">
              <w:t>if:</w:t>
            </w:r>
          </w:p>
          <w:p w14:paraId="7E596D7D" w14:textId="12CA7894" w:rsidR="00CD7229" w:rsidRPr="005474FE" w:rsidRDefault="00F83DD8" w:rsidP="00497BB5">
            <w:pPr>
              <w:pStyle w:val="bulletindent"/>
              <w:ind w:left="482" w:hanging="306"/>
            </w:pPr>
            <w:r w:rsidRPr="005474FE">
              <w:t>the AE</w:t>
            </w:r>
            <w:r w:rsidR="00CD7229" w:rsidRPr="005474FE">
              <w:t xml:space="preserve"> is knowingly </w:t>
            </w:r>
            <w:r w:rsidR="00BD3ADC">
              <w:t>or unknowingly</w:t>
            </w:r>
            <w:r w:rsidR="00CD7229" w:rsidRPr="005474FE">
              <w:t xml:space="preserve"> in breach of the </w:t>
            </w:r>
            <w:r w:rsidR="00812A50">
              <w:t>D</w:t>
            </w:r>
            <w:r w:rsidR="00812A50" w:rsidRPr="005474FE">
              <w:t>eed</w:t>
            </w:r>
            <w:r w:rsidR="00CD7229" w:rsidRPr="005474FE">
              <w:t xml:space="preserve"> </w:t>
            </w:r>
          </w:p>
          <w:p w14:paraId="47CA52BD" w14:textId="327774D4" w:rsidR="00CD7229" w:rsidRPr="005474FE" w:rsidRDefault="00380995" w:rsidP="00497BB5">
            <w:pPr>
              <w:pStyle w:val="bulletindent"/>
              <w:ind w:left="482" w:hanging="306"/>
            </w:pPr>
            <w:r w:rsidRPr="005474FE">
              <w:t>t</w:t>
            </w:r>
            <w:r w:rsidR="00CD7229" w:rsidRPr="005474FE">
              <w:t xml:space="preserve">here are changes in </w:t>
            </w:r>
            <w:r w:rsidRPr="005474FE">
              <w:t>the AE’s</w:t>
            </w:r>
            <w:r w:rsidR="00CD7229" w:rsidRPr="005474FE">
              <w:t xml:space="preserve"> circumstances where </w:t>
            </w:r>
            <w:r w:rsidRPr="005474FE">
              <w:t>they</w:t>
            </w:r>
            <w:r w:rsidR="00CD7229" w:rsidRPr="005474FE">
              <w:t xml:space="preserve"> can no longer </w:t>
            </w:r>
            <w:r w:rsidR="00F613D9" w:rsidRPr="005474FE">
              <w:t>fulfil</w:t>
            </w:r>
            <w:r w:rsidR="00CD7229" w:rsidRPr="005474FE">
              <w:t xml:space="preserve"> </w:t>
            </w:r>
            <w:r w:rsidRPr="005474FE">
              <w:t>their</w:t>
            </w:r>
            <w:r w:rsidR="00CD7229" w:rsidRPr="005474FE">
              <w:t xml:space="preserve"> obligations</w:t>
            </w:r>
          </w:p>
          <w:p w14:paraId="1F92260F" w14:textId="22865E4D" w:rsidR="00CD7229" w:rsidRPr="00D9467B" w:rsidRDefault="00CD7229" w:rsidP="00497BB5">
            <w:pPr>
              <w:pStyle w:val="bulletindent"/>
              <w:ind w:left="482" w:hanging="306"/>
            </w:pPr>
            <w:r w:rsidRPr="005474FE">
              <w:t>any matter</w:t>
            </w:r>
            <w:r w:rsidRPr="00C71B57">
              <w:t xml:space="preserve"> or incident </w:t>
            </w:r>
            <w:r w:rsidR="00812A50">
              <w:t xml:space="preserve">that </w:t>
            </w:r>
            <w:r w:rsidR="00BF3B2B" w:rsidRPr="00C71B57">
              <w:t xml:space="preserve">has or may </w:t>
            </w:r>
            <w:r w:rsidRPr="00C71B57">
              <w:t>impact</w:t>
            </w:r>
            <w:r w:rsidR="00C71B57" w:rsidRPr="00C71B57">
              <w:t xml:space="preserve"> </w:t>
            </w:r>
            <w:r w:rsidRPr="00C71B57">
              <w:t>workers</w:t>
            </w:r>
            <w:r w:rsidR="00C71B57" w:rsidRPr="00C71B57">
              <w:t>’</w:t>
            </w:r>
            <w:r w:rsidRPr="00C71B57">
              <w:t xml:space="preserve"> welfare or wellbeing</w:t>
            </w:r>
            <w:r w:rsidR="00C71B57">
              <w:t xml:space="preserve"> and/or</w:t>
            </w:r>
            <w:r w:rsidR="00F613D9">
              <w:t xml:space="preserve"> </w:t>
            </w:r>
            <w:r w:rsidR="00BF3B2B">
              <w:t xml:space="preserve">the </w:t>
            </w:r>
            <w:r w:rsidRPr="00C77352">
              <w:t xml:space="preserve">reputation of </w:t>
            </w:r>
            <w:r w:rsidR="00EC5B64">
              <w:br/>
            </w:r>
            <w:r w:rsidRPr="00C77352">
              <w:t>the PLS</w:t>
            </w:r>
            <w:r w:rsidR="00BF3B2B">
              <w:t>.</w:t>
            </w:r>
          </w:p>
        </w:tc>
        <w:tc>
          <w:tcPr>
            <w:tcW w:w="1029" w:type="pct"/>
            <w:shd w:val="clear" w:color="auto" w:fill="auto"/>
          </w:tcPr>
          <w:p w14:paraId="44CAC7F8" w14:textId="5B187E27" w:rsidR="00CD7229" w:rsidRPr="00D9467B" w:rsidRDefault="00EE714D" w:rsidP="00E66D73">
            <w:pPr>
              <w:pStyle w:val="tabletext"/>
            </w:pPr>
            <w:r w:rsidRPr="00F46CD7">
              <w:rPr>
                <w:b/>
                <w:bCs/>
              </w:rPr>
              <w:t xml:space="preserve">Reporting an incident to the </w:t>
            </w:r>
            <w:r w:rsidR="00F46CD7">
              <w:rPr>
                <w:b/>
                <w:bCs/>
              </w:rPr>
              <w:t>PLF</w:t>
            </w:r>
            <w:r w:rsidR="00F46CD7">
              <w:t xml:space="preserve"> </w:t>
            </w:r>
            <w:r w:rsidR="00114B3F">
              <w:br/>
            </w:r>
            <w:hyperlink r:id="rId34" w:history="1">
              <w:r w:rsidR="00F46CD7" w:rsidRPr="00114B3F">
                <w:rPr>
                  <w:rStyle w:val="Hyperlink"/>
                </w:rPr>
                <w:t>PDF document</w:t>
              </w:r>
            </w:hyperlink>
          </w:p>
        </w:tc>
      </w:tr>
      <w:bookmarkEnd w:id="15"/>
      <w:tr w:rsidR="005F26AA" w14:paraId="78359A98" w14:textId="77777777" w:rsidTr="004F6CA5">
        <w:trPr>
          <w:trHeight w:val="2608"/>
        </w:trPr>
        <w:tc>
          <w:tcPr>
            <w:tcW w:w="373" w:type="pct"/>
          </w:tcPr>
          <w:p w14:paraId="1922E1AE" w14:textId="77777777" w:rsidR="00CD7229" w:rsidRDefault="00CD7229" w:rsidP="00E66D73">
            <w:pPr>
              <w:pStyle w:val="tabletext"/>
            </w:pPr>
            <w:r>
              <w:t>2.6</w:t>
            </w:r>
          </w:p>
        </w:tc>
        <w:tc>
          <w:tcPr>
            <w:tcW w:w="561" w:type="pct"/>
          </w:tcPr>
          <w:p w14:paraId="6A389B49" w14:textId="6E0B4140" w:rsidR="00CD7229" w:rsidRDefault="00CD7229" w:rsidP="00E66D73">
            <w:pPr>
              <w:pStyle w:val="tabletext"/>
            </w:pPr>
            <w:r w:rsidRPr="00685408">
              <w:t>Privacy requirements</w:t>
            </w:r>
          </w:p>
          <w:p w14:paraId="40D335E0" w14:textId="77AAA983" w:rsidR="00D87597" w:rsidRPr="00685408" w:rsidRDefault="00D87597" w:rsidP="00E66D73">
            <w:pPr>
              <w:pStyle w:val="tabletext"/>
            </w:pPr>
            <w:r>
              <w:t xml:space="preserve">(Deed </w:t>
            </w:r>
            <w:r w:rsidR="002149EB">
              <w:br/>
            </w:r>
            <w:r>
              <w:t xml:space="preserve">clause </w:t>
            </w:r>
            <w:r w:rsidR="002E28AE">
              <w:t>14)</w:t>
            </w:r>
          </w:p>
          <w:p w14:paraId="18AA3FE0" w14:textId="77777777" w:rsidR="00CD7229" w:rsidRPr="00B4777E" w:rsidRDefault="00CD7229" w:rsidP="00E66D73">
            <w:pPr>
              <w:pStyle w:val="tabletext"/>
              <w:rPr>
                <w:highlight w:val="yellow"/>
              </w:rPr>
            </w:pPr>
          </w:p>
          <w:p w14:paraId="56612D9F" w14:textId="77777777" w:rsidR="00CD7229" w:rsidRPr="00B4777E" w:rsidRDefault="00CD7229" w:rsidP="00E66D73">
            <w:pPr>
              <w:pStyle w:val="tabletext"/>
              <w:rPr>
                <w:highlight w:val="yellow"/>
              </w:rPr>
            </w:pPr>
          </w:p>
        </w:tc>
        <w:tc>
          <w:tcPr>
            <w:tcW w:w="3037" w:type="pct"/>
          </w:tcPr>
          <w:p w14:paraId="275404C0" w14:textId="0965096A" w:rsidR="003C7B29" w:rsidRDefault="003C7B29" w:rsidP="00E66D73">
            <w:pPr>
              <w:pStyle w:val="tabletext"/>
              <w:rPr>
                <w:szCs w:val="20"/>
              </w:rPr>
            </w:pPr>
            <w:r>
              <w:t>AEs are bound by the Australian Privacy Principles under the Privacy Act and must comply with all requirements regarding personal information collected and used in accordance with this Deed,</w:t>
            </w:r>
            <w:r w:rsidR="00EF6E5F">
              <w:t xml:space="preserve"> e.g.</w:t>
            </w:r>
            <w:r>
              <w:t>, AEs will take reasonable steps to ensure that PLS worker information is:</w:t>
            </w:r>
          </w:p>
          <w:p w14:paraId="5D46F2FE" w14:textId="2D13A7ED" w:rsidR="003C7B29" w:rsidRPr="005474FE" w:rsidRDefault="00812A50" w:rsidP="00497BB5">
            <w:pPr>
              <w:pStyle w:val="bulletindent"/>
              <w:ind w:left="482" w:hanging="306"/>
            </w:pPr>
            <w:r>
              <w:t>s</w:t>
            </w:r>
            <w:r w:rsidRPr="005474FE">
              <w:t>ecurely</w:t>
            </w:r>
            <w:r w:rsidR="003C7B29" w:rsidRPr="005474FE">
              <w:t xml:space="preserve"> stored to prevent misuse, unauthorised access or loss</w:t>
            </w:r>
          </w:p>
          <w:p w14:paraId="05E4F1CA" w14:textId="74D6AF43" w:rsidR="003C7B29" w:rsidRPr="005474FE" w:rsidRDefault="0059414C" w:rsidP="00497BB5">
            <w:pPr>
              <w:pStyle w:val="bulletindent"/>
              <w:ind w:left="482" w:hanging="306"/>
            </w:pPr>
            <w:r>
              <w:t>a</w:t>
            </w:r>
            <w:r w:rsidR="00812A50" w:rsidRPr="005474FE">
              <w:t>s</w:t>
            </w:r>
            <w:r w:rsidR="003C7B29" w:rsidRPr="005474FE">
              <w:t xml:space="preserve"> up</w:t>
            </w:r>
            <w:r w:rsidR="00DB3DE9">
              <w:t xml:space="preserve"> </w:t>
            </w:r>
            <w:r w:rsidR="003C7B29" w:rsidRPr="005474FE">
              <w:t>to</w:t>
            </w:r>
            <w:r w:rsidR="00DB3DE9">
              <w:t xml:space="preserve"> </w:t>
            </w:r>
            <w:r w:rsidR="003C7B29" w:rsidRPr="005474FE">
              <w:t xml:space="preserve">date and as accurate as possible </w:t>
            </w:r>
          </w:p>
          <w:p w14:paraId="3B1C7AFF" w14:textId="71B545E4" w:rsidR="003C7B29" w:rsidRDefault="00812A50" w:rsidP="00497BB5">
            <w:pPr>
              <w:pStyle w:val="bulletindentlast"/>
              <w:ind w:left="482" w:hanging="306"/>
            </w:pPr>
            <w:r>
              <w:t>n</w:t>
            </w:r>
            <w:r w:rsidRPr="005474FE">
              <w:t>ot</w:t>
            </w:r>
            <w:r w:rsidR="003C7B29" w:rsidRPr="005474FE">
              <w:t xml:space="preserve"> disclosed</w:t>
            </w:r>
            <w:r w:rsidR="003C7B29">
              <w:t xml:space="preserve"> to third parties in a way that a worker has not consented </w:t>
            </w:r>
            <w:r w:rsidR="0059414C">
              <w:t xml:space="preserve">to </w:t>
            </w:r>
            <w:r w:rsidR="003C7B29">
              <w:t xml:space="preserve">or would </w:t>
            </w:r>
            <w:r w:rsidR="0059414C">
              <w:t xml:space="preserve">not </w:t>
            </w:r>
            <w:r w:rsidR="009F10A0">
              <w:br/>
            </w:r>
            <w:r w:rsidR="003C7B29">
              <w:t xml:space="preserve">reasonably expect. </w:t>
            </w:r>
          </w:p>
          <w:p w14:paraId="4EA74D58" w14:textId="31A9672E" w:rsidR="003C7B29" w:rsidRDefault="003C7B29" w:rsidP="00E66D73">
            <w:pPr>
              <w:pStyle w:val="tabletext"/>
              <w:rPr>
                <w:rFonts w:eastAsiaTheme="minorHAnsi"/>
              </w:rPr>
            </w:pPr>
            <w:r>
              <w:t xml:space="preserve">Further information can be found on the </w:t>
            </w:r>
            <w:r w:rsidR="00812A50">
              <w:t>FWO</w:t>
            </w:r>
            <w:r>
              <w:t xml:space="preserve"> </w:t>
            </w:r>
            <w:r w:rsidR="00812A50">
              <w:t>web</w:t>
            </w:r>
            <w:r>
              <w:t>site</w:t>
            </w:r>
            <w:r w:rsidR="0064491F">
              <w:t>,</w:t>
            </w:r>
            <w:r>
              <w:t xml:space="preserve"> including </w:t>
            </w:r>
            <w:r w:rsidR="0064491F">
              <w:t>details about</w:t>
            </w:r>
            <w:r>
              <w:t xml:space="preserve"> workplace privacy, best practice and when to provide information to third parties such as FWO and government agencies</w:t>
            </w:r>
            <w:r w:rsidR="00D43280">
              <w:t>.</w:t>
            </w:r>
          </w:p>
          <w:p w14:paraId="55EBBB5E" w14:textId="0F1112AC" w:rsidR="00CD7229" w:rsidRPr="00B4777E" w:rsidRDefault="0064491F" w:rsidP="00E66D73">
            <w:pPr>
              <w:pStyle w:val="tabletext"/>
              <w:rPr>
                <w:rFonts w:cstheme="minorHAnsi"/>
                <w:highlight w:val="yellow"/>
              </w:rPr>
            </w:pPr>
            <w:r>
              <w:t xml:space="preserve">FWO website: </w:t>
            </w:r>
            <w:hyperlink r:id="rId35" w:history="1">
              <w:r w:rsidR="003C7B29">
                <w:rPr>
                  <w:rStyle w:val="Hyperlink"/>
                </w:rPr>
                <w:t>https://www.fairwork.gov.au/how-we-will-help/templates-and-guides/best-practice-guides/workplace-privacy</w:t>
              </w:r>
            </w:hyperlink>
            <w:r w:rsidR="003C7B29">
              <w:t xml:space="preserve"> </w:t>
            </w:r>
          </w:p>
        </w:tc>
        <w:tc>
          <w:tcPr>
            <w:tcW w:w="1029" w:type="pct"/>
          </w:tcPr>
          <w:p w14:paraId="4F7FE308" w14:textId="77777777" w:rsidR="00CD7229" w:rsidRDefault="00CD7229" w:rsidP="00E66D73">
            <w:pPr>
              <w:pStyle w:val="tabletext"/>
            </w:pPr>
          </w:p>
        </w:tc>
      </w:tr>
      <w:tr w:rsidR="005F26AA" w14:paraId="7FB342D5" w14:textId="77777777" w:rsidTr="004F6CA5">
        <w:trPr>
          <w:cnfStyle w:val="000000010000" w:firstRow="0" w:lastRow="0" w:firstColumn="0" w:lastColumn="0" w:oddVBand="0" w:evenVBand="0" w:oddHBand="0" w:evenHBand="1" w:firstRowFirstColumn="0" w:firstRowLastColumn="0" w:lastRowFirstColumn="0" w:lastRowLastColumn="0"/>
        </w:trPr>
        <w:tc>
          <w:tcPr>
            <w:tcW w:w="373" w:type="pct"/>
            <w:shd w:val="clear" w:color="auto" w:fill="auto"/>
          </w:tcPr>
          <w:p w14:paraId="3B78C09D" w14:textId="6F944780" w:rsidR="000A5F7F" w:rsidRDefault="000A5F7F" w:rsidP="00E66D73">
            <w:pPr>
              <w:pStyle w:val="tabletext"/>
            </w:pPr>
            <w:r>
              <w:t>2.7</w:t>
            </w:r>
          </w:p>
        </w:tc>
        <w:tc>
          <w:tcPr>
            <w:tcW w:w="561" w:type="pct"/>
            <w:shd w:val="clear" w:color="auto" w:fill="auto"/>
          </w:tcPr>
          <w:p w14:paraId="404DEAAF" w14:textId="5C845569" w:rsidR="002E28AE" w:rsidRDefault="00CD12BE" w:rsidP="00E66D73">
            <w:pPr>
              <w:pStyle w:val="tabletext"/>
            </w:pPr>
            <w:r>
              <w:t xml:space="preserve">Monitoring </w:t>
            </w:r>
            <w:r w:rsidR="000A5F7F">
              <w:t>visits</w:t>
            </w:r>
          </w:p>
          <w:p w14:paraId="22822991" w14:textId="607C7126" w:rsidR="000A5F7F" w:rsidRDefault="002E28AE" w:rsidP="00E66D73">
            <w:pPr>
              <w:pStyle w:val="tabletext"/>
            </w:pPr>
            <w:r>
              <w:t>(Deed clauses 4, 8, 15 and 16)</w:t>
            </w:r>
            <w:r w:rsidR="000A5F7F">
              <w:t xml:space="preserve"> </w:t>
            </w:r>
          </w:p>
        </w:tc>
        <w:tc>
          <w:tcPr>
            <w:tcW w:w="3037" w:type="pct"/>
            <w:shd w:val="clear" w:color="auto" w:fill="auto"/>
          </w:tcPr>
          <w:p w14:paraId="410CC41A" w14:textId="110FB9C0" w:rsidR="000A5F7F" w:rsidRPr="009C3868" w:rsidRDefault="000A5F7F" w:rsidP="00E66D73">
            <w:pPr>
              <w:pStyle w:val="tableChead"/>
            </w:pPr>
            <w:r w:rsidRPr="009C3868">
              <w:t xml:space="preserve">Monitoring </w:t>
            </w:r>
            <w:r>
              <w:t>v</w:t>
            </w:r>
            <w:r w:rsidRPr="009C3868">
              <w:t xml:space="preserve">isits </w:t>
            </w:r>
          </w:p>
          <w:p w14:paraId="5D51FA36" w14:textId="634F4435" w:rsidR="00BF2708" w:rsidRDefault="000A5F7F" w:rsidP="00BF2708">
            <w:pPr>
              <w:pStyle w:val="TABLENUM"/>
              <w:numPr>
                <w:ilvl w:val="0"/>
                <w:numId w:val="0"/>
              </w:numPr>
              <w:ind w:left="85"/>
            </w:pPr>
            <w:r w:rsidRPr="00995142">
              <w:t>The PL</w:t>
            </w:r>
            <w:r w:rsidR="00BB3157">
              <w:t>F</w:t>
            </w:r>
            <w:r w:rsidR="00727972">
              <w:t xml:space="preserve"> will undertake monitoring visits to workers and AEs </w:t>
            </w:r>
            <w:r w:rsidR="00E958A3">
              <w:t xml:space="preserve">for a number of key reasons: </w:t>
            </w:r>
            <w:r w:rsidRPr="00995142">
              <w:t xml:space="preserve"> </w:t>
            </w:r>
          </w:p>
          <w:p w14:paraId="72F89319" w14:textId="53A0A639" w:rsidR="00EC4448" w:rsidRDefault="00D13B6F" w:rsidP="00EC4448">
            <w:pPr>
              <w:pStyle w:val="tableChead"/>
            </w:pPr>
            <w:r>
              <w:br/>
            </w:r>
            <w:r w:rsidR="00EC4448">
              <w:t xml:space="preserve">Welfare of workers </w:t>
            </w:r>
          </w:p>
          <w:p w14:paraId="24FE4A53" w14:textId="7F7DC650" w:rsidR="00BF2708" w:rsidRDefault="000A5F7F" w:rsidP="00497BB5">
            <w:pPr>
              <w:pStyle w:val="TABLENUM"/>
              <w:numPr>
                <w:ilvl w:val="0"/>
                <w:numId w:val="29"/>
              </w:numPr>
              <w:ind w:left="482" w:hanging="306"/>
            </w:pPr>
            <w:r w:rsidRPr="000E1878">
              <w:t>Conduct worker support services: Face</w:t>
            </w:r>
            <w:r w:rsidR="001A6CC3">
              <w:t>-</w:t>
            </w:r>
            <w:r w:rsidRPr="000E1878">
              <w:t>to</w:t>
            </w:r>
            <w:r w:rsidR="001A6CC3">
              <w:t>-</w:t>
            </w:r>
            <w:r w:rsidRPr="000E1878">
              <w:t>face meetings and supplementary telephone contact with workers is part of assessing workers’ general health and wellbeing, their transition into</w:t>
            </w:r>
            <w:r w:rsidR="001335C4">
              <w:t xml:space="preserve"> </w:t>
            </w:r>
            <w:r w:rsidRPr="000E1878">
              <w:t xml:space="preserve">employment and connection to </w:t>
            </w:r>
            <w:r w:rsidR="001335C4">
              <w:t>their employers and</w:t>
            </w:r>
            <w:r w:rsidRPr="000E1878">
              <w:t xml:space="preserve"> the broader community. </w:t>
            </w:r>
            <w:r w:rsidR="0064491F">
              <w:t>The PLF worker welfare team</w:t>
            </w:r>
            <w:r w:rsidR="0064491F" w:rsidRPr="000E1878">
              <w:t xml:space="preserve"> </w:t>
            </w:r>
            <w:r w:rsidR="001A6CC3">
              <w:t xml:space="preserve">(WWT) </w:t>
            </w:r>
            <w:r w:rsidRPr="000E1878">
              <w:t xml:space="preserve">can </w:t>
            </w:r>
            <w:r>
              <w:t>help</w:t>
            </w:r>
            <w:r w:rsidRPr="000E1878">
              <w:t xml:space="preserve"> AEs explain and discuss financial matters </w:t>
            </w:r>
            <w:r w:rsidR="0064491F">
              <w:t xml:space="preserve">to workers, </w:t>
            </w:r>
            <w:r w:rsidRPr="000E1878">
              <w:t xml:space="preserve">including </w:t>
            </w:r>
            <w:r w:rsidR="00421477">
              <w:t xml:space="preserve">their </w:t>
            </w:r>
            <w:r w:rsidRPr="000E1878">
              <w:t>savings goals, remittance</w:t>
            </w:r>
            <w:r w:rsidR="0064491F">
              <w:t>s</w:t>
            </w:r>
            <w:r w:rsidRPr="000E1878">
              <w:t xml:space="preserve"> and pay and conditions. </w:t>
            </w:r>
            <w:r w:rsidR="00421477">
              <w:t xml:space="preserve">The WWT </w:t>
            </w:r>
            <w:r w:rsidR="00873964">
              <w:t>can also provide</w:t>
            </w:r>
            <w:r w:rsidRPr="000E1878">
              <w:t xml:space="preserve"> additional </w:t>
            </w:r>
            <w:r w:rsidR="00873964">
              <w:t>advice,</w:t>
            </w:r>
            <w:r w:rsidR="00873964" w:rsidRPr="000E1878">
              <w:t xml:space="preserve"> </w:t>
            </w:r>
            <w:r w:rsidRPr="000E1878">
              <w:t>information and educational resources</w:t>
            </w:r>
            <w:r w:rsidR="00873964">
              <w:t xml:space="preserve"> </w:t>
            </w:r>
            <w:r w:rsidR="00EC5B64">
              <w:br/>
            </w:r>
            <w:r w:rsidR="00873964">
              <w:t>as required</w:t>
            </w:r>
            <w:r w:rsidRPr="000E1878">
              <w:t>.</w:t>
            </w:r>
            <w:r w:rsidR="002F3F94">
              <w:t xml:space="preserve"> </w:t>
            </w:r>
            <w:r w:rsidRPr="000E1878">
              <w:t xml:space="preserve"> </w:t>
            </w:r>
          </w:p>
          <w:p w14:paraId="0912A7C3" w14:textId="4A8E2FD9" w:rsidR="00BF2708" w:rsidRDefault="000A5F7F" w:rsidP="00497BB5">
            <w:pPr>
              <w:pStyle w:val="TABLENUM"/>
              <w:numPr>
                <w:ilvl w:val="0"/>
                <w:numId w:val="29"/>
              </w:numPr>
              <w:ind w:left="482" w:hanging="306"/>
              <w:rPr>
                <w:spacing w:val="1"/>
              </w:rPr>
            </w:pPr>
            <w:r w:rsidRPr="009C3868">
              <w:t xml:space="preserve">Employer check-in: To assess support services provided by the </w:t>
            </w:r>
            <w:r>
              <w:t>AE</w:t>
            </w:r>
            <w:r w:rsidRPr="009C3868">
              <w:t xml:space="preserve"> to the workers and </w:t>
            </w:r>
            <w:r w:rsidR="00C03B61">
              <w:t xml:space="preserve">the </w:t>
            </w:r>
            <w:r w:rsidRPr="009C3868">
              <w:t xml:space="preserve">attention </w:t>
            </w:r>
            <w:r w:rsidR="00C03B61">
              <w:t xml:space="preserve">given </w:t>
            </w:r>
            <w:r w:rsidRPr="009C3868">
              <w:t xml:space="preserve">to </w:t>
            </w:r>
            <w:r w:rsidR="00C03B61">
              <w:t>the</w:t>
            </w:r>
            <w:r w:rsidRPr="009C3868">
              <w:t xml:space="preserve"> health, safety and wellbeing of </w:t>
            </w:r>
            <w:r w:rsidR="002B5332">
              <w:t>PLS workers</w:t>
            </w:r>
            <w:r w:rsidRPr="009C3868">
              <w:t>. This will involve v</w:t>
            </w:r>
            <w:r w:rsidRPr="00BF2708">
              <w:rPr>
                <w:spacing w:val="1"/>
              </w:rPr>
              <w:t xml:space="preserve">isiting the worksite where possible </w:t>
            </w:r>
            <w:r w:rsidR="00F20C6B">
              <w:rPr>
                <w:spacing w:val="1"/>
              </w:rPr>
              <w:br/>
            </w:r>
            <w:r w:rsidRPr="00BF2708">
              <w:rPr>
                <w:spacing w:val="1"/>
              </w:rPr>
              <w:t>and appropriate.</w:t>
            </w:r>
          </w:p>
          <w:p w14:paraId="5D7B3572" w14:textId="17DC74E9" w:rsidR="000A5F7F" w:rsidRDefault="001527A2" w:rsidP="00497BB5">
            <w:pPr>
              <w:pStyle w:val="TABLENUM"/>
              <w:numPr>
                <w:ilvl w:val="0"/>
                <w:numId w:val="29"/>
              </w:numPr>
              <w:ind w:left="482" w:hanging="306"/>
            </w:pPr>
            <w:r>
              <w:rPr>
                <w:spacing w:val="1"/>
              </w:rPr>
              <w:t>Quality</w:t>
            </w:r>
            <w:r w:rsidR="000A5F7F">
              <w:rPr>
                <w:spacing w:val="1"/>
              </w:rPr>
              <w:t xml:space="preserve"> assurance</w:t>
            </w:r>
            <w:r>
              <w:rPr>
                <w:spacing w:val="1"/>
              </w:rPr>
              <w:t xml:space="preserve"> of </w:t>
            </w:r>
            <w:r w:rsidR="000A5F7F">
              <w:rPr>
                <w:spacing w:val="1"/>
              </w:rPr>
              <w:t>a</w:t>
            </w:r>
            <w:r w:rsidR="000A5F7F" w:rsidRPr="00F335DF">
              <w:t>ccommodation arrangements</w:t>
            </w:r>
            <w:r w:rsidR="000A5F7F" w:rsidRPr="009C3868">
              <w:t>: Ensuring</w:t>
            </w:r>
            <w:r w:rsidR="000A5F7F" w:rsidRPr="00F335DF">
              <w:t xml:space="preserve"> </w:t>
            </w:r>
            <w:r w:rsidR="00F00864">
              <w:t xml:space="preserve">the </w:t>
            </w:r>
            <w:r w:rsidR="000A5F7F" w:rsidRPr="00F335DF">
              <w:t xml:space="preserve">accommodation </w:t>
            </w:r>
            <w:r w:rsidR="00277CE1">
              <w:t>provide</w:t>
            </w:r>
            <w:r w:rsidR="00F00864">
              <w:t>d</w:t>
            </w:r>
            <w:r w:rsidR="00277CE1">
              <w:t xml:space="preserve"> is</w:t>
            </w:r>
            <w:r w:rsidR="000A5F7F" w:rsidRPr="00F335DF">
              <w:t xml:space="preserve"> in line with </w:t>
            </w:r>
            <w:r w:rsidR="00277CE1">
              <w:t>the requirements</w:t>
            </w:r>
            <w:r w:rsidR="000A5F7F" w:rsidRPr="00F335DF">
              <w:t xml:space="preserve"> outlined in the approved </w:t>
            </w:r>
            <w:r w:rsidR="00277CE1">
              <w:t>r</w:t>
            </w:r>
            <w:r w:rsidR="00277CE1" w:rsidRPr="00F335DF">
              <w:t xml:space="preserve">ecruitment </w:t>
            </w:r>
            <w:r w:rsidR="00277CE1">
              <w:t>p</w:t>
            </w:r>
            <w:r w:rsidR="00277CE1" w:rsidRPr="00F335DF">
              <w:t>lan</w:t>
            </w:r>
            <w:r w:rsidR="00A50F23">
              <w:t>/</w:t>
            </w:r>
            <w:r w:rsidR="00FD2759">
              <w:t>a</w:t>
            </w:r>
            <w:r w:rsidR="00A50F23">
              <w:t>ccommodation</w:t>
            </w:r>
            <w:r w:rsidR="000A5F7F" w:rsidDel="00277CE1">
              <w:t xml:space="preserve"> </w:t>
            </w:r>
            <w:r w:rsidR="00277CE1">
              <w:t>form</w:t>
            </w:r>
            <w:r w:rsidR="000A5F7F">
              <w:t xml:space="preserve"> (s</w:t>
            </w:r>
            <w:r w:rsidR="000A5F7F" w:rsidRPr="009C3868">
              <w:t xml:space="preserve">ee section 8 </w:t>
            </w:r>
            <w:r w:rsidR="00EC5B64">
              <w:br/>
            </w:r>
            <w:r w:rsidR="000A5F7F" w:rsidRPr="009C3868">
              <w:t>for details</w:t>
            </w:r>
            <w:r w:rsidR="000A5F7F">
              <w:t>).</w:t>
            </w:r>
          </w:p>
          <w:p w14:paraId="6FB5F1CF" w14:textId="5C97070A" w:rsidR="00924F11" w:rsidRDefault="00924F11" w:rsidP="00924F11">
            <w:pPr>
              <w:pStyle w:val="tableChead"/>
            </w:pPr>
            <w:r>
              <w:t xml:space="preserve">Program assurance </w:t>
            </w:r>
          </w:p>
          <w:p w14:paraId="1CE75B75" w14:textId="3AC22365" w:rsidR="000A5F7F" w:rsidRPr="004F2453" w:rsidRDefault="000A5F7F" w:rsidP="00497BB5">
            <w:pPr>
              <w:pStyle w:val="TABLENUM"/>
              <w:numPr>
                <w:ilvl w:val="0"/>
                <w:numId w:val="25"/>
              </w:numPr>
              <w:ind w:left="482" w:hanging="306"/>
            </w:pPr>
            <w:r>
              <w:t>To</w:t>
            </w:r>
            <w:r w:rsidRPr="00F335DF">
              <w:t xml:space="preserve"> </w:t>
            </w:r>
            <w:r w:rsidR="00A50F23">
              <w:t>assist</w:t>
            </w:r>
            <w:r w:rsidR="00A50F23" w:rsidRPr="00F335DF">
              <w:t xml:space="preserve"> </w:t>
            </w:r>
            <w:r w:rsidRPr="00F335DF">
              <w:t xml:space="preserve">AEs to have a strong and functional understanding of Australian workplace conditions, workers’ rights </w:t>
            </w:r>
            <w:r w:rsidRPr="004F2453">
              <w:t xml:space="preserve">and safety as </w:t>
            </w:r>
            <w:r w:rsidR="00F00864">
              <w:t>they apply</w:t>
            </w:r>
            <w:r w:rsidRPr="004F2453">
              <w:t xml:space="preserve"> to Pacific workers (who are subject to the same rights and entitlements as Australian workers).</w:t>
            </w:r>
          </w:p>
          <w:p w14:paraId="72AC63DA" w14:textId="3865D8BF" w:rsidR="000A5F7F" w:rsidRPr="004F2453" w:rsidRDefault="000A5F7F" w:rsidP="00497BB5">
            <w:pPr>
              <w:pStyle w:val="TABLENUM"/>
              <w:ind w:left="482" w:hanging="306"/>
            </w:pPr>
            <w:r w:rsidRPr="004F2453">
              <w:t>To undertake a follow-up review of the reporting evidence provided during a desktop audit (such as payroll and pay rates, superannuation, etc</w:t>
            </w:r>
            <w:r w:rsidR="00F00864">
              <w:t>.</w:t>
            </w:r>
            <w:r w:rsidRPr="004F2453">
              <w:t>).</w:t>
            </w:r>
          </w:p>
          <w:p w14:paraId="5A7FA5EB" w14:textId="1DA218FE" w:rsidR="000A5F7F" w:rsidRPr="00F335DF" w:rsidRDefault="000A5F7F" w:rsidP="00497BB5">
            <w:pPr>
              <w:pStyle w:val="TABLENUM"/>
              <w:ind w:left="482" w:hanging="306"/>
            </w:pPr>
            <w:r w:rsidRPr="004F2453">
              <w:t xml:space="preserve">To ensure </w:t>
            </w:r>
            <w:r w:rsidR="006E6C9A" w:rsidRPr="004F2453">
              <w:t xml:space="preserve">DFAT </w:t>
            </w:r>
            <w:r w:rsidRPr="004F2453">
              <w:t>conditions</w:t>
            </w:r>
            <w:r w:rsidR="00B86B6A" w:rsidRPr="004F2453">
              <w:t xml:space="preserve"> relating to recruitment or </w:t>
            </w:r>
            <w:r w:rsidR="00BA4F38" w:rsidRPr="004F2453">
              <w:t>reporting are</w:t>
            </w:r>
            <w:r w:rsidR="006E6C9A" w:rsidRPr="004F2453">
              <w:t xml:space="preserve"> </w:t>
            </w:r>
            <w:r w:rsidRPr="004F2453">
              <w:t>being met</w:t>
            </w:r>
            <w:r w:rsidR="00F00864">
              <w:t>, and</w:t>
            </w:r>
            <w:r w:rsidRPr="004F2453">
              <w:t xml:space="preserve"> to provide circular feedback and take the opportunity</w:t>
            </w:r>
            <w:r w:rsidRPr="00F335DF">
              <w:t xml:space="preserve"> to</w:t>
            </w:r>
            <w:r w:rsidRPr="00F335DF">
              <w:rPr>
                <w:spacing w:val="-1"/>
              </w:rPr>
              <w:t xml:space="preserve"> </w:t>
            </w:r>
            <w:r w:rsidRPr="00F335DF">
              <w:t>ed</w:t>
            </w:r>
            <w:r w:rsidRPr="00F335DF">
              <w:rPr>
                <w:spacing w:val="-1"/>
              </w:rPr>
              <w:t>u</w:t>
            </w:r>
            <w:r w:rsidRPr="00F335DF">
              <w:t>ca</w:t>
            </w:r>
            <w:r w:rsidRPr="00F335DF">
              <w:rPr>
                <w:spacing w:val="-2"/>
              </w:rPr>
              <w:t>t</w:t>
            </w:r>
            <w:r w:rsidRPr="00F335DF">
              <w:t>e</w:t>
            </w:r>
            <w:r w:rsidRPr="00F335DF">
              <w:rPr>
                <w:spacing w:val="1"/>
              </w:rPr>
              <w:t xml:space="preserve"> </w:t>
            </w:r>
            <w:r w:rsidRPr="00F335DF">
              <w:t xml:space="preserve">AEs </w:t>
            </w:r>
            <w:r w:rsidRPr="00F335DF">
              <w:rPr>
                <w:spacing w:val="1"/>
              </w:rPr>
              <w:t>o</w:t>
            </w:r>
            <w:r w:rsidRPr="00F335DF">
              <w:t xml:space="preserve">n </w:t>
            </w:r>
            <w:r w:rsidRPr="00F335DF">
              <w:rPr>
                <w:spacing w:val="-3"/>
              </w:rPr>
              <w:t>r</w:t>
            </w:r>
            <w:r w:rsidRPr="00F335DF">
              <w:t>el</w:t>
            </w:r>
            <w:r w:rsidRPr="00F335DF">
              <w:rPr>
                <w:spacing w:val="-2"/>
              </w:rPr>
              <w:t>e</w:t>
            </w:r>
            <w:r w:rsidRPr="00F335DF">
              <w:rPr>
                <w:spacing w:val="1"/>
              </w:rPr>
              <w:t>v</w:t>
            </w:r>
            <w:r w:rsidRPr="00F335DF">
              <w:t>a</w:t>
            </w:r>
            <w:r w:rsidRPr="00F335DF">
              <w:rPr>
                <w:spacing w:val="-1"/>
              </w:rPr>
              <w:t>n</w:t>
            </w:r>
            <w:r w:rsidRPr="00F335DF">
              <w:t>t</w:t>
            </w:r>
            <w:r w:rsidRPr="00F335DF">
              <w:rPr>
                <w:spacing w:val="2"/>
              </w:rPr>
              <w:t xml:space="preserve"> </w:t>
            </w:r>
            <w:r w:rsidRPr="00F335DF">
              <w:rPr>
                <w:spacing w:val="1"/>
              </w:rPr>
              <w:t>program requirements.</w:t>
            </w:r>
          </w:p>
          <w:p w14:paraId="6E0D0ECC" w14:textId="4BCE6EAC" w:rsidR="000A5F7F" w:rsidRPr="00F335DF" w:rsidRDefault="000A5F7F" w:rsidP="00497BB5">
            <w:pPr>
              <w:pStyle w:val="TABLENUM"/>
              <w:ind w:left="482" w:hanging="306"/>
            </w:pPr>
            <w:r>
              <w:rPr>
                <w:spacing w:val="1"/>
              </w:rPr>
              <w:t>To m</w:t>
            </w:r>
            <w:r w:rsidRPr="00F335DF">
              <w:rPr>
                <w:spacing w:val="-2"/>
              </w:rPr>
              <w:t>e</w:t>
            </w:r>
            <w:r w:rsidRPr="00F335DF">
              <w:t>e</w:t>
            </w:r>
            <w:r w:rsidRPr="00F335DF">
              <w:rPr>
                <w:spacing w:val="1"/>
              </w:rPr>
              <w:t>t</w:t>
            </w:r>
            <w:r w:rsidRPr="00F335DF">
              <w:t xml:space="preserve"> with</w:t>
            </w:r>
            <w:r w:rsidRPr="00F335DF">
              <w:rPr>
                <w:spacing w:val="-2"/>
              </w:rPr>
              <w:t xml:space="preserve"> w</w:t>
            </w:r>
            <w:r w:rsidRPr="00F335DF">
              <w:rPr>
                <w:spacing w:val="1"/>
              </w:rPr>
              <w:t>o</w:t>
            </w:r>
            <w:r w:rsidRPr="00F335DF">
              <w:t>rke</w:t>
            </w:r>
            <w:r w:rsidRPr="00F335DF">
              <w:rPr>
                <w:spacing w:val="-2"/>
              </w:rPr>
              <w:t>r</w:t>
            </w:r>
            <w:r w:rsidRPr="00F335DF">
              <w:t>s</w:t>
            </w:r>
            <w:r w:rsidRPr="00F335DF">
              <w:rPr>
                <w:spacing w:val="1"/>
              </w:rPr>
              <w:t xml:space="preserve"> </w:t>
            </w:r>
            <w:r w:rsidRPr="00F335DF">
              <w:rPr>
                <w:spacing w:val="-2"/>
              </w:rPr>
              <w:t>t</w:t>
            </w:r>
            <w:r w:rsidRPr="00F335DF">
              <w:t>o</w:t>
            </w:r>
            <w:r w:rsidRPr="00F335DF">
              <w:rPr>
                <w:spacing w:val="2"/>
              </w:rPr>
              <w:t xml:space="preserve"> </w:t>
            </w:r>
            <w:r w:rsidR="00930246">
              <w:rPr>
                <w:spacing w:val="2"/>
              </w:rPr>
              <w:t>understand</w:t>
            </w:r>
            <w:r w:rsidR="00B56A61">
              <w:rPr>
                <w:spacing w:val="2"/>
              </w:rPr>
              <w:t xml:space="preserve"> </w:t>
            </w:r>
            <w:r w:rsidRPr="00F335DF">
              <w:rPr>
                <w:spacing w:val="2"/>
              </w:rPr>
              <w:t>issues</w:t>
            </w:r>
            <w:r w:rsidR="00B56A61">
              <w:rPr>
                <w:spacing w:val="2"/>
              </w:rPr>
              <w:t xml:space="preserve"> raised</w:t>
            </w:r>
            <w:r w:rsidRPr="00F335DF">
              <w:rPr>
                <w:spacing w:val="2"/>
              </w:rPr>
              <w:t xml:space="preserve"> relating to </w:t>
            </w:r>
            <w:r w:rsidRPr="00F335DF">
              <w:t xml:space="preserve">pay and </w:t>
            </w:r>
            <w:r w:rsidR="00B86B6A" w:rsidRPr="00F335DF">
              <w:t>c</w:t>
            </w:r>
            <w:r w:rsidR="00B86B6A" w:rsidRPr="00F335DF">
              <w:rPr>
                <w:spacing w:val="1"/>
              </w:rPr>
              <w:t>o</w:t>
            </w:r>
            <w:r w:rsidR="00B86B6A" w:rsidRPr="00F335DF">
              <w:t>ndit</w:t>
            </w:r>
            <w:r w:rsidR="00B86B6A" w:rsidRPr="00F335DF">
              <w:rPr>
                <w:spacing w:val="-2"/>
              </w:rPr>
              <w:t>i</w:t>
            </w:r>
            <w:r w:rsidR="00B86B6A" w:rsidRPr="00F335DF">
              <w:rPr>
                <w:spacing w:val="1"/>
              </w:rPr>
              <w:t>o</w:t>
            </w:r>
            <w:r w:rsidR="00B86B6A" w:rsidRPr="00F335DF">
              <w:t>ns</w:t>
            </w:r>
            <w:r w:rsidR="00B86B6A">
              <w:t xml:space="preserve"> and</w:t>
            </w:r>
            <w:r w:rsidRPr="00F335DF">
              <w:t xml:space="preserve"> provide </w:t>
            </w:r>
            <w:r w:rsidR="00F20C6B">
              <w:br/>
            </w:r>
            <w:r w:rsidRPr="00F335DF">
              <w:t>educational resources</w:t>
            </w:r>
            <w:r>
              <w:t>.</w:t>
            </w:r>
            <w:r w:rsidRPr="00F335DF">
              <w:t xml:space="preserve"> </w:t>
            </w:r>
          </w:p>
          <w:p w14:paraId="3C57B335" w14:textId="52472613" w:rsidR="000A5F7F" w:rsidRPr="00346746" w:rsidRDefault="009F43F7" w:rsidP="00BA7E10">
            <w:pPr>
              <w:pStyle w:val="tabletext"/>
            </w:pPr>
            <w:r>
              <w:t>A</w:t>
            </w:r>
            <w:r w:rsidR="000A5F7F">
              <w:t xml:space="preserve"> risk-based approach (as per 2.1</w:t>
            </w:r>
            <w:r w:rsidR="00290090">
              <w:t>.4</w:t>
            </w:r>
            <w:r w:rsidR="000A5F7F">
              <w:t>)</w:t>
            </w:r>
            <w:r>
              <w:t xml:space="preserve"> will be taken</w:t>
            </w:r>
            <w:r w:rsidR="000A5F7F">
              <w:t xml:space="preserve"> when planning assurance activities such as monitoring visits. </w:t>
            </w:r>
            <w:r w:rsidR="000A5F7F" w:rsidRPr="00226056">
              <w:t xml:space="preserve">There may be times where </w:t>
            </w:r>
            <w:r w:rsidR="00F00864">
              <w:t xml:space="preserve">the </w:t>
            </w:r>
            <w:r w:rsidR="000A5F7F" w:rsidRPr="00226056">
              <w:t>PLF conduct</w:t>
            </w:r>
            <w:r w:rsidR="000A5F7F">
              <w:t>s</w:t>
            </w:r>
            <w:r w:rsidR="000A5F7F" w:rsidRPr="00226056">
              <w:t xml:space="preserve"> </w:t>
            </w:r>
            <w:r w:rsidR="000A5F7F">
              <w:rPr>
                <w:u w:val="single"/>
              </w:rPr>
              <w:t>monitoring visits without notice</w:t>
            </w:r>
            <w:r w:rsidR="000A5F7F" w:rsidRPr="00E31843">
              <w:t>. These</w:t>
            </w:r>
            <w:r w:rsidR="000A5F7F" w:rsidRPr="00226056">
              <w:t xml:space="preserve"> may be related to actual or suspected breache</w:t>
            </w:r>
            <w:r w:rsidR="000A5F7F">
              <w:t xml:space="preserve">s. The requirement for monitoring visits without notice will be assessed based on perceived potential risk and conducted in alignment with the </w:t>
            </w:r>
            <w:r w:rsidR="00F00864">
              <w:t>guiding principles</w:t>
            </w:r>
            <w:r w:rsidR="000A5F7F">
              <w:t xml:space="preserve"> (as per 2.1.1). </w:t>
            </w:r>
            <w:r w:rsidR="00F00864">
              <w:t xml:space="preserve">The </w:t>
            </w:r>
            <w:r w:rsidR="000A5F7F">
              <w:t xml:space="preserve">PLF will endeavour to work with AEs to make appropriate arrangements for the visit and commit to adhere to all </w:t>
            </w:r>
            <w:r w:rsidR="009F10A0">
              <w:br/>
            </w:r>
            <w:r w:rsidR="000A5F7F">
              <w:t>site protocols.</w:t>
            </w:r>
          </w:p>
        </w:tc>
        <w:tc>
          <w:tcPr>
            <w:tcW w:w="1029" w:type="pct"/>
            <w:shd w:val="clear" w:color="auto" w:fill="auto"/>
          </w:tcPr>
          <w:p w14:paraId="32D3BAD5" w14:textId="77777777" w:rsidR="000A5F7F" w:rsidRPr="00A73BC6" w:rsidRDefault="000A5F7F" w:rsidP="00E66D73">
            <w:pPr>
              <w:pStyle w:val="tabletext"/>
            </w:pPr>
          </w:p>
        </w:tc>
      </w:tr>
      <w:tr w:rsidR="005F26AA" w14:paraId="2539A10B" w14:textId="77777777" w:rsidTr="004F6CA5">
        <w:tc>
          <w:tcPr>
            <w:tcW w:w="373" w:type="pct"/>
            <w:shd w:val="clear" w:color="auto" w:fill="auto"/>
          </w:tcPr>
          <w:p w14:paraId="1B17F432" w14:textId="77777777" w:rsidR="000A5F7F" w:rsidRDefault="000A5F7F" w:rsidP="00E66D73">
            <w:pPr>
              <w:pStyle w:val="tabletext"/>
            </w:pPr>
            <w:r>
              <w:t>2.8</w:t>
            </w:r>
          </w:p>
        </w:tc>
        <w:tc>
          <w:tcPr>
            <w:tcW w:w="561" w:type="pct"/>
            <w:shd w:val="clear" w:color="auto" w:fill="auto"/>
          </w:tcPr>
          <w:p w14:paraId="00FFDDBC" w14:textId="77777777" w:rsidR="000A5F7F" w:rsidRDefault="000A5F7F" w:rsidP="00E66D73">
            <w:pPr>
              <w:pStyle w:val="tabletext"/>
            </w:pPr>
            <w:r>
              <w:t>Engagement in monitoring and compliance activities</w:t>
            </w:r>
          </w:p>
          <w:p w14:paraId="72EA3848" w14:textId="33234A6F" w:rsidR="000A5F7F" w:rsidRDefault="002E28AE" w:rsidP="00E66D73">
            <w:pPr>
              <w:pStyle w:val="tabletext"/>
            </w:pPr>
            <w:r>
              <w:t xml:space="preserve">(Deed clause </w:t>
            </w:r>
            <w:r w:rsidR="00D675FD">
              <w:t>4)</w:t>
            </w:r>
          </w:p>
        </w:tc>
        <w:tc>
          <w:tcPr>
            <w:tcW w:w="3037" w:type="pct"/>
            <w:shd w:val="clear" w:color="auto" w:fill="auto"/>
          </w:tcPr>
          <w:p w14:paraId="1E7E0AD6" w14:textId="20E7FA09" w:rsidR="000A5F7F" w:rsidRPr="001F6380" w:rsidRDefault="000A5F7F" w:rsidP="00E66D73">
            <w:pPr>
              <w:pStyle w:val="tabletext"/>
            </w:pPr>
            <w:r w:rsidRPr="007113BA">
              <w:t>It</w:t>
            </w:r>
            <w:r>
              <w:t xml:space="preserve"> is the</w:t>
            </w:r>
            <w:r w:rsidRPr="007113BA">
              <w:t xml:space="preserve"> </w:t>
            </w:r>
            <w:r>
              <w:t>AE’s</w:t>
            </w:r>
            <w:r w:rsidRPr="007113BA">
              <w:t xml:space="preserve"> responsibility to actively engage with </w:t>
            </w:r>
            <w:r>
              <w:t>the PLF</w:t>
            </w:r>
            <w:r w:rsidRPr="007113BA">
              <w:t xml:space="preserve"> for all monitoring and compliance activities</w:t>
            </w:r>
            <w:r>
              <w:t xml:space="preserve"> by:</w:t>
            </w:r>
            <w:r w:rsidR="002F3F94">
              <w:t xml:space="preserve"> </w:t>
            </w:r>
          </w:p>
          <w:p w14:paraId="64726950" w14:textId="5623AAD1" w:rsidR="000A5F7F" w:rsidRPr="005474FE" w:rsidRDefault="000A5F7F" w:rsidP="00497BB5">
            <w:pPr>
              <w:pStyle w:val="bulletindent"/>
              <w:ind w:left="482" w:hanging="306"/>
            </w:pPr>
            <w:r w:rsidRPr="005474FE">
              <w:t>responding to requests in a timely manner</w:t>
            </w:r>
          </w:p>
          <w:p w14:paraId="143F1D66" w14:textId="4A7C344A" w:rsidR="000A5F7F" w:rsidRPr="005474FE" w:rsidRDefault="000A5F7F" w:rsidP="00497BB5">
            <w:pPr>
              <w:pStyle w:val="bulletindent"/>
              <w:ind w:left="482" w:hanging="306"/>
            </w:pPr>
            <w:r w:rsidRPr="005474FE">
              <w:t xml:space="preserve">engaging cooperatively with </w:t>
            </w:r>
            <w:r w:rsidR="00F00864">
              <w:t xml:space="preserve">the </w:t>
            </w:r>
            <w:r w:rsidRPr="005474FE">
              <w:t>PLF team</w:t>
            </w:r>
          </w:p>
          <w:p w14:paraId="545784C8" w14:textId="1C841577" w:rsidR="000A5F7F" w:rsidRPr="005474FE" w:rsidRDefault="000A5F7F" w:rsidP="00497BB5">
            <w:pPr>
              <w:pStyle w:val="bulletindent"/>
              <w:ind w:left="482" w:hanging="306"/>
            </w:pPr>
            <w:r w:rsidRPr="005474FE">
              <w:t xml:space="preserve">providing requested documentation in a legible and understandable format </w:t>
            </w:r>
            <w:r w:rsidR="00F00864">
              <w:t>and</w:t>
            </w:r>
            <w:r w:rsidRPr="005474FE">
              <w:t xml:space="preserve"> in a timely manner</w:t>
            </w:r>
          </w:p>
          <w:p w14:paraId="25D9A9C0" w14:textId="613E7FFF" w:rsidR="000A5F7F" w:rsidRPr="001F6380" w:rsidRDefault="000A5F7F" w:rsidP="00497BB5">
            <w:pPr>
              <w:pStyle w:val="bulletindent"/>
              <w:ind w:left="482" w:hanging="306"/>
            </w:pPr>
            <w:r w:rsidRPr="005474FE">
              <w:t>approaching</w:t>
            </w:r>
            <w:r w:rsidRPr="001F6380">
              <w:t xml:space="preserve"> monitoring and compliance activities in </w:t>
            </w:r>
            <w:r>
              <w:t xml:space="preserve">the spirit of </w:t>
            </w:r>
            <w:r w:rsidRPr="001F6380">
              <w:t>partnership</w:t>
            </w:r>
            <w:r>
              <w:t>.</w:t>
            </w:r>
          </w:p>
        </w:tc>
        <w:tc>
          <w:tcPr>
            <w:tcW w:w="1029" w:type="pct"/>
            <w:shd w:val="clear" w:color="auto" w:fill="auto"/>
          </w:tcPr>
          <w:p w14:paraId="2A51F53B" w14:textId="77777777" w:rsidR="000A5F7F" w:rsidRDefault="000A5F7F" w:rsidP="00E66D73">
            <w:pPr>
              <w:pStyle w:val="tabletext"/>
            </w:pPr>
          </w:p>
        </w:tc>
      </w:tr>
      <w:tr w:rsidR="005F26AA" w14:paraId="521C8F18" w14:textId="77777777" w:rsidTr="004F6CA5">
        <w:trPr>
          <w:cnfStyle w:val="000000010000" w:firstRow="0" w:lastRow="0" w:firstColumn="0" w:lastColumn="0" w:oddVBand="0" w:evenVBand="0" w:oddHBand="0" w:evenHBand="1" w:firstRowFirstColumn="0" w:firstRowLastColumn="0" w:lastRowFirstColumn="0" w:lastRowLastColumn="0"/>
        </w:trPr>
        <w:tc>
          <w:tcPr>
            <w:tcW w:w="373" w:type="pct"/>
            <w:shd w:val="clear" w:color="auto" w:fill="auto"/>
          </w:tcPr>
          <w:p w14:paraId="2EE3D6D9" w14:textId="77777777" w:rsidR="000A5F7F" w:rsidRDefault="000A5F7F" w:rsidP="00E66D73">
            <w:pPr>
              <w:pStyle w:val="tabletext"/>
            </w:pPr>
            <w:r>
              <w:t>2.9</w:t>
            </w:r>
          </w:p>
        </w:tc>
        <w:tc>
          <w:tcPr>
            <w:tcW w:w="561" w:type="pct"/>
            <w:shd w:val="clear" w:color="auto" w:fill="auto"/>
          </w:tcPr>
          <w:p w14:paraId="75B610FB" w14:textId="1AF8B747" w:rsidR="000A5F7F" w:rsidRDefault="000A5F7F" w:rsidP="00E66D73">
            <w:pPr>
              <w:pStyle w:val="tabletext"/>
            </w:pPr>
            <w:r>
              <w:t xml:space="preserve">Referral of matters to </w:t>
            </w:r>
            <w:r w:rsidR="0032111C">
              <w:br/>
            </w:r>
            <w:r>
              <w:t>other agencies</w:t>
            </w:r>
          </w:p>
          <w:p w14:paraId="64B65854" w14:textId="0D873E7D" w:rsidR="000A5F7F" w:rsidRDefault="00D675FD" w:rsidP="00E66D73">
            <w:pPr>
              <w:pStyle w:val="tabletext"/>
            </w:pPr>
            <w:r>
              <w:t>(Deed</w:t>
            </w:r>
            <w:r w:rsidR="002B0228">
              <w:t xml:space="preserve"> clauses 4, 17 and 19)</w:t>
            </w:r>
          </w:p>
        </w:tc>
        <w:tc>
          <w:tcPr>
            <w:tcW w:w="3037" w:type="pct"/>
            <w:shd w:val="clear" w:color="auto" w:fill="auto"/>
          </w:tcPr>
          <w:p w14:paraId="42678521" w14:textId="2FCB96E6" w:rsidR="000A5F7F" w:rsidRDefault="000A5F7F" w:rsidP="00E66D73">
            <w:pPr>
              <w:pStyle w:val="tabletext"/>
              <w:rPr>
                <w:lang w:val="en-US"/>
              </w:rPr>
            </w:pPr>
            <w:r w:rsidRPr="00346746">
              <w:rPr>
                <w:lang w:val="en-US"/>
              </w:rPr>
              <w:t xml:space="preserve">DFAT and </w:t>
            </w:r>
            <w:r w:rsidR="00F00864">
              <w:rPr>
                <w:lang w:val="en-US"/>
              </w:rPr>
              <w:t xml:space="preserve">the </w:t>
            </w:r>
            <w:r w:rsidRPr="00346746">
              <w:rPr>
                <w:lang w:val="en-US"/>
              </w:rPr>
              <w:t xml:space="preserve">PLF administer </w:t>
            </w:r>
            <w:r w:rsidR="00A872E3">
              <w:rPr>
                <w:lang w:val="en-US"/>
              </w:rPr>
              <w:t xml:space="preserve">the </w:t>
            </w:r>
            <w:r w:rsidRPr="00346746">
              <w:rPr>
                <w:lang w:val="en-US"/>
              </w:rPr>
              <w:t>Deed with A</w:t>
            </w:r>
            <w:r>
              <w:rPr>
                <w:lang w:val="en-US"/>
              </w:rPr>
              <w:t>Es</w:t>
            </w:r>
            <w:r w:rsidRPr="00346746">
              <w:rPr>
                <w:lang w:val="en-US"/>
              </w:rPr>
              <w:t>, but neither is a regulatory body. Where another agency is better placed to investigate a matter (i.e.</w:t>
            </w:r>
            <w:r w:rsidR="00F00864">
              <w:rPr>
                <w:lang w:val="en-US"/>
              </w:rPr>
              <w:t>,</w:t>
            </w:r>
            <w:r w:rsidRPr="00346746">
              <w:rPr>
                <w:lang w:val="en-US"/>
              </w:rPr>
              <w:t xml:space="preserve"> an agency with a specific portfolio responsibility/regulatory power) DFAT will refer that matter to the other agency and provide them with all relevant information. </w:t>
            </w:r>
          </w:p>
          <w:p w14:paraId="23E02BB0" w14:textId="7C60CE46" w:rsidR="000A5F7F" w:rsidRDefault="000A5F7F" w:rsidP="00C201F1">
            <w:pPr>
              <w:pStyle w:val="tabletext"/>
              <w:spacing w:after="0"/>
              <w:rPr>
                <w:rStyle w:val="None"/>
              </w:rPr>
            </w:pPr>
            <w:r w:rsidRPr="00346746">
              <w:rPr>
                <w:rFonts w:cstheme="minorHAnsi"/>
                <w:lang w:val="en-US"/>
              </w:rPr>
              <w:t xml:space="preserve">Information sharing </w:t>
            </w:r>
            <w:r>
              <w:rPr>
                <w:rFonts w:cstheme="minorHAnsi"/>
                <w:lang w:val="en-US"/>
              </w:rPr>
              <w:t xml:space="preserve">will comply with </w:t>
            </w:r>
            <w:r w:rsidRPr="00346746">
              <w:rPr>
                <w:rFonts w:cstheme="minorHAnsi"/>
                <w:lang w:val="en-US"/>
              </w:rPr>
              <w:t xml:space="preserve">the Deed, the </w:t>
            </w:r>
            <w:r w:rsidR="00925A45">
              <w:rPr>
                <w:rFonts w:cstheme="minorHAnsi"/>
                <w:lang w:val="en-US"/>
              </w:rPr>
              <w:t xml:space="preserve">PLS </w:t>
            </w:r>
            <w:r w:rsidR="0036627A">
              <w:rPr>
                <w:rFonts w:cstheme="minorHAnsi"/>
                <w:lang w:val="en-US"/>
              </w:rPr>
              <w:t xml:space="preserve">worker </w:t>
            </w:r>
            <w:r w:rsidR="00925A45">
              <w:rPr>
                <w:rFonts w:cstheme="minorHAnsi"/>
                <w:lang w:val="en-US"/>
              </w:rPr>
              <w:t>p</w:t>
            </w:r>
            <w:r w:rsidRPr="00346746">
              <w:rPr>
                <w:rFonts w:cstheme="minorHAnsi"/>
                <w:lang w:val="en-US"/>
              </w:rPr>
              <w:t xml:space="preserve">rivacy </w:t>
            </w:r>
            <w:r w:rsidR="00407933">
              <w:rPr>
                <w:rFonts w:cstheme="minorHAnsi"/>
                <w:lang w:val="en-US"/>
              </w:rPr>
              <w:t>n</w:t>
            </w:r>
            <w:r w:rsidR="00407933" w:rsidRPr="00346746">
              <w:rPr>
                <w:rFonts w:cstheme="minorHAnsi"/>
                <w:lang w:val="en-US"/>
              </w:rPr>
              <w:t>oti</w:t>
            </w:r>
            <w:r w:rsidR="00407933">
              <w:rPr>
                <w:rFonts w:cstheme="minorHAnsi"/>
                <w:lang w:val="en-US"/>
              </w:rPr>
              <w:t>ce</w:t>
            </w:r>
            <w:r w:rsidRPr="00346746">
              <w:rPr>
                <w:rFonts w:cstheme="minorHAnsi"/>
                <w:lang w:val="en-US"/>
              </w:rPr>
              <w:t xml:space="preserve"> and </w:t>
            </w:r>
            <w:r w:rsidR="00F00864">
              <w:rPr>
                <w:rFonts w:cstheme="minorHAnsi"/>
                <w:lang w:val="en-US"/>
              </w:rPr>
              <w:t>c</w:t>
            </w:r>
            <w:r w:rsidR="00F00864" w:rsidRPr="00346746">
              <w:rPr>
                <w:rFonts w:cstheme="minorHAnsi"/>
                <w:lang w:val="en-US"/>
              </w:rPr>
              <w:t>onsent</w:t>
            </w:r>
            <w:r w:rsidRPr="00346746">
              <w:rPr>
                <w:rFonts w:cstheme="minorHAnsi"/>
                <w:lang w:val="en-US"/>
              </w:rPr>
              <w:t xml:space="preserve"> form, and relevant laws.</w:t>
            </w:r>
            <w:bookmarkStart w:id="16" w:name="_Seasonal_Worker_Program"/>
            <w:bookmarkEnd w:id="16"/>
            <w:r>
              <w:rPr>
                <w:rFonts w:cstheme="minorHAnsi"/>
                <w:lang w:val="en-US"/>
              </w:rPr>
              <w:t xml:space="preserve"> </w:t>
            </w:r>
            <w:r w:rsidRPr="007113BA">
              <w:rPr>
                <w:rStyle w:val="None"/>
              </w:rPr>
              <w:t>The program relies upon determinations</w:t>
            </w:r>
            <w:r w:rsidR="00E33F93">
              <w:rPr>
                <w:rStyle w:val="None"/>
              </w:rPr>
              <w:t xml:space="preserve"> and </w:t>
            </w:r>
            <w:r w:rsidRPr="007113BA">
              <w:rPr>
                <w:rStyle w:val="None"/>
              </w:rPr>
              <w:t>findings made by other agencies, which then can inform program actions and outcomes as well as future policies.</w:t>
            </w:r>
            <w:r w:rsidR="002F3F94">
              <w:rPr>
                <w:rStyle w:val="None"/>
              </w:rPr>
              <w:t xml:space="preserve"> </w:t>
            </w:r>
            <w:r>
              <w:rPr>
                <w:rStyle w:val="None"/>
              </w:rPr>
              <w:t xml:space="preserve">In particular: </w:t>
            </w:r>
          </w:p>
          <w:tbl>
            <w:tblPr>
              <w:tblStyle w:val="TableGrid"/>
              <w:tblW w:w="8951" w:type="dxa"/>
              <w:tblBorders>
                <w:top w:val="none" w:sz="0" w:space="0" w:color="auto"/>
                <w:bottom w:val="none" w:sz="0" w:space="0" w:color="auto"/>
              </w:tblBorders>
              <w:tblLayout w:type="fixed"/>
              <w:tblLook w:val="04A0" w:firstRow="1" w:lastRow="0" w:firstColumn="1" w:lastColumn="0" w:noHBand="0" w:noVBand="1"/>
            </w:tblPr>
            <w:tblGrid>
              <w:gridCol w:w="4163"/>
              <w:gridCol w:w="4788"/>
            </w:tblGrid>
            <w:tr w:rsidR="000A5F7F" w14:paraId="1FE3D146" w14:textId="77777777" w:rsidTr="00007097">
              <w:trPr>
                <w:cnfStyle w:val="100000000000" w:firstRow="1" w:lastRow="0" w:firstColumn="0" w:lastColumn="0" w:oddVBand="0" w:evenVBand="0" w:oddHBand="0" w:evenHBand="0" w:firstRowFirstColumn="0" w:firstRowLastColumn="0" w:lastRowFirstColumn="0" w:lastRowLastColumn="0"/>
                <w:trHeight w:val="3317"/>
              </w:trPr>
              <w:tc>
                <w:tcPr>
                  <w:tcW w:w="4163" w:type="dxa"/>
                </w:tcPr>
                <w:p w14:paraId="674A2FED" w14:textId="2C5C3763" w:rsidR="000A5F7F" w:rsidRPr="00E352CB" w:rsidRDefault="000A5F7F" w:rsidP="00C201F1">
                  <w:pPr>
                    <w:pStyle w:val="tableChead"/>
                    <w:spacing w:before="0"/>
                    <w:ind w:left="0"/>
                  </w:pPr>
                  <w:r w:rsidRPr="00E352CB">
                    <w:t>Department of Home Affairs/Australian</w:t>
                  </w:r>
                  <w:r w:rsidR="00616C97">
                    <w:t xml:space="preserve"> </w:t>
                  </w:r>
                  <w:r w:rsidRPr="00E352CB">
                    <w:t>Border Force</w:t>
                  </w:r>
                </w:p>
                <w:p w14:paraId="241D8E29" w14:textId="77777777" w:rsidR="000A5F7F" w:rsidRPr="005474FE" w:rsidRDefault="000A5F7F" w:rsidP="00497BB5">
                  <w:pPr>
                    <w:pStyle w:val="bulletindent"/>
                    <w:ind w:left="482" w:hanging="306"/>
                  </w:pPr>
                  <w:r w:rsidRPr="00E352CB">
                    <w:t xml:space="preserve">immigration </w:t>
                  </w:r>
                  <w:r w:rsidRPr="005474FE">
                    <w:t>matters</w:t>
                  </w:r>
                </w:p>
                <w:p w14:paraId="1CE3866D" w14:textId="77777777" w:rsidR="000A5F7F" w:rsidRPr="005474FE" w:rsidRDefault="000A5F7F" w:rsidP="00497BB5">
                  <w:pPr>
                    <w:pStyle w:val="bulletindent"/>
                    <w:ind w:left="482" w:hanging="306"/>
                  </w:pPr>
                  <w:r w:rsidRPr="005474FE">
                    <w:t xml:space="preserve">employer sponsorship obligations </w:t>
                  </w:r>
                </w:p>
                <w:p w14:paraId="5FA8BAAB" w14:textId="77777777" w:rsidR="000A5F7F" w:rsidRPr="005474FE" w:rsidRDefault="000A5F7F" w:rsidP="00497BB5">
                  <w:pPr>
                    <w:pStyle w:val="bulletindent"/>
                    <w:ind w:left="482" w:hanging="306"/>
                  </w:pPr>
                  <w:r w:rsidRPr="005474FE">
                    <w:t xml:space="preserve">worker visa obligations </w:t>
                  </w:r>
                </w:p>
                <w:p w14:paraId="670E1F5D" w14:textId="4C5CA1C0" w:rsidR="000A5F7F" w:rsidRPr="00E352CB" w:rsidRDefault="00F00864" w:rsidP="00497BB5">
                  <w:pPr>
                    <w:pStyle w:val="bulletindentlast"/>
                    <w:ind w:left="482" w:hanging="306"/>
                    <w:rPr>
                      <w:rFonts w:cs="Calibri"/>
                    </w:rPr>
                  </w:pPr>
                  <w:r>
                    <w:t>t</w:t>
                  </w:r>
                  <w:r w:rsidRPr="005474FE">
                    <w:t>emporary</w:t>
                  </w:r>
                  <w:r w:rsidRPr="00E352CB">
                    <w:t xml:space="preserve"> </w:t>
                  </w:r>
                  <w:r>
                    <w:t>a</w:t>
                  </w:r>
                  <w:r w:rsidRPr="00E352CB">
                    <w:t xml:space="preserve">ctivity </w:t>
                  </w:r>
                  <w:r>
                    <w:t>s</w:t>
                  </w:r>
                  <w:r w:rsidRPr="00E352CB">
                    <w:t xml:space="preserve">ponsor </w:t>
                  </w:r>
                  <w:r w:rsidR="000A5F7F" w:rsidRPr="00E352CB">
                    <w:t>obligations</w:t>
                  </w:r>
                  <w:r>
                    <w:t>.</w:t>
                  </w:r>
                </w:p>
                <w:p w14:paraId="23D62C8C" w14:textId="77777777" w:rsidR="000A5F7F" w:rsidRPr="00E352CB" w:rsidRDefault="000A5F7F" w:rsidP="00524343">
                  <w:pPr>
                    <w:pStyle w:val="tableChead"/>
                  </w:pPr>
                  <w:r w:rsidRPr="00E352CB">
                    <w:t>Fair Work Ombudsman</w:t>
                  </w:r>
                </w:p>
                <w:p w14:paraId="6A77B0B4" w14:textId="0E3F6DB1" w:rsidR="000A5F7F" w:rsidRPr="005474FE" w:rsidRDefault="000A5F7F" w:rsidP="00497BB5">
                  <w:pPr>
                    <w:pStyle w:val="bulletindent"/>
                    <w:ind w:left="482" w:hanging="306"/>
                  </w:pPr>
                  <w:r w:rsidRPr="005474FE">
                    <w:t xml:space="preserve">compliance with Australian workplace laws </w:t>
                  </w:r>
                </w:p>
                <w:p w14:paraId="0CC2CBED" w14:textId="18B61147" w:rsidR="000A5F7F" w:rsidRPr="005474FE" w:rsidRDefault="000A5F7F" w:rsidP="00497BB5">
                  <w:pPr>
                    <w:pStyle w:val="bulletindent"/>
                    <w:ind w:left="482" w:hanging="306"/>
                  </w:pPr>
                  <w:r w:rsidRPr="005474FE">
                    <w:t xml:space="preserve">conducting proactive audits of PLS AEs </w:t>
                  </w:r>
                </w:p>
                <w:p w14:paraId="6AC7C4FF" w14:textId="128106CC" w:rsidR="000A5F7F" w:rsidRPr="005474FE" w:rsidRDefault="000A5F7F" w:rsidP="00497BB5">
                  <w:pPr>
                    <w:pStyle w:val="bulletindent"/>
                    <w:ind w:left="482" w:hanging="306"/>
                  </w:pPr>
                  <w:r w:rsidRPr="005474FE">
                    <w:t xml:space="preserve">investigating complaints or suspected </w:t>
                  </w:r>
                  <w:r w:rsidR="00BA4F38">
                    <w:br/>
                  </w:r>
                  <w:r w:rsidRPr="005474FE">
                    <w:t xml:space="preserve">breaches of workplace laws, awards </w:t>
                  </w:r>
                  <w:r w:rsidR="0032111C">
                    <w:br/>
                  </w:r>
                  <w:r w:rsidRPr="005474FE">
                    <w:t xml:space="preserve">and registered agreements </w:t>
                  </w:r>
                </w:p>
                <w:p w14:paraId="1CB0C602" w14:textId="0B5EE2B2" w:rsidR="005F2F40" w:rsidRPr="005F2F40" w:rsidRDefault="003C0DC1" w:rsidP="00497BB5">
                  <w:pPr>
                    <w:pStyle w:val="bulletindent"/>
                    <w:ind w:left="482" w:hanging="306"/>
                    <w:rPr>
                      <w:lang w:val="en-GB"/>
                    </w:rPr>
                  </w:pPr>
                  <w:r>
                    <w:t>WHS</w:t>
                  </w:r>
                  <w:r w:rsidR="00616C97">
                    <w:t>.</w:t>
                  </w:r>
                </w:p>
              </w:tc>
              <w:tc>
                <w:tcPr>
                  <w:tcW w:w="4788" w:type="dxa"/>
                </w:tcPr>
                <w:p w14:paraId="3168A644" w14:textId="5F3C4AA1" w:rsidR="000A5F7F" w:rsidRPr="00E352CB" w:rsidRDefault="000A5F7F" w:rsidP="00057AD2">
                  <w:pPr>
                    <w:pStyle w:val="tableChead"/>
                    <w:spacing w:before="0"/>
                  </w:pPr>
                  <w:r w:rsidRPr="00E352CB">
                    <w:t>Australian Tax</w:t>
                  </w:r>
                  <w:r w:rsidR="006A6440">
                    <w:t>ation</w:t>
                  </w:r>
                  <w:r w:rsidRPr="00E352CB">
                    <w:t xml:space="preserve"> Office</w:t>
                  </w:r>
                </w:p>
                <w:p w14:paraId="16BF3AF3" w14:textId="77777777" w:rsidR="000A5F7F" w:rsidRPr="005474FE" w:rsidRDefault="000A5F7F" w:rsidP="00497BB5">
                  <w:pPr>
                    <w:pStyle w:val="bulletindent"/>
                    <w:ind w:left="482" w:hanging="306"/>
                  </w:pPr>
                  <w:r w:rsidRPr="00E352CB">
                    <w:rPr>
                      <w:rFonts w:eastAsia="Calibri" w:cstheme="minorHAnsi"/>
                      <w:color w:val="auto"/>
                    </w:rPr>
                    <w:t>su</w:t>
                  </w:r>
                  <w:r w:rsidRPr="005474FE">
                    <w:t>perannuation</w:t>
                  </w:r>
                </w:p>
                <w:p w14:paraId="41453140" w14:textId="299E4D39" w:rsidR="000A5F7F" w:rsidRPr="005474FE" w:rsidRDefault="000A5F7F" w:rsidP="00497BB5">
                  <w:pPr>
                    <w:pStyle w:val="bulletindentlast"/>
                    <w:ind w:left="482" w:hanging="306"/>
                  </w:pPr>
                  <w:r w:rsidRPr="005474FE">
                    <w:t>taxation</w:t>
                  </w:r>
                  <w:r w:rsidR="00616C97">
                    <w:t>.</w:t>
                  </w:r>
                </w:p>
                <w:p w14:paraId="167F4E34" w14:textId="5515B0F9" w:rsidR="000A5F7F" w:rsidRPr="00E352CB" w:rsidRDefault="000A5F7F" w:rsidP="00524343">
                  <w:pPr>
                    <w:pStyle w:val="tableChead"/>
                  </w:pPr>
                  <w:r w:rsidRPr="00E352CB">
                    <w:t xml:space="preserve">Australian Federal Police or </w:t>
                  </w:r>
                  <w:r w:rsidR="00616C97">
                    <w:t>s</w:t>
                  </w:r>
                  <w:r w:rsidR="00616C97" w:rsidRPr="00E352CB">
                    <w:t>tate</w:t>
                  </w:r>
                  <w:r w:rsidRPr="00E352CB">
                    <w:t>/</w:t>
                  </w:r>
                  <w:r w:rsidR="00616C97">
                    <w:t>t</w:t>
                  </w:r>
                  <w:r w:rsidRPr="00E352CB">
                    <w:t xml:space="preserve">erritory </w:t>
                  </w:r>
                  <w:r w:rsidR="00D13B6F">
                    <w:br/>
                  </w:r>
                  <w:r w:rsidR="00616C97">
                    <w:t>p</w:t>
                  </w:r>
                  <w:r w:rsidR="00616C97" w:rsidRPr="00E352CB">
                    <w:t>olice</w:t>
                  </w:r>
                  <w:r w:rsidR="00616C97">
                    <w:t xml:space="preserve"> s</w:t>
                  </w:r>
                  <w:r w:rsidRPr="00E352CB">
                    <w:t xml:space="preserve">ervices </w:t>
                  </w:r>
                </w:p>
                <w:p w14:paraId="2CE7CE39" w14:textId="0C6C1640" w:rsidR="000A5F7F" w:rsidRPr="00E352CB" w:rsidRDefault="000A5F7F" w:rsidP="00497BB5">
                  <w:pPr>
                    <w:pStyle w:val="bulletindentlast"/>
                    <w:ind w:left="482" w:hanging="306"/>
                  </w:pPr>
                  <w:r w:rsidRPr="005474FE">
                    <w:t>criminal</w:t>
                  </w:r>
                  <w:r w:rsidRPr="00E352CB">
                    <w:t xml:space="preserve"> matters</w:t>
                  </w:r>
                  <w:r w:rsidR="00616C97">
                    <w:t>.</w:t>
                  </w:r>
                </w:p>
                <w:p w14:paraId="53DF366D" w14:textId="02DB0013" w:rsidR="000A5F7F" w:rsidRPr="00E352CB" w:rsidRDefault="000A5F7F" w:rsidP="00524343">
                  <w:pPr>
                    <w:pStyle w:val="tableChead"/>
                  </w:pPr>
                  <w:r w:rsidRPr="00E352CB">
                    <w:t xml:space="preserve">Safe Work Australia (and relevant state or </w:t>
                  </w:r>
                  <w:r w:rsidR="005C46E9">
                    <w:br/>
                  </w:r>
                  <w:r w:rsidRPr="00E352CB">
                    <w:t>territory regulator)</w:t>
                  </w:r>
                </w:p>
                <w:p w14:paraId="37A620CF" w14:textId="77777777" w:rsidR="000A5F7F" w:rsidRPr="00E352CB" w:rsidRDefault="000A5F7F" w:rsidP="00524343">
                  <w:pPr>
                    <w:pStyle w:val="tableChead"/>
                  </w:pPr>
                  <w:r w:rsidRPr="00E352CB">
                    <w:t xml:space="preserve">Department of Education, Skills and Employment </w:t>
                  </w:r>
                </w:p>
                <w:p w14:paraId="44A8EEF4" w14:textId="0206734A" w:rsidR="000A5F7F" w:rsidRPr="00E352CB" w:rsidRDefault="00616C97" w:rsidP="00497BB5">
                  <w:pPr>
                    <w:pStyle w:val="bulletindent"/>
                    <w:tabs>
                      <w:tab w:val="left" w:pos="4920"/>
                    </w:tabs>
                    <w:ind w:left="482" w:hanging="306"/>
                    <w:rPr>
                      <w:lang w:val="en-US"/>
                    </w:rPr>
                  </w:pPr>
                  <w:r>
                    <w:t>w</w:t>
                  </w:r>
                  <w:r w:rsidRPr="00E352CB">
                    <w:t>here</w:t>
                  </w:r>
                  <w:r w:rsidR="000A5F7F" w:rsidRPr="00E352CB">
                    <w:t xml:space="preserve"> an AE is also an AE of another government employment </w:t>
                  </w:r>
                  <w:r w:rsidR="000A5F7F" w:rsidRPr="005474FE">
                    <w:t>program</w:t>
                  </w:r>
                  <w:r w:rsidR="000A5F7F" w:rsidRPr="00E352CB">
                    <w:t xml:space="preserve"> (SWP), information relating to the performance under each program may be shared between departments</w:t>
                  </w:r>
                  <w:r>
                    <w:t>.</w:t>
                  </w:r>
                  <w:r w:rsidR="000A5F7F" w:rsidRPr="00E352CB">
                    <w:t xml:space="preserve"> </w:t>
                  </w:r>
                </w:p>
              </w:tc>
            </w:tr>
          </w:tbl>
          <w:p w14:paraId="2B6F24F4" w14:textId="47E70B87" w:rsidR="000A5F7F" w:rsidRPr="007113BA" w:rsidRDefault="000A5F7F" w:rsidP="00E66D73">
            <w:pPr>
              <w:pStyle w:val="tabletext"/>
            </w:pPr>
            <w:r w:rsidRPr="007113BA">
              <w:rPr>
                <w:rStyle w:val="None"/>
              </w:rPr>
              <w:t>If a complaint is received and is to be referred to another agency, where appropriate,</w:t>
            </w:r>
            <w:r>
              <w:rPr>
                <w:rStyle w:val="None"/>
              </w:rPr>
              <w:t xml:space="preserve"> the PLF</w:t>
            </w:r>
            <w:r w:rsidRPr="007113BA">
              <w:rPr>
                <w:rStyle w:val="None"/>
              </w:rPr>
              <w:t xml:space="preserve"> will advise the person or organisation making the complaint that their complaint has been referred and how they can follow up with that agency. </w:t>
            </w:r>
          </w:p>
        </w:tc>
        <w:tc>
          <w:tcPr>
            <w:tcW w:w="1029" w:type="pct"/>
            <w:shd w:val="clear" w:color="auto" w:fill="auto"/>
          </w:tcPr>
          <w:p w14:paraId="61E966E0" w14:textId="350B91A2" w:rsidR="00114B3F" w:rsidRDefault="000A5F7F" w:rsidP="00114B3F">
            <w:pPr>
              <w:pStyle w:val="tabletext"/>
            </w:pPr>
            <w:r w:rsidRPr="00114B3F">
              <w:rPr>
                <w:b/>
                <w:bCs/>
              </w:rPr>
              <w:t xml:space="preserve">PLS </w:t>
            </w:r>
            <w:r w:rsidR="0036627A">
              <w:rPr>
                <w:b/>
                <w:bCs/>
              </w:rPr>
              <w:t xml:space="preserve">worker </w:t>
            </w:r>
            <w:r w:rsidR="00F00864" w:rsidRPr="00114B3F">
              <w:rPr>
                <w:b/>
                <w:bCs/>
              </w:rPr>
              <w:t xml:space="preserve">privacy </w:t>
            </w:r>
            <w:r w:rsidR="00407933" w:rsidRPr="00114B3F">
              <w:rPr>
                <w:b/>
                <w:bCs/>
              </w:rPr>
              <w:t xml:space="preserve">notice </w:t>
            </w:r>
            <w:r w:rsidRPr="00114B3F">
              <w:rPr>
                <w:b/>
                <w:bCs/>
              </w:rPr>
              <w:t xml:space="preserve">and </w:t>
            </w:r>
            <w:r w:rsidR="00B26E80" w:rsidRPr="00114B3F">
              <w:rPr>
                <w:b/>
                <w:bCs/>
              </w:rPr>
              <w:br/>
            </w:r>
            <w:r w:rsidR="00F00864" w:rsidRPr="00114B3F">
              <w:rPr>
                <w:b/>
                <w:bCs/>
              </w:rPr>
              <w:t xml:space="preserve">consent </w:t>
            </w:r>
            <w:r w:rsidRPr="00114B3F">
              <w:rPr>
                <w:b/>
                <w:bCs/>
              </w:rPr>
              <w:t>form</w:t>
            </w:r>
            <w:r w:rsidR="00114B3F">
              <w:br/>
            </w:r>
            <w:hyperlink r:id="rId36" w:history="1">
              <w:r w:rsidR="00114B3F" w:rsidRPr="00114B3F">
                <w:rPr>
                  <w:rStyle w:val="Hyperlink"/>
                </w:rPr>
                <w:t>PDF document</w:t>
              </w:r>
            </w:hyperlink>
            <w:r w:rsidR="00634067">
              <w:t xml:space="preserve"> </w:t>
            </w:r>
          </w:p>
        </w:tc>
      </w:tr>
    </w:tbl>
    <w:p w14:paraId="48C1FDC3" w14:textId="0A0915F9" w:rsidR="00616B00" w:rsidRDefault="00616B00">
      <w:pPr>
        <w:spacing w:before="200" w:after="200"/>
        <w:jc w:val="left"/>
        <w:rPr>
          <w:rFonts w:cstheme="minorHAnsi"/>
        </w:rPr>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11481"/>
        <w:gridCol w:w="3649"/>
      </w:tblGrid>
      <w:tr w:rsidR="00942ED8" w14:paraId="3D4A1C0F" w14:textId="77777777" w:rsidTr="0002322A">
        <w:trPr>
          <w:cnfStyle w:val="100000000000" w:firstRow="1" w:lastRow="0" w:firstColumn="0" w:lastColumn="0" w:oddVBand="0" w:evenVBand="0" w:oddHBand="0" w:evenHBand="0" w:firstRowFirstColumn="0" w:firstRowLastColumn="0" w:lastRowFirstColumn="0" w:lastRowLastColumn="0"/>
          <w:trHeight w:val="3274"/>
        </w:trPr>
        <w:tc>
          <w:tcPr>
            <w:tcW w:w="5000" w:type="pct"/>
            <w:gridSpan w:val="2"/>
            <w:shd w:val="clear" w:color="auto" w:fill="FFF0E1"/>
          </w:tcPr>
          <w:p w14:paraId="1AC2DFC1" w14:textId="127EDEB2" w:rsidR="00942ED8" w:rsidRPr="003F7363" w:rsidRDefault="00942ED8" w:rsidP="00057AD2">
            <w:pPr>
              <w:pStyle w:val="tableBhead"/>
            </w:pPr>
            <w:r w:rsidRPr="003F7363">
              <w:t xml:space="preserve">Better </w:t>
            </w:r>
            <w:r>
              <w:t>p</w:t>
            </w:r>
            <w:r w:rsidRPr="003F7363">
              <w:t xml:space="preserve">ractice </w:t>
            </w:r>
            <w:r w:rsidRPr="00057AD2">
              <w:t>recommendations</w:t>
            </w:r>
            <w:r w:rsidRPr="003F7363">
              <w:t xml:space="preserve"> </w:t>
            </w:r>
          </w:p>
          <w:p w14:paraId="410EA37D" w14:textId="678C2043" w:rsidR="00942ED8" w:rsidRPr="003F7363" w:rsidRDefault="00942ED8" w:rsidP="00497BB5">
            <w:pPr>
              <w:pStyle w:val="bullettable"/>
              <w:ind w:left="482" w:hanging="306"/>
            </w:pPr>
            <w:r>
              <w:t>A</w:t>
            </w:r>
            <w:r w:rsidRPr="003F7363">
              <w:t xml:space="preserve">Es engage in </w:t>
            </w:r>
            <w:r w:rsidRPr="00057AD2">
              <w:t>proactive</w:t>
            </w:r>
            <w:r>
              <w:t xml:space="preserve">, </w:t>
            </w:r>
            <w:r w:rsidRPr="003F7363">
              <w:t xml:space="preserve">open, timely and transparent communication practices with DFAT and </w:t>
            </w:r>
            <w:r w:rsidR="0060145D">
              <w:t xml:space="preserve">the </w:t>
            </w:r>
            <w:r w:rsidRPr="003F7363">
              <w:t xml:space="preserve">PLF. </w:t>
            </w:r>
          </w:p>
          <w:p w14:paraId="69A2CAF9" w14:textId="19C9C521" w:rsidR="00942ED8" w:rsidRPr="003F7363" w:rsidRDefault="00942ED8" w:rsidP="00497BB5">
            <w:pPr>
              <w:pStyle w:val="bullettable"/>
              <w:ind w:left="482" w:hanging="306"/>
            </w:pPr>
            <w:r w:rsidRPr="003F7363">
              <w:t xml:space="preserve">AEs </w:t>
            </w:r>
            <w:r>
              <w:t>i</w:t>
            </w:r>
            <w:r w:rsidRPr="003F7363">
              <w:t xml:space="preserve">mplement a policy statement </w:t>
            </w:r>
            <w:r w:rsidR="0060145D">
              <w:t xml:space="preserve">about </w:t>
            </w:r>
            <w:r>
              <w:t>their</w:t>
            </w:r>
            <w:r w:rsidRPr="003F7363">
              <w:t xml:space="preserve"> commitment to professional and ethical business practices pertaining to employing PL</w:t>
            </w:r>
            <w:r>
              <w:t>S</w:t>
            </w:r>
            <w:r w:rsidRPr="003F7363">
              <w:t xml:space="preserve"> workers. </w:t>
            </w:r>
          </w:p>
          <w:p w14:paraId="2551A71F" w14:textId="6C9C4FB6" w:rsidR="00942ED8" w:rsidRPr="003F7363" w:rsidRDefault="00942ED8" w:rsidP="00497BB5">
            <w:pPr>
              <w:pStyle w:val="bullettable"/>
              <w:ind w:left="482" w:hanging="306"/>
            </w:pPr>
            <w:r>
              <w:t>AEs p</w:t>
            </w:r>
            <w:r w:rsidRPr="003F7363">
              <w:t xml:space="preserve">rovide training to supervisors, senior management, and other key staff on </w:t>
            </w:r>
            <w:r>
              <w:t xml:space="preserve">their </w:t>
            </w:r>
            <w:r w:rsidRPr="003F7363">
              <w:t>AE responsibilities under the Deed and corresponding</w:t>
            </w:r>
            <w:r>
              <w:t xml:space="preserve"> </w:t>
            </w:r>
            <w:r w:rsidR="00C00AB3">
              <w:t>g</w:t>
            </w:r>
            <w:r w:rsidR="00C00AB3" w:rsidRPr="003F7363">
              <w:t>uidelines</w:t>
            </w:r>
            <w:r w:rsidRPr="003F7363">
              <w:t xml:space="preserve">. </w:t>
            </w:r>
            <w:r>
              <w:t xml:space="preserve">They ensure </w:t>
            </w:r>
            <w:r w:rsidRPr="003F7363">
              <w:t xml:space="preserve">everyone understands how AE responsibilities under the Deed are implemented in practice in </w:t>
            </w:r>
            <w:r>
              <w:t>their</w:t>
            </w:r>
            <w:r w:rsidRPr="003F7363">
              <w:t xml:space="preserve"> workplaces.</w:t>
            </w:r>
            <w:r>
              <w:t xml:space="preserve"> </w:t>
            </w:r>
          </w:p>
          <w:p w14:paraId="488522FB" w14:textId="1A19115A" w:rsidR="00942ED8" w:rsidRPr="003F7363" w:rsidRDefault="00E96195" w:rsidP="00497BB5">
            <w:pPr>
              <w:pStyle w:val="bullettable"/>
              <w:ind w:left="482" w:hanging="306"/>
            </w:pPr>
            <w:r>
              <w:t>AEs</w:t>
            </w:r>
            <w:r w:rsidR="00942ED8" w:rsidRPr="003F7363">
              <w:t xml:space="preserve"> provide training to key staff engaged by </w:t>
            </w:r>
            <w:r w:rsidR="00C00AB3">
              <w:t>s</w:t>
            </w:r>
            <w:r w:rsidR="00C00AB3" w:rsidRPr="003F7363">
              <w:t>ub</w:t>
            </w:r>
            <w:r w:rsidR="00C00AB3">
              <w:t>c</w:t>
            </w:r>
            <w:r w:rsidR="00942ED8" w:rsidRPr="003F7363">
              <w:t>ontractors or third-party providers on their responsibilities.</w:t>
            </w:r>
          </w:p>
          <w:p w14:paraId="369BE567" w14:textId="112B908A" w:rsidR="00942ED8" w:rsidRPr="003F7363" w:rsidRDefault="00942ED8" w:rsidP="00497BB5">
            <w:pPr>
              <w:pStyle w:val="bullettable"/>
              <w:ind w:left="482" w:hanging="306"/>
            </w:pPr>
            <w:r>
              <w:t xml:space="preserve">AEs </w:t>
            </w:r>
            <w:r w:rsidR="005D3568">
              <w:t>strive to achieve</w:t>
            </w:r>
            <w:r w:rsidRPr="003F7363">
              <w:t xml:space="preserve"> industry body best practice standards. This includes actively participating in relevant </w:t>
            </w:r>
            <w:r w:rsidR="00076ED2">
              <w:t xml:space="preserve">industry </w:t>
            </w:r>
            <w:r w:rsidRPr="003F7363">
              <w:t>auditing</w:t>
            </w:r>
            <w:r w:rsidR="00076ED2">
              <w:t xml:space="preserve">, </w:t>
            </w:r>
            <w:r w:rsidRPr="003F7363">
              <w:t>monitoring</w:t>
            </w:r>
            <w:r w:rsidR="00076ED2">
              <w:t xml:space="preserve"> or certification</w:t>
            </w:r>
            <w:r w:rsidRPr="003F7363">
              <w:t xml:space="preserve"> activities. </w:t>
            </w:r>
          </w:p>
          <w:p w14:paraId="15BC81AE" w14:textId="766044CE" w:rsidR="00942ED8" w:rsidRPr="003F7363" w:rsidRDefault="00942ED8" w:rsidP="00497BB5">
            <w:pPr>
              <w:pStyle w:val="bullettable"/>
              <w:ind w:left="482" w:hanging="306"/>
            </w:pPr>
            <w:r w:rsidRPr="003F7363">
              <w:t>AEs implement a policy and process that enables workers to anonymously raise concerns or grievances</w:t>
            </w:r>
            <w:r w:rsidR="002A3F82">
              <w:t xml:space="preserve"> to be addressed by the AE</w:t>
            </w:r>
            <w:r w:rsidRPr="003F7363">
              <w:t>.</w:t>
            </w:r>
            <w:r>
              <w:t xml:space="preserve"> </w:t>
            </w:r>
          </w:p>
          <w:p w14:paraId="67D6FA38" w14:textId="5A492B66" w:rsidR="00942ED8" w:rsidRDefault="003F0DAA" w:rsidP="00C201F1">
            <w:pPr>
              <w:pStyle w:val="bullettable"/>
              <w:ind w:left="482" w:hanging="306"/>
            </w:pPr>
            <w:r>
              <w:t xml:space="preserve">AEs </w:t>
            </w:r>
            <w:r w:rsidR="00C00AB3">
              <w:t>e</w:t>
            </w:r>
            <w:r w:rsidR="00C00AB3" w:rsidRPr="003F7363">
              <w:t>mploy</w:t>
            </w:r>
            <w:r w:rsidR="00942ED8" w:rsidRPr="003F7363">
              <w:t xml:space="preserve"> suitably trained and qualified workplace relations staff or third-party providers to support them in maintaining </w:t>
            </w:r>
            <w:r w:rsidR="00942ED8">
              <w:t xml:space="preserve">professional </w:t>
            </w:r>
            <w:r w:rsidR="00EE59E2">
              <w:t xml:space="preserve">workplaces that value </w:t>
            </w:r>
            <w:r w:rsidR="00942ED8">
              <w:t xml:space="preserve">cultural </w:t>
            </w:r>
            <w:r w:rsidR="00C00AB3">
              <w:t>competency</w:t>
            </w:r>
            <w:r w:rsidR="00B00627">
              <w:t>, gender equality</w:t>
            </w:r>
            <w:r w:rsidR="00EE59E2">
              <w:t xml:space="preserve"> and </w:t>
            </w:r>
            <w:r w:rsidR="00B00627">
              <w:t xml:space="preserve">other </w:t>
            </w:r>
            <w:r w:rsidR="00EE59E2">
              <w:t>inclusi</w:t>
            </w:r>
            <w:r w:rsidR="00B00627">
              <w:t>ve</w:t>
            </w:r>
            <w:r w:rsidR="00EE59E2">
              <w:t xml:space="preserve"> </w:t>
            </w:r>
            <w:r w:rsidR="00B00627">
              <w:t xml:space="preserve">practices </w:t>
            </w:r>
            <w:r w:rsidR="00EE59E2">
              <w:t xml:space="preserve">in the </w:t>
            </w:r>
            <w:r w:rsidR="00942ED8">
              <w:t>workplace</w:t>
            </w:r>
            <w:r w:rsidR="0068480B">
              <w:t xml:space="preserve">, including meeting </w:t>
            </w:r>
            <w:r w:rsidR="00C00AB3">
              <w:t xml:space="preserve">the </w:t>
            </w:r>
            <w:r w:rsidR="0068480B">
              <w:t>reporting requirements set out in the Workplace Gen</w:t>
            </w:r>
            <w:r w:rsidR="00DD5A41">
              <w:t>der Equality Act (2012) where applicable</w:t>
            </w:r>
            <w:r w:rsidR="00EE59E2">
              <w:t>.</w:t>
            </w:r>
          </w:p>
        </w:tc>
      </w:tr>
      <w:tr w:rsidR="00942ED8" w14:paraId="4D1A77BE" w14:textId="77777777" w:rsidTr="0002322A">
        <w:tc>
          <w:tcPr>
            <w:tcW w:w="3794" w:type="pct"/>
            <w:shd w:val="clear" w:color="auto" w:fill="FFF0E1"/>
          </w:tcPr>
          <w:p w14:paraId="71D735D1" w14:textId="4F8CDFEE" w:rsidR="00942ED8" w:rsidRPr="003F7363" w:rsidRDefault="00942ED8" w:rsidP="00057AD2">
            <w:pPr>
              <w:pStyle w:val="tableBhead"/>
            </w:pPr>
            <w:r w:rsidRPr="003F7363">
              <w:t xml:space="preserve">External </w:t>
            </w:r>
            <w:r>
              <w:t>s</w:t>
            </w:r>
            <w:r w:rsidRPr="003F7363">
              <w:t xml:space="preserve">upport </w:t>
            </w:r>
            <w:r>
              <w:t>r</w:t>
            </w:r>
            <w:r w:rsidRPr="003F7363">
              <w:t xml:space="preserve">esources </w:t>
            </w:r>
          </w:p>
          <w:p w14:paraId="68388D5B" w14:textId="30B63310" w:rsidR="00942ED8" w:rsidRPr="007C0AD8" w:rsidRDefault="00942ED8" w:rsidP="00497BB5">
            <w:pPr>
              <w:pStyle w:val="bullettable"/>
              <w:ind w:left="482" w:hanging="306"/>
              <w:rPr>
                <w:rFonts w:cstheme="minorHAnsi"/>
                <w:color w:val="000000" w:themeColor="text1"/>
              </w:rPr>
            </w:pPr>
            <w:r w:rsidRPr="007C0AD8">
              <w:rPr>
                <w:color w:val="000000" w:themeColor="text1"/>
              </w:rPr>
              <w:t xml:space="preserve">How to become a </w:t>
            </w:r>
            <w:r w:rsidR="00D56BC7">
              <w:rPr>
                <w:color w:val="000000" w:themeColor="text1"/>
              </w:rPr>
              <w:t>TAS</w:t>
            </w:r>
            <w:r w:rsidR="00C00AB3">
              <w:rPr>
                <w:color w:val="000000" w:themeColor="text1"/>
              </w:rPr>
              <w:t>:</w:t>
            </w:r>
            <w:r w:rsidRPr="007C0AD8">
              <w:rPr>
                <w:color w:val="000000" w:themeColor="text1"/>
              </w:rPr>
              <w:t xml:space="preserve"> </w:t>
            </w:r>
            <w:hyperlink r:id="rId37" w:history="1">
              <w:r w:rsidRPr="007C0AD8">
                <w:rPr>
                  <w:rStyle w:val="Hyperlink"/>
                  <w:color w:val="000000" w:themeColor="text1"/>
                </w:rPr>
                <w:t>https://immi.homeaffairs.gov.au/visas/employing-and-sponsoring-someone/sponsoring-workers/becoming-a-sponsor/temporary-activities-sponsor</w:t>
              </w:r>
            </w:hyperlink>
            <w:r w:rsidRPr="007C0AD8">
              <w:rPr>
                <w:color w:val="000000" w:themeColor="text1"/>
              </w:rPr>
              <w:t xml:space="preserve"> </w:t>
            </w:r>
          </w:p>
          <w:p w14:paraId="5C93D4C4" w14:textId="7897ED4F" w:rsidR="00942ED8" w:rsidRPr="007C0AD8" w:rsidRDefault="00942ED8" w:rsidP="00C00AB3">
            <w:pPr>
              <w:pStyle w:val="bullettable"/>
              <w:ind w:left="482" w:hanging="306"/>
              <w:rPr>
                <w:rFonts w:cstheme="minorHAnsi"/>
              </w:rPr>
            </w:pPr>
            <w:r w:rsidRPr="007C0AD8">
              <w:t>Pacific Labour Scheme 403 Visa</w:t>
            </w:r>
            <w:r w:rsidR="00C00AB3">
              <w:t>:</w:t>
            </w:r>
            <w:r w:rsidRPr="007C0AD8">
              <w:t xml:space="preserve"> </w:t>
            </w:r>
            <w:r w:rsidR="00F20C6B">
              <w:br/>
            </w:r>
            <w:hyperlink r:id="rId38" w:history="1">
              <w:r w:rsidR="00C201F1" w:rsidRPr="008E3BD7">
                <w:rPr>
                  <w:rStyle w:val="Hyperlink"/>
                </w:rPr>
                <w:t>https://immi.homeaffairs.gov.au/visas/getting-a-visa/visa-listing/temporary-work-403/pacific-labour-scheme</w:t>
              </w:r>
            </w:hyperlink>
          </w:p>
          <w:p w14:paraId="6F659E46" w14:textId="00890FAB" w:rsidR="00942ED8" w:rsidRDefault="00942ED8" w:rsidP="00497BB5">
            <w:pPr>
              <w:pStyle w:val="bullettable"/>
              <w:ind w:left="482" w:hanging="306"/>
            </w:pPr>
            <w:r w:rsidRPr="007C0AD8">
              <w:t>The Australian Privacy Act</w:t>
            </w:r>
            <w:r w:rsidR="00C00AB3">
              <w:t>:</w:t>
            </w:r>
            <w:r w:rsidRPr="007C0AD8">
              <w:t xml:space="preserve"> </w:t>
            </w:r>
            <w:hyperlink r:id="rId39" w:history="1">
              <w:r w:rsidR="00F76B2D" w:rsidRPr="00754D6D">
                <w:rPr>
                  <w:rStyle w:val="Hyperlink"/>
                </w:rPr>
                <w:t>https://www.oaic.gov.au/privacy/the-privacy-act/</w:t>
              </w:r>
            </w:hyperlink>
          </w:p>
          <w:p w14:paraId="3B4D764C" w14:textId="3484AEB8" w:rsidR="00F76B2D" w:rsidRDefault="00B00627" w:rsidP="00497BB5">
            <w:pPr>
              <w:pStyle w:val="bullettable"/>
              <w:ind w:left="482" w:hanging="306"/>
            </w:pPr>
            <w:r>
              <w:t xml:space="preserve">The Australian Human Rights Commission </w:t>
            </w:r>
            <w:r w:rsidR="00C00AB3">
              <w:t>cultural diversity tool:</w:t>
            </w:r>
            <w:r>
              <w:t xml:space="preserve"> </w:t>
            </w:r>
            <w:hyperlink r:id="rId40" w:history="1">
              <w:r w:rsidRPr="00754D6D">
                <w:rPr>
                  <w:rStyle w:val="Hyperlink"/>
                </w:rPr>
                <w:t>https://humanrights.gov.au/our-work/race-discrimination/projects/workplace-cultural-diversity-tool</w:t>
              </w:r>
            </w:hyperlink>
          </w:p>
          <w:p w14:paraId="6BD01712" w14:textId="7A8F701B" w:rsidR="00B00627" w:rsidRDefault="00B00627" w:rsidP="00497BB5">
            <w:pPr>
              <w:pStyle w:val="bullettable"/>
              <w:ind w:left="482" w:hanging="306"/>
            </w:pPr>
            <w:r>
              <w:t xml:space="preserve">The Australian Human Rights Commission </w:t>
            </w:r>
            <w:r w:rsidR="00C00AB3">
              <w:t>toolkits</w:t>
            </w:r>
            <w:r w:rsidR="00E0048E">
              <w:t>, guidelines and resources on diversity and inclusion in the workplace</w:t>
            </w:r>
            <w:r w:rsidR="00C00AB3">
              <w:t>:</w:t>
            </w:r>
            <w:r w:rsidR="00E0048E">
              <w:t xml:space="preserve"> </w:t>
            </w:r>
            <w:hyperlink r:id="rId41" w:history="1">
              <w:r w:rsidR="00E0048E" w:rsidRPr="00754D6D">
                <w:rPr>
                  <w:rStyle w:val="Hyperlink"/>
                </w:rPr>
                <w:t>https://humanrights.gov.au/our-work/employers/toolkits-guidelines-and-other-resources</w:t>
              </w:r>
            </w:hyperlink>
          </w:p>
          <w:p w14:paraId="3F750AEA" w14:textId="6BCCBC75" w:rsidR="00E0048E" w:rsidRDefault="00E0048E" w:rsidP="00497BB5">
            <w:pPr>
              <w:pStyle w:val="bullettable"/>
              <w:ind w:left="482" w:hanging="306"/>
            </w:pPr>
            <w:r>
              <w:t>Workplace Gender Equality Agency</w:t>
            </w:r>
            <w:r w:rsidR="00C00AB3">
              <w:t>:</w:t>
            </w:r>
            <w:r>
              <w:t xml:space="preserve"> </w:t>
            </w:r>
            <w:hyperlink r:id="rId42" w:history="1">
              <w:r w:rsidR="00D27B74" w:rsidRPr="00754D6D">
                <w:rPr>
                  <w:rStyle w:val="Hyperlink"/>
                </w:rPr>
                <w:t>https://www.wgea.gov.au/about-the-agency</w:t>
              </w:r>
            </w:hyperlink>
          </w:p>
          <w:p w14:paraId="75A5407F" w14:textId="56F2E62C" w:rsidR="00D27B74" w:rsidRDefault="00D27B74" w:rsidP="00C96936">
            <w:pPr>
              <w:pStyle w:val="bullettable"/>
              <w:numPr>
                <w:ilvl w:val="0"/>
                <w:numId w:val="0"/>
              </w:numPr>
              <w:ind w:left="1070"/>
            </w:pPr>
          </w:p>
        </w:tc>
        <w:tc>
          <w:tcPr>
            <w:tcW w:w="1206" w:type="pct"/>
            <w:shd w:val="clear" w:color="auto" w:fill="FFF0E1"/>
          </w:tcPr>
          <w:p w14:paraId="0A9DBEAC" w14:textId="77777777" w:rsidR="00942ED8" w:rsidRPr="003F7363" w:rsidRDefault="00942ED8" w:rsidP="00057AD2">
            <w:pPr>
              <w:pStyle w:val="tableBhead"/>
              <w:ind w:left="113"/>
            </w:pPr>
            <w:r w:rsidRPr="003F7363">
              <w:t xml:space="preserve">Monitoring and </w:t>
            </w:r>
            <w:r>
              <w:t>n</w:t>
            </w:r>
            <w:r w:rsidRPr="003F7363">
              <w:t>otifications</w:t>
            </w:r>
          </w:p>
          <w:p w14:paraId="60A879F7" w14:textId="2866D010" w:rsidR="00942ED8" w:rsidRPr="007C0AD8" w:rsidRDefault="007F3342" w:rsidP="00942ED8">
            <w:pPr>
              <w:pStyle w:val="tabletext"/>
              <w:ind w:left="113"/>
              <w:rPr>
                <w:color w:val="000000" w:themeColor="text1"/>
              </w:rPr>
            </w:pPr>
            <w:r>
              <w:rPr>
                <w:color w:val="000000" w:themeColor="text1"/>
              </w:rPr>
              <w:t xml:space="preserve">AEs are to notify </w:t>
            </w:r>
            <w:r w:rsidR="00C00AB3">
              <w:rPr>
                <w:color w:val="000000" w:themeColor="text1"/>
              </w:rPr>
              <w:t xml:space="preserve">the </w:t>
            </w:r>
            <w:r>
              <w:rPr>
                <w:color w:val="000000" w:themeColor="text1"/>
              </w:rPr>
              <w:t xml:space="preserve">PLF </w:t>
            </w:r>
            <w:r w:rsidR="00942ED8" w:rsidRPr="007C0AD8">
              <w:rPr>
                <w:color w:val="000000" w:themeColor="text1"/>
              </w:rPr>
              <w:t>of</w:t>
            </w:r>
            <w:r w:rsidR="00B4606D">
              <w:rPr>
                <w:color w:val="000000" w:themeColor="text1"/>
              </w:rPr>
              <w:t xml:space="preserve"> any known</w:t>
            </w:r>
            <w:r w:rsidR="00942ED8" w:rsidRPr="007C0AD8">
              <w:rPr>
                <w:color w:val="000000" w:themeColor="text1"/>
              </w:rPr>
              <w:t xml:space="preserve"> </w:t>
            </w:r>
            <w:r w:rsidR="007F7FD1" w:rsidRPr="007C0AD8">
              <w:rPr>
                <w:color w:val="000000" w:themeColor="text1"/>
              </w:rPr>
              <w:t>potential legislative</w:t>
            </w:r>
            <w:r w:rsidR="00942ED8" w:rsidRPr="007C0AD8">
              <w:rPr>
                <w:color w:val="000000" w:themeColor="text1"/>
              </w:rPr>
              <w:t xml:space="preserve"> and regulatory non-compliance, or </w:t>
            </w:r>
            <w:r w:rsidR="00C00AB3">
              <w:rPr>
                <w:color w:val="000000" w:themeColor="text1"/>
              </w:rPr>
              <w:t xml:space="preserve">any </w:t>
            </w:r>
            <w:r w:rsidR="00942ED8" w:rsidRPr="007C0AD8">
              <w:rPr>
                <w:color w:val="000000" w:themeColor="text1"/>
              </w:rPr>
              <w:t>reportable issues</w:t>
            </w:r>
            <w:r w:rsidR="007F7FD1">
              <w:rPr>
                <w:color w:val="000000" w:themeColor="text1"/>
              </w:rPr>
              <w:t xml:space="preserve"> with relevant government agencies</w:t>
            </w:r>
            <w:r w:rsidR="00942ED8" w:rsidRPr="007C0AD8">
              <w:rPr>
                <w:color w:val="000000" w:themeColor="text1"/>
              </w:rPr>
              <w:t xml:space="preserve"> as soon as practical.</w:t>
            </w:r>
          </w:p>
          <w:p w14:paraId="0970F2AC" w14:textId="6E86A8D8" w:rsidR="00942ED8" w:rsidRPr="00057AD2" w:rsidRDefault="00942ED8" w:rsidP="00057AD2">
            <w:pPr>
              <w:pStyle w:val="tabletext"/>
              <w:ind w:left="113"/>
              <w:rPr>
                <w:color w:val="000000" w:themeColor="text1"/>
              </w:rPr>
            </w:pPr>
          </w:p>
        </w:tc>
      </w:tr>
    </w:tbl>
    <w:p w14:paraId="6D8E4833" w14:textId="6B434906" w:rsidR="00942ED8" w:rsidRDefault="00942ED8">
      <w:pPr>
        <w:spacing w:before="200" w:after="200"/>
        <w:jc w:val="left"/>
        <w:rPr>
          <w:rFonts w:cstheme="minorHAnsi"/>
        </w:rPr>
      </w:pPr>
    </w:p>
    <w:p w14:paraId="4CA4FE19" w14:textId="77777777" w:rsidR="00893C1D" w:rsidRDefault="00893C1D" w:rsidP="00497BB5">
      <w:pPr>
        <w:spacing w:before="200" w:after="200"/>
        <w:jc w:val="left"/>
        <w:sectPr w:rsidR="00893C1D" w:rsidSect="005D3757">
          <w:footnotePr>
            <w:pos w:val="beneathText"/>
          </w:footnotePr>
          <w:pgSz w:w="16838" w:h="11906" w:orient="landscape"/>
          <w:pgMar w:top="1418" w:right="851" w:bottom="851" w:left="851" w:header="709" w:footer="0" w:gutter="0"/>
          <w:cols w:space="708"/>
          <w:docGrid w:linePitch="360"/>
        </w:sectPr>
      </w:pPr>
    </w:p>
    <w:p w14:paraId="25DF03FB" w14:textId="070522F9" w:rsidR="00A94760" w:rsidRPr="00B907C7" w:rsidRDefault="00893C1D" w:rsidP="00616B00">
      <w:pPr>
        <w:pStyle w:val="Numberchapteropening"/>
      </w:pPr>
      <w:r w:rsidRPr="00D142F9">
        <w:rPr>
          <w:noProof/>
          <w:lang w:val="en-AU"/>
        </w:rPr>
        <w:drawing>
          <wp:anchor distT="0" distB="0" distL="114300" distR="114300" simplePos="0" relativeHeight="251658253" behindDoc="1" locked="0" layoutInCell="1" allowOverlap="1" wp14:anchorId="7937F76D" wp14:editId="61519030">
            <wp:simplePos x="0" y="0"/>
            <wp:positionH relativeFrom="column">
              <wp:posOffset>1531620</wp:posOffset>
            </wp:positionH>
            <wp:positionV relativeFrom="page">
              <wp:posOffset>10795</wp:posOffset>
            </wp:positionV>
            <wp:extent cx="5121275" cy="2212975"/>
            <wp:effectExtent l="0" t="0" r="3175" b="0"/>
            <wp:wrapNone/>
            <wp:docPr id="16" name="Picture 1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A94760">
        <w:t>3</w:t>
      </w:r>
    </w:p>
    <w:p w14:paraId="1595F87D" w14:textId="77777777" w:rsidR="00893C1D" w:rsidRDefault="00893C1D" w:rsidP="00F64C77">
      <w:pPr>
        <w:pStyle w:val="Head1LANDSCAPE"/>
      </w:pPr>
      <w:bookmarkStart w:id="17" w:name="_Toc52376240"/>
    </w:p>
    <w:p w14:paraId="77A882EE" w14:textId="6B1B68F2" w:rsidR="00A94760" w:rsidRDefault="00C82E96" w:rsidP="00F64C77">
      <w:pPr>
        <w:pStyle w:val="Head1LANDSCAPE"/>
      </w:pPr>
      <w:r>
        <w:t>Approval to recruit P</w:t>
      </w:r>
      <w:r w:rsidR="000A6F73">
        <w:t xml:space="preserve">acific </w:t>
      </w:r>
      <w:r>
        <w:t>L</w:t>
      </w:r>
      <w:r w:rsidR="000A6F73">
        <w:t xml:space="preserve">abour </w:t>
      </w:r>
      <w:r>
        <w:t>S</w:t>
      </w:r>
      <w:r w:rsidR="000A6F73">
        <w:t>cheme</w:t>
      </w:r>
      <w:r>
        <w:t xml:space="preserve"> workers</w:t>
      </w:r>
      <w:bookmarkEnd w:id="17"/>
    </w:p>
    <w:p w14:paraId="6070C8C3" w14:textId="413988F3" w:rsidR="00C82E96" w:rsidRDefault="00C82E96" w:rsidP="00E66D73">
      <w:pPr>
        <w:pStyle w:val="intropara"/>
        <w:spacing w:after="600"/>
      </w:pPr>
      <w:r w:rsidRPr="00B4129F">
        <w:t>Intent:</w:t>
      </w:r>
      <w:r>
        <w:t xml:space="preserve"> The first step in the process </w:t>
      </w:r>
      <w:r w:rsidR="00A83625">
        <w:t>to</w:t>
      </w:r>
      <w:r>
        <w:t xml:space="preserve"> recruit workers</w:t>
      </w:r>
      <w:r w:rsidR="00616B00">
        <w:t xml:space="preserve"> </w:t>
      </w:r>
      <w:r w:rsidR="00A83625">
        <w:t>i</w:t>
      </w:r>
      <w:r>
        <w:t xml:space="preserve">s to </w:t>
      </w:r>
      <w:r w:rsidR="00CF6EA2">
        <w:t xml:space="preserve">obtain </w:t>
      </w:r>
      <w:r>
        <w:t>approval to recruit under the PLS.</w:t>
      </w:r>
    </w:p>
    <w:p w14:paraId="5B8AA67A" w14:textId="374F82E0" w:rsidR="00A35A06" w:rsidRDefault="00616B00" w:rsidP="00EB6BB1">
      <w:pPr>
        <w:pStyle w:val="intropara"/>
      </w:pPr>
      <w:r>
        <w:rPr>
          <w:noProof/>
          <w:lang w:val="en-AU" w:eastAsia="en-AU"/>
        </w:rPr>
        <w:drawing>
          <wp:anchor distT="0" distB="0" distL="114300" distR="114300" simplePos="0" relativeHeight="251658243" behindDoc="0" locked="0" layoutInCell="1" allowOverlap="1" wp14:anchorId="49CB9DCD" wp14:editId="41A529A6">
            <wp:simplePos x="0" y="0"/>
            <wp:positionH relativeFrom="margin">
              <wp:align>left</wp:align>
            </wp:positionH>
            <wp:positionV relativeFrom="paragraph">
              <wp:posOffset>-58420</wp:posOffset>
            </wp:positionV>
            <wp:extent cx="5469828" cy="3194889"/>
            <wp:effectExtent l="0" t="0" r="0" b="5715"/>
            <wp:wrapThrough wrapText="bothSides">
              <wp:wrapPolygon edited="0">
                <wp:start x="0" y="0"/>
                <wp:lineTo x="0" y="19578"/>
                <wp:lineTo x="1053" y="21510"/>
                <wp:lineTo x="1129" y="21510"/>
                <wp:lineTo x="1505" y="21510"/>
                <wp:lineTo x="1580" y="21510"/>
                <wp:lineTo x="2031" y="20608"/>
                <wp:lineTo x="11210" y="20608"/>
                <wp:lineTo x="21517" y="19578"/>
                <wp:lineTo x="21517" y="15199"/>
                <wp:lineTo x="20464" y="15070"/>
                <wp:lineTo x="2708" y="14426"/>
                <wp:lineTo x="21517" y="14426"/>
                <wp:lineTo x="21517" y="773"/>
                <wp:lineTo x="21442" y="129"/>
                <wp:lineTo x="21141" y="0"/>
                <wp:lineTo x="0" y="0"/>
              </wp:wrapPolygon>
            </wp:wrapThrough>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43"/>
                    <a:stretch>
                      <a:fillRect/>
                    </a:stretch>
                  </pic:blipFill>
                  <pic:spPr>
                    <a:xfrm>
                      <a:off x="0" y="0"/>
                      <a:ext cx="5469828" cy="3194889"/>
                    </a:xfrm>
                    <a:prstGeom prst="rect">
                      <a:avLst/>
                    </a:prstGeom>
                  </pic:spPr>
                </pic:pic>
              </a:graphicData>
            </a:graphic>
            <wp14:sizeRelH relativeFrom="page">
              <wp14:pctWidth>0</wp14:pctWidth>
            </wp14:sizeRelH>
            <wp14:sizeRelV relativeFrom="page">
              <wp14:pctHeight>0</wp14:pctHeight>
            </wp14:sizeRelV>
          </wp:anchor>
        </w:drawing>
      </w:r>
    </w:p>
    <w:p w14:paraId="24868B9D" w14:textId="3134E85A" w:rsidR="001843F0" w:rsidRDefault="001843F0" w:rsidP="00EB6BB1">
      <w:pPr>
        <w:pStyle w:val="intropara"/>
      </w:pPr>
    </w:p>
    <w:p w14:paraId="64044A7C" w14:textId="77777777" w:rsidR="00893C1D" w:rsidRDefault="00893C1D" w:rsidP="00B4129F">
      <w:pPr>
        <w:sectPr w:rsidR="00893C1D" w:rsidSect="00497BB5">
          <w:footnotePr>
            <w:pos w:val="beneathText"/>
          </w:footnotePr>
          <w:pgSz w:w="11906" w:h="16838"/>
          <w:pgMar w:top="851" w:right="851" w:bottom="851" w:left="1418" w:header="709" w:footer="0" w:gutter="0"/>
          <w:cols w:space="708"/>
          <w:docGrid w:linePitch="360"/>
        </w:sectPr>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ayout w:type="fixed"/>
        <w:tblCellMar>
          <w:top w:w="113" w:type="dxa"/>
          <w:bottom w:w="113" w:type="dxa"/>
        </w:tblCellMar>
        <w:tblLook w:val="04A0" w:firstRow="1" w:lastRow="0" w:firstColumn="1" w:lastColumn="0" w:noHBand="0" w:noVBand="1"/>
      </w:tblPr>
      <w:tblGrid>
        <w:gridCol w:w="1132"/>
        <w:gridCol w:w="1558"/>
        <w:gridCol w:w="9214"/>
        <w:gridCol w:w="3226"/>
      </w:tblGrid>
      <w:tr w:rsidR="00DA6711" w:rsidRPr="001950AD" w14:paraId="18D34840" w14:textId="77777777" w:rsidTr="00805280">
        <w:trPr>
          <w:cnfStyle w:val="100000000000" w:firstRow="1" w:lastRow="0" w:firstColumn="0" w:lastColumn="0" w:oddVBand="0" w:evenVBand="0" w:oddHBand="0" w:evenHBand="0" w:firstRowFirstColumn="0" w:firstRowLastColumn="0" w:lastRowFirstColumn="0" w:lastRowLastColumn="0"/>
          <w:trHeight w:hRule="exact" w:val="624"/>
          <w:tblHeader/>
        </w:trPr>
        <w:tc>
          <w:tcPr>
            <w:tcW w:w="0" w:type="pct"/>
            <w:shd w:val="clear" w:color="auto" w:fill="FFF0E1"/>
          </w:tcPr>
          <w:p w14:paraId="632A0E59" w14:textId="590B4C1A" w:rsidR="00B4129F" w:rsidRPr="00DA6711" w:rsidRDefault="00410490" w:rsidP="00DA6711">
            <w:pPr>
              <w:pStyle w:val="tableheading"/>
            </w:pPr>
            <w:r w:rsidRPr="00DA6711">
              <w:t xml:space="preserve">REFERENCE </w:t>
            </w:r>
            <w:r w:rsidR="00B4129F" w:rsidRPr="00DA6711">
              <w:t>NO.</w:t>
            </w:r>
          </w:p>
        </w:tc>
        <w:tc>
          <w:tcPr>
            <w:tcW w:w="0" w:type="pct"/>
            <w:shd w:val="clear" w:color="auto" w:fill="FFF0E1"/>
          </w:tcPr>
          <w:p w14:paraId="5F754B44" w14:textId="2AD78F0A" w:rsidR="00B4129F" w:rsidRPr="00DA6711" w:rsidRDefault="00B4129F" w:rsidP="00DA6711">
            <w:pPr>
              <w:pStyle w:val="tableheading"/>
            </w:pPr>
            <w:r w:rsidRPr="00DA6711">
              <w:t>SCOPE AND DESCRIPTION</w:t>
            </w:r>
          </w:p>
        </w:tc>
        <w:tc>
          <w:tcPr>
            <w:tcW w:w="3045" w:type="pct"/>
            <w:shd w:val="clear" w:color="auto" w:fill="FFF0E1"/>
          </w:tcPr>
          <w:p w14:paraId="31D54EDD" w14:textId="77777777" w:rsidR="00B4129F" w:rsidRPr="00DA6711" w:rsidRDefault="00B4129F" w:rsidP="00DA6711">
            <w:pPr>
              <w:pStyle w:val="tableheading"/>
            </w:pPr>
            <w:r w:rsidRPr="00DA6711">
              <w:t>COMPLIANCE CRITERIA</w:t>
            </w:r>
          </w:p>
        </w:tc>
        <w:tc>
          <w:tcPr>
            <w:tcW w:w="1066" w:type="pct"/>
            <w:shd w:val="clear" w:color="auto" w:fill="FFF0E1"/>
          </w:tcPr>
          <w:p w14:paraId="5F3F41FC" w14:textId="6A9A5454" w:rsidR="00B4129F" w:rsidRPr="0040062A" w:rsidRDefault="00B4129F" w:rsidP="00DA6711">
            <w:pPr>
              <w:pStyle w:val="tableheading"/>
            </w:pPr>
            <w:r w:rsidRPr="0040062A">
              <w:t>DOCUMENTS AND TEMPLATES</w:t>
            </w:r>
            <w:r w:rsidR="0036627A" w:rsidRPr="0040062A">
              <w:br/>
            </w:r>
            <w:r w:rsidR="0036627A" w:rsidRPr="0040062A">
              <w:rPr>
                <w:i/>
                <w:iCs/>
              </w:rPr>
              <w:t xml:space="preserve">(CTRL+click on PDF/Word </w:t>
            </w:r>
            <w:r w:rsidR="008C5585" w:rsidRPr="0040062A">
              <w:rPr>
                <w:i/>
                <w:iCs/>
              </w:rPr>
              <w:t>link</w:t>
            </w:r>
            <w:r w:rsidR="0036627A" w:rsidRPr="0040062A">
              <w:rPr>
                <w:i/>
                <w:iCs/>
              </w:rPr>
              <w:t>)</w:t>
            </w:r>
          </w:p>
        </w:tc>
      </w:tr>
      <w:tr w:rsidR="00DA6711" w14:paraId="4C4790FE" w14:textId="77777777" w:rsidTr="00805280">
        <w:trPr>
          <w:trHeight w:val="2679"/>
        </w:trPr>
        <w:tc>
          <w:tcPr>
            <w:tcW w:w="374" w:type="pct"/>
          </w:tcPr>
          <w:p w14:paraId="7C8781B5" w14:textId="4031EDA3" w:rsidR="00B4129F" w:rsidRPr="00DA6711" w:rsidRDefault="008D0D5C" w:rsidP="00E66D73">
            <w:pPr>
              <w:pStyle w:val="tabletext"/>
            </w:pPr>
            <w:r w:rsidRPr="00DA6711">
              <w:t>3.1</w:t>
            </w:r>
          </w:p>
        </w:tc>
        <w:tc>
          <w:tcPr>
            <w:tcW w:w="0" w:type="pct"/>
          </w:tcPr>
          <w:p w14:paraId="75880160" w14:textId="2F0C28E2" w:rsidR="00B4129F" w:rsidRPr="00DA6711" w:rsidRDefault="008D0D5C" w:rsidP="00F47863">
            <w:pPr>
              <w:pStyle w:val="tabletext"/>
              <w:spacing w:before="0"/>
            </w:pPr>
            <w:r w:rsidRPr="00DA6711">
              <w:t xml:space="preserve">Overview </w:t>
            </w:r>
            <w:r w:rsidR="009F10A0">
              <w:br/>
            </w:r>
            <w:r w:rsidRPr="00DA6711">
              <w:t>of the employment process</w:t>
            </w:r>
          </w:p>
          <w:p w14:paraId="79A7A683" w14:textId="1F2FF904" w:rsidR="00A02CD9" w:rsidRPr="00DA6711" w:rsidRDefault="00A02CD9" w:rsidP="00F47863">
            <w:pPr>
              <w:pStyle w:val="tabletext"/>
              <w:spacing w:before="0"/>
            </w:pPr>
            <w:r w:rsidRPr="00DA6711">
              <w:t>(Deed clauses 3, 4, 19 and Schedule 1)</w:t>
            </w:r>
          </w:p>
          <w:p w14:paraId="7DA9AD31" w14:textId="77777777" w:rsidR="00B4129F" w:rsidRPr="00DA6711" w:rsidRDefault="00B4129F" w:rsidP="00F47863">
            <w:pPr>
              <w:pStyle w:val="tabletext"/>
              <w:spacing w:before="0"/>
            </w:pPr>
          </w:p>
        </w:tc>
        <w:tc>
          <w:tcPr>
            <w:tcW w:w="3045" w:type="pct"/>
          </w:tcPr>
          <w:p w14:paraId="1FABC96C" w14:textId="32D45EEA" w:rsidR="00B4129F" w:rsidRPr="0040062A" w:rsidRDefault="007F737D" w:rsidP="00E66D73">
            <w:pPr>
              <w:pStyle w:val="tabletext"/>
            </w:pPr>
            <w:r w:rsidRPr="0040062A">
              <w:t xml:space="preserve">Before commencing </w:t>
            </w:r>
            <w:r w:rsidR="00800A16" w:rsidRPr="0040062A">
              <w:t xml:space="preserve">the </w:t>
            </w:r>
            <w:r w:rsidRPr="0040062A">
              <w:t xml:space="preserve">initial recruitment processes, </w:t>
            </w:r>
            <w:r w:rsidR="00205319" w:rsidRPr="0040062A">
              <w:t xml:space="preserve">the </w:t>
            </w:r>
            <w:r w:rsidRPr="0040062A">
              <w:t xml:space="preserve">PLF will provide AEs with all necessary forms and process information, including </w:t>
            </w:r>
            <w:r w:rsidR="007B6BCF" w:rsidRPr="0040062A">
              <w:t>information about</w:t>
            </w:r>
            <w:r w:rsidRPr="0040062A">
              <w:t xml:space="preserve"> how to undertake </w:t>
            </w:r>
            <w:r w:rsidR="00205319" w:rsidRPr="0040062A">
              <w:t>labour market testing</w:t>
            </w:r>
            <w:r w:rsidRPr="0040062A">
              <w:t xml:space="preserve"> and </w:t>
            </w:r>
            <w:r w:rsidR="007B6BCF" w:rsidRPr="0040062A">
              <w:t xml:space="preserve">how to </w:t>
            </w:r>
            <w:r w:rsidRPr="0040062A">
              <w:t xml:space="preserve">complete the </w:t>
            </w:r>
            <w:r w:rsidR="00205319" w:rsidRPr="0040062A">
              <w:t>recruitment plan</w:t>
            </w:r>
            <w:r w:rsidR="004B07AD" w:rsidRPr="0040062A">
              <w:t>.</w:t>
            </w:r>
          </w:p>
          <w:p w14:paraId="29A6DA61" w14:textId="0FF9AD4A" w:rsidR="006F2D13" w:rsidRPr="0040062A" w:rsidRDefault="006F2D13" w:rsidP="00E66D73">
            <w:pPr>
              <w:pStyle w:val="tabletext"/>
            </w:pPr>
            <w:r w:rsidRPr="0040062A">
              <w:t>The flow</w:t>
            </w:r>
            <w:r w:rsidR="00205319" w:rsidRPr="0040062A">
              <w:t xml:space="preserve"> </w:t>
            </w:r>
            <w:r w:rsidRPr="0040062A">
              <w:t>chart on the previous page sets out the step-by-step process required.</w:t>
            </w:r>
          </w:p>
          <w:p w14:paraId="47BE3B90" w14:textId="67A306D7" w:rsidR="006F2D13" w:rsidRPr="0040062A" w:rsidRDefault="004B07AD" w:rsidP="00E66D73">
            <w:pPr>
              <w:pStyle w:val="tabletext"/>
            </w:pPr>
            <w:r w:rsidRPr="0040062A">
              <w:t>Workers from participating Pacific island countries and Timor</w:t>
            </w:r>
            <w:r w:rsidR="00FC7B56" w:rsidRPr="0040062A">
              <w:t>-</w:t>
            </w:r>
            <w:r w:rsidRPr="0040062A">
              <w:t xml:space="preserve">Leste must be recruited according to </w:t>
            </w:r>
            <w:r w:rsidR="007B6BCF" w:rsidRPr="0040062A">
              <w:t xml:space="preserve">the </w:t>
            </w:r>
            <w:r w:rsidRPr="0040062A">
              <w:t xml:space="preserve">processes approved by both DFAT and the relevant </w:t>
            </w:r>
            <w:r w:rsidR="00205319" w:rsidRPr="0040062A">
              <w:t>labour</w:t>
            </w:r>
            <w:r w:rsidRPr="0040062A" w:rsidDel="00205319">
              <w:t xml:space="preserve"> </w:t>
            </w:r>
            <w:r w:rsidR="00205319" w:rsidRPr="0040062A">
              <w:t>sending unit</w:t>
            </w:r>
            <w:r w:rsidRPr="0040062A">
              <w:t xml:space="preserve"> (LSU), as set out in the PLS </w:t>
            </w:r>
            <w:r w:rsidR="00205319" w:rsidRPr="0040062A">
              <w:t>implementation arrangements</w:t>
            </w:r>
            <w:r w:rsidRPr="0040062A">
              <w:t xml:space="preserve"> and facilitated by the PLF.</w:t>
            </w:r>
            <w:r w:rsidR="002F3F94" w:rsidRPr="0040062A">
              <w:t xml:space="preserve"> </w:t>
            </w:r>
          </w:p>
          <w:p w14:paraId="3446F949" w14:textId="3281726B" w:rsidR="004B07AD" w:rsidRPr="0040062A" w:rsidRDefault="004B07AD" w:rsidP="00E66D73">
            <w:pPr>
              <w:pStyle w:val="tabletext"/>
            </w:pPr>
            <w:r w:rsidRPr="0040062A">
              <w:t xml:space="preserve">The worker recruitment process may vary depending on each country’s recruitment and selection processes </w:t>
            </w:r>
            <w:r w:rsidR="00090054" w:rsidRPr="0040062A">
              <w:t>i.e.</w:t>
            </w:r>
            <w:r w:rsidR="00205319" w:rsidRPr="0040062A">
              <w:t>,</w:t>
            </w:r>
            <w:r w:rsidRPr="0040062A">
              <w:t xml:space="preserve"> direct recruitment, work-ready pool or agent.</w:t>
            </w:r>
          </w:p>
          <w:p w14:paraId="331D0D0F" w14:textId="0480397C" w:rsidR="004B07AD" w:rsidRPr="0040062A" w:rsidRDefault="004B07AD" w:rsidP="007915A4">
            <w:pPr>
              <w:pStyle w:val="tabletext"/>
              <w:spacing w:afterAutospacing="1"/>
            </w:pPr>
            <w:r w:rsidRPr="0040062A">
              <w:rPr>
                <w:b/>
                <w:bCs/>
              </w:rPr>
              <w:t>Important:</w:t>
            </w:r>
            <w:r w:rsidRPr="0040062A">
              <w:t xml:space="preserve"> AEs must not conduct recruitment prior to the approval of a </w:t>
            </w:r>
            <w:r w:rsidR="00205319" w:rsidRPr="0040062A">
              <w:t>recruitment plan</w:t>
            </w:r>
            <w:r w:rsidRPr="0040062A">
              <w:t>.</w:t>
            </w:r>
          </w:p>
        </w:tc>
        <w:tc>
          <w:tcPr>
            <w:tcW w:w="1066" w:type="pct"/>
          </w:tcPr>
          <w:p w14:paraId="6F022D40" w14:textId="71D75B63" w:rsidR="00D13B6F" w:rsidRPr="0040062A" w:rsidRDefault="00D13B6F" w:rsidP="00D13B6F">
            <w:pPr>
              <w:pStyle w:val="tabletext"/>
              <w:rPr>
                <w:lang w:val="en-US"/>
              </w:rPr>
            </w:pPr>
            <w:r w:rsidRPr="0040062A">
              <w:rPr>
                <w:b/>
                <w:bCs/>
              </w:rPr>
              <w:t>PLS labour market testing and recruitment plan process</w:t>
            </w:r>
            <w:r w:rsidRPr="0040062A">
              <w:br/>
            </w:r>
            <w:hyperlink r:id="rId44" w:history="1">
              <w:r w:rsidRPr="0040062A">
                <w:rPr>
                  <w:rStyle w:val="Hyperlink"/>
                </w:rPr>
                <w:t>PDF document</w:t>
              </w:r>
            </w:hyperlink>
            <w:r w:rsidRPr="0040062A">
              <w:t xml:space="preserve"> | </w:t>
            </w:r>
            <w:hyperlink r:id="rId45" w:history="1">
              <w:r w:rsidRPr="0040062A">
                <w:rPr>
                  <w:rStyle w:val="Hyperlink"/>
                </w:rPr>
                <w:t>Word document</w:t>
              </w:r>
            </w:hyperlink>
          </w:p>
          <w:p w14:paraId="4D64BF14" w14:textId="108AB761" w:rsidR="003B5F3E" w:rsidRPr="0040062A" w:rsidRDefault="00D13B6F" w:rsidP="002C4609">
            <w:pPr>
              <w:pStyle w:val="tabletext"/>
              <w:spacing w:before="0" w:after="0"/>
            </w:pPr>
            <w:r w:rsidRPr="0040062A">
              <w:t>I</w:t>
            </w:r>
            <w:r w:rsidR="003B5F3E" w:rsidRPr="0040062A">
              <w:t>ncludes:</w:t>
            </w:r>
          </w:p>
          <w:p w14:paraId="17D545D4" w14:textId="5B0FBA7B" w:rsidR="00FA7780" w:rsidRPr="0040062A" w:rsidRDefault="00FA7780" w:rsidP="00FA7780">
            <w:pPr>
              <w:pStyle w:val="bulletindent"/>
              <w:ind w:left="335" w:hanging="306"/>
            </w:pPr>
            <w:r w:rsidRPr="0040062A">
              <w:rPr>
                <w:b/>
                <w:bCs/>
              </w:rPr>
              <w:t>PLS labour market testing and recruitment plan form</w:t>
            </w:r>
            <w:r w:rsidR="0036627A" w:rsidRPr="0040062A">
              <w:br/>
            </w:r>
            <w:hyperlink r:id="rId46" w:history="1">
              <w:r w:rsidR="0036627A" w:rsidRPr="0040062A">
                <w:rPr>
                  <w:rStyle w:val="Hyperlink"/>
                </w:rPr>
                <w:t>PDF document</w:t>
              </w:r>
            </w:hyperlink>
            <w:r w:rsidR="00634067" w:rsidRPr="0040062A">
              <w:t xml:space="preserve"> </w:t>
            </w:r>
          </w:p>
          <w:p w14:paraId="214104E7" w14:textId="0A22A7A0" w:rsidR="00FA7780" w:rsidRPr="0040062A" w:rsidRDefault="00FA7780" w:rsidP="00FA7780">
            <w:pPr>
              <w:pStyle w:val="bulletindent"/>
              <w:ind w:left="335" w:hanging="306"/>
            </w:pPr>
            <w:r w:rsidRPr="0040062A">
              <w:rPr>
                <w:b/>
                <w:bCs/>
              </w:rPr>
              <w:t xml:space="preserve">PLS </w:t>
            </w:r>
            <w:r w:rsidR="00172922" w:rsidRPr="0040062A">
              <w:rPr>
                <w:b/>
                <w:bCs/>
              </w:rPr>
              <w:t>Offer of Employment</w:t>
            </w:r>
            <w:r w:rsidRPr="0040062A">
              <w:rPr>
                <w:b/>
                <w:bCs/>
              </w:rPr>
              <w:t xml:space="preserve"> </w:t>
            </w:r>
            <w:r w:rsidR="00B26E80" w:rsidRPr="0040062A">
              <w:rPr>
                <w:b/>
                <w:bCs/>
              </w:rPr>
              <w:br/>
            </w:r>
            <w:r w:rsidRPr="0040062A">
              <w:rPr>
                <w:b/>
                <w:bCs/>
              </w:rPr>
              <w:t>(</w:t>
            </w:r>
            <w:r w:rsidR="00172922" w:rsidRPr="0040062A">
              <w:rPr>
                <w:b/>
                <w:bCs/>
              </w:rPr>
              <w:t>OOE</w:t>
            </w:r>
            <w:r w:rsidRPr="0040062A">
              <w:rPr>
                <w:b/>
                <w:bCs/>
              </w:rPr>
              <w:t>) template</w:t>
            </w:r>
            <w:r w:rsidR="0036627A" w:rsidRPr="0040062A">
              <w:br/>
            </w:r>
            <w:hyperlink r:id="rId47" w:history="1">
              <w:r w:rsidR="0036627A" w:rsidRPr="0040062A">
                <w:rPr>
                  <w:rStyle w:val="Hyperlink"/>
                </w:rPr>
                <w:t>Word document</w:t>
              </w:r>
            </w:hyperlink>
          </w:p>
          <w:p w14:paraId="72734C6B" w14:textId="3650B4B7" w:rsidR="00B4129F" w:rsidRPr="0040062A" w:rsidRDefault="00FA7780" w:rsidP="00D13B6F">
            <w:pPr>
              <w:pStyle w:val="bulletindent"/>
              <w:ind w:left="335" w:hanging="306"/>
              <w:rPr>
                <w:b/>
                <w:bCs/>
              </w:rPr>
            </w:pPr>
            <w:r w:rsidRPr="0040062A">
              <w:rPr>
                <w:b/>
                <w:bCs/>
              </w:rPr>
              <w:t>Department of Home Affairs online visa application guide</w:t>
            </w:r>
          </w:p>
        </w:tc>
      </w:tr>
      <w:tr w:rsidR="00DA6711" w14:paraId="0340DFA8" w14:textId="77777777" w:rsidTr="00FA7780">
        <w:trPr>
          <w:cnfStyle w:val="000000010000" w:firstRow="0" w:lastRow="0" w:firstColumn="0" w:lastColumn="0" w:oddVBand="0" w:evenVBand="0" w:oddHBand="0" w:evenHBand="1" w:firstRowFirstColumn="0" w:firstRowLastColumn="0" w:lastRowFirstColumn="0" w:lastRowLastColumn="0"/>
          <w:trHeight w:val="2778"/>
        </w:trPr>
        <w:tc>
          <w:tcPr>
            <w:tcW w:w="374" w:type="pct"/>
            <w:shd w:val="clear" w:color="auto" w:fill="auto"/>
          </w:tcPr>
          <w:p w14:paraId="46A9A877" w14:textId="77777777" w:rsidR="00DA1683" w:rsidRPr="00090054" w:rsidRDefault="00DA1683" w:rsidP="00E66D73">
            <w:pPr>
              <w:pStyle w:val="tabletext"/>
            </w:pPr>
            <w:r w:rsidRPr="00090054">
              <w:t>3.2</w:t>
            </w:r>
          </w:p>
        </w:tc>
        <w:tc>
          <w:tcPr>
            <w:tcW w:w="515" w:type="pct"/>
            <w:shd w:val="clear" w:color="auto" w:fill="auto"/>
          </w:tcPr>
          <w:p w14:paraId="75B0BF4F" w14:textId="77777777" w:rsidR="00DA1683" w:rsidRPr="00090054" w:rsidRDefault="00DA1683" w:rsidP="00F47863">
            <w:pPr>
              <w:pStyle w:val="tabletext"/>
              <w:spacing w:before="0"/>
            </w:pPr>
            <w:r w:rsidRPr="00090054">
              <w:t>Labour market testing</w:t>
            </w:r>
          </w:p>
          <w:p w14:paraId="2B478D60" w14:textId="1BAE60FE" w:rsidR="00A02CD9" w:rsidRPr="00090054" w:rsidRDefault="00A02CD9" w:rsidP="00F47863">
            <w:pPr>
              <w:pStyle w:val="tabletext"/>
              <w:spacing w:before="0"/>
            </w:pPr>
            <w:r w:rsidRPr="00090054">
              <w:t xml:space="preserve">(Deed clause 4 and </w:t>
            </w:r>
            <w:r w:rsidR="0035746F" w:rsidRPr="00090054">
              <w:t xml:space="preserve">Item B </w:t>
            </w:r>
            <w:r w:rsidRPr="00090054">
              <w:t>Schedule 1)</w:t>
            </w:r>
          </w:p>
          <w:p w14:paraId="18A830FD" w14:textId="77777777" w:rsidR="00DA1683" w:rsidRPr="00090054" w:rsidRDefault="00DA1683" w:rsidP="00F47863">
            <w:pPr>
              <w:pStyle w:val="tabletext"/>
              <w:spacing w:before="0"/>
            </w:pPr>
          </w:p>
        </w:tc>
        <w:tc>
          <w:tcPr>
            <w:tcW w:w="3045" w:type="pct"/>
            <w:shd w:val="clear" w:color="auto" w:fill="auto"/>
          </w:tcPr>
          <w:p w14:paraId="439E8CFC" w14:textId="1ABE36B6" w:rsidR="00DA1683" w:rsidRPr="0040062A" w:rsidRDefault="00DA1683" w:rsidP="006B12F1">
            <w:pPr>
              <w:pStyle w:val="tabletext"/>
            </w:pPr>
            <w:r w:rsidRPr="0040062A">
              <w:t>The PLS puts Australian jobseekers first. AEs must advertise jobs in Australia and demonstrate that they cannot fill vacancies with Australian workers before becoming eligible to access workers under the PLS.</w:t>
            </w:r>
            <w:r w:rsidR="002F3F94" w:rsidRPr="0040062A">
              <w:t xml:space="preserve"> </w:t>
            </w:r>
            <w:r w:rsidR="00BF6BA5" w:rsidRPr="0040062A">
              <w:t xml:space="preserve">Refer to the PLF </w:t>
            </w:r>
            <w:r w:rsidR="004C51E6" w:rsidRPr="0040062A">
              <w:t>labour market testing</w:t>
            </w:r>
            <w:r w:rsidR="00BF6BA5" w:rsidRPr="0040062A">
              <w:t xml:space="preserve"> and </w:t>
            </w:r>
            <w:r w:rsidR="004C51E6" w:rsidRPr="0040062A">
              <w:t>recruitment plan process</w:t>
            </w:r>
            <w:r w:rsidR="00BF6BA5" w:rsidRPr="0040062A">
              <w:t xml:space="preserve"> for detailed instructions and templates.</w:t>
            </w:r>
            <w:r w:rsidR="006B12F1" w:rsidRPr="0040062A">
              <w:t xml:space="preserve"> </w:t>
            </w:r>
            <w:r w:rsidRPr="0040062A">
              <w:t xml:space="preserve">Key steps around labour market testing are: </w:t>
            </w:r>
          </w:p>
          <w:p w14:paraId="34936861" w14:textId="0E8C96A0" w:rsidR="00DA1683" w:rsidRPr="0040062A" w:rsidRDefault="00DA1683" w:rsidP="00497BB5">
            <w:pPr>
              <w:pStyle w:val="bulletindent"/>
              <w:ind w:left="482" w:hanging="306"/>
            </w:pPr>
            <w:r w:rsidRPr="0040062A">
              <w:t>AE placing</w:t>
            </w:r>
            <w:r w:rsidR="00377FF0" w:rsidRPr="0040062A">
              <w:t xml:space="preserve"> a</w:t>
            </w:r>
            <w:r w:rsidRPr="0040062A">
              <w:t xml:space="preserve"> job advertisement for vacancies (to </w:t>
            </w:r>
            <w:r w:rsidR="004B6EF0" w:rsidRPr="0040062A">
              <w:t xml:space="preserve">the </w:t>
            </w:r>
            <w:r w:rsidRPr="0040062A">
              <w:t xml:space="preserve">specified standards outlined in the </w:t>
            </w:r>
            <w:r w:rsidR="009F10A0" w:rsidRPr="0040062A">
              <w:br/>
            </w:r>
            <w:r w:rsidRPr="0040062A">
              <w:t>supporting documentation)</w:t>
            </w:r>
          </w:p>
          <w:p w14:paraId="161819FF" w14:textId="5C0AF2AB" w:rsidR="00DA1683" w:rsidRPr="0040062A" w:rsidRDefault="00DA1683" w:rsidP="00497BB5">
            <w:pPr>
              <w:pStyle w:val="bulletindent"/>
              <w:ind w:left="482" w:hanging="306"/>
            </w:pPr>
            <w:r w:rsidRPr="0040062A">
              <w:t xml:space="preserve">considering all </w:t>
            </w:r>
            <w:r w:rsidR="004B6EF0" w:rsidRPr="0040062A">
              <w:t xml:space="preserve">the </w:t>
            </w:r>
            <w:r w:rsidRPr="0040062A">
              <w:t xml:space="preserve">applicants who apply for the </w:t>
            </w:r>
            <w:r w:rsidR="004B6EF0" w:rsidRPr="0040062A">
              <w:t xml:space="preserve">advertised </w:t>
            </w:r>
            <w:r w:rsidRPr="0040062A">
              <w:t>position</w:t>
            </w:r>
          </w:p>
          <w:p w14:paraId="35AA0D6D" w14:textId="46F28880" w:rsidR="00DA1683" w:rsidRPr="0040062A" w:rsidRDefault="00DA1683" w:rsidP="00497BB5">
            <w:pPr>
              <w:pStyle w:val="bulletindentlast"/>
              <w:ind w:left="482" w:hanging="306"/>
            </w:pPr>
            <w:r w:rsidRPr="0040062A">
              <w:t xml:space="preserve">providing evidence of this process when submitting a </w:t>
            </w:r>
            <w:r w:rsidR="004B6EF0" w:rsidRPr="0040062A">
              <w:t>recruitment plan</w:t>
            </w:r>
            <w:r w:rsidRPr="0040062A">
              <w:t xml:space="preserve"> to the PLF.</w:t>
            </w:r>
          </w:p>
          <w:p w14:paraId="48A4B5E5" w14:textId="6E85614A" w:rsidR="00DA1683" w:rsidRPr="0040062A" w:rsidRDefault="00DA1683" w:rsidP="00524343">
            <w:pPr>
              <w:pStyle w:val="tabletext"/>
              <w:spacing w:after="0"/>
            </w:pPr>
            <w:r w:rsidRPr="0040062A">
              <w:rPr>
                <w:b/>
                <w:bCs/>
              </w:rPr>
              <w:t>Important</w:t>
            </w:r>
            <w:r w:rsidRPr="0040062A">
              <w:t xml:space="preserve">: Labour </w:t>
            </w:r>
            <w:r w:rsidR="004B6EF0" w:rsidRPr="0040062A">
              <w:t>market testing</w:t>
            </w:r>
            <w:r w:rsidRPr="0040062A">
              <w:t xml:space="preserve"> results remain valid for </w:t>
            </w:r>
            <w:r w:rsidR="00172922" w:rsidRPr="0040062A">
              <w:t>12</w:t>
            </w:r>
            <w:r w:rsidRPr="0040062A">
              <w:t xml:space="preserve"> months from the date of the advertisement closing date. It must be repeated for each new recruitment request</w:t>
            </w:r>
            <w:r w:rsidR="001F1713" w:rsidRPr="0040062A">
              <w:t>.</w:t>
            </w:r>
          </w:p>
        </w:tc>
        <w:tc>
          <w:tcPr>
            <w:tcW w:w="1066" w:type="pct"/>
            <w:shd w:val="clear" w:color="auto" w:fill="auto"/>
          </w:tcPr>
          <w:p w14:paraId="67388413" w14:textId="7323FDD9" w:rsidR="00D13B6F" w:rsidRPr="0040062A" w:rsidRDefault="00D13B6F" w:rsidP="00D13B6F">
            <w:pPr>
              <w:pStyle w:val="tabletext"/>
              <w:rPr>
                <w:lang w:val="en-US"/>
              </w:rPr>
            </w:pPr>
            <w:r w:rsidRPr="0040062A">
              <w:rPr>
                <w:b/>
                <w:bCs/>
              </w:rPr>
              <w:t>PLS labour market testing and recruitment plan process</w:t>
            </w:r>
            <w:r w:rsidRPr="0040062A">
              <w:br/>
            </w:r>
            <w:hyperlink r:id="rId48" w:history="1">
              <w:r w:rsidR="00FA31DB" w:rsidRPr="0040062A">
                <w:rPr>
                  <w:rStyle w:val="Hyperlink"/>
                </w:rPr>
                <w:t>PDF document</w:t>
              </w:r>
            </w:hyperlink>
            <w:r w:rsidR="00FA31DB" w:rsidRPr="0040062A">
              <w:t xml:space="preserve"> | </w:t>
            </w:r>
            <w:hyperlink r:id="rId49" w:history="1">
              <w:r w:rsidR="00FA31DB" w:rsidRPr="0040062A">
                <w:rPr>
                  <w:rStyle w:val="Hyperlink"/>
                </w:rPr>
                <w:t>Word document</w:t>
              </w:r>
            </w:hyperlink>
          </w:p>
          <w:p w14:paraId="2A1859FC" w14:textId="77777777" w:rsidR="00DA1683" w:rsidRPr="0040062A" w:rsidRDefault="00DA1683" w:rsidP="00E66D73">
            <w:pPr>
              <w:pStyle w:val="tabletext"/>
            </w:pPr>
          </w:p>
        </w:tc>
      </w:tr>
      <w:tr w:rsidR="00DA6711" w14:paraId="306F46A9" w14:textId="77777777" w:rsidTr="00FA7780">
        <w:tc>
          <w:tcPr>
            <w:tcW w:w="374" w:type="pct"/>
            <w:shd w:val="clear" w:color="auto" w:fill="auto"/>
          </w:tcPr>
          <w:p w14:paraId="1A76D1A4" w14:textId="210BAA65" w:rsidR="00C71E78" w:rsidRPr="00090054" w:rsidRDefault="00C71E78" w:rsidP="00E66D73">
            <w:pPr>
              <w:pStyle w:val="tabletext"/>
            </w:pPr>
            <w:r w:rsidRPr="00090054">
              <w:t>3.3</w:t>
            </w:r>
          </w:p>
        </w:tc>
        <w:tc>
          <w:tcPr>
            <w:tcW w:w="515" w:type="pct"/>
            <w:shd w:val="clear" w:color="auto" w:fill="auto"/>
          </w:tcPr>
          <w:p w14:paraId="0ED58C45" w14:textId="77777777" w:rsidR="00C71E78" w:rsidRPr="00090054" w:rsidRDefault="00C71E78" w:rsidP="00F47863">
            <w:pPr>
              <w:pStyle w:val="tabletext"/>
              <w:spacing w:before="0"/>
            </w:pPr>
            <w:r w:rsidRPr="00090054">
              <w:t>Recruitment plans</w:t>
            </w:r>
          </w:p>
          <w:p w14:paraId="3172DCA7" w14:textId="1D1DED69" w:rsidR="00C71E78" w:rsidRPr="00090054" w:rsidRDefault="00C71E78" w:rsidP="00F47863">
            <w:pPr>
              <w:pStyle w:val="tabletext"/>
              <w:spacing w:before="0"/>
            </w:pPr>
            <w:r w:rsidRPr="00090054">
              <w:t>(Deed clauses 3, 4 and Item B Schedule 1)</w:t>
            </w:r>
          </w:p>
          <w:p w14:paraId="1E87C53E" w14:textId="77777777" w:rsidR="00C71E78" w:rsidRPr="00090054" w:rsidRDefault="00C71E78" w:rsidP="00F47863">
            <w:pPr>
              <w:pStyle w:val="tabletext"/>
              <w:spacing w:before="0"/>
            </w:pPr>
          </w:p>
          <w:p w14:paraId="5B553C72" w14:textId="77777777" w:rsidR="00C71E78" w:rsidRPr="00090054" w:rsidRDefault="00C71E78" w:rsidP="00F47863">
            <w:pPr>
              <w:pStyle w:val="tabletext"/>
              <w:spacing w:before="0"/>
            </w:pPr>
          </w:p>
        </w:tc>
        <w:tc>
          <w:tcPr>
            <w:tcW w:w="3045" w:type="pct"/>
            <w:shd w:val="clear" w:color="auto" w:fill="auto"/>
          </w:tcPr>
          <w:p w14:paraId="6DD56678" w14:textId="31C8B24E" w:rsidR="00C71E78" w:rsidRPr="0040062A" w:rsidRDefault="00C71E78" w:rsidP="00E66D73">
            <w:pPr>
              <w:pStyle w:val="tabletext"/>
            </w:pPr>
            <w:r w:rsidRPr="0040062A">
              <w:t xml:space="preserve">On conclusion of labour market testing, the AE provides the </w:t>
            </w:r>
            <w:r w:rsidR="004B6EF0" w:rsidRPr="0040062A">
              <w:t>recruitment plan</w:t>
            </w:r>
            <w:r w:rsidR="00DC74BB" w:rsidRPr="0040062A">
              <w:t xml:space="preserve"> to </w:t>
            </w:r>
            <w:r w:rsidR="004B6EF0" w:rsidRPr="0040062A">
              <w:t xml:space="preserve">the </w:t>
            </w:r>
            <w:r w:rsidRPr="0040062A">
              <w:t>PLF with:</w:t>
            </w:r>
          </w:p>
          <w:p w14:paraId="2EC8F80A" w14:textId="2F3CA2BA" w:rsidR="00C71E78" w:rsidRPr="0040062A" w:rsidRDefault="00C71E78" w:rsidP="00497BB5">
            <w:pPr>
              <w:pStyle w:val="bulletindent"/>
              <w:ind w:left="482" w:hanging="306"/>
            </w:pPr>
            <w:r w:rsidRPr="0040062A">
              <w:t xml:space="preserve">copies of </w:t>
            </w:r>
            <w:r w:rsidR="004B6EF0" w:rsidRPr="0040062A">
              <w:t>the advertisement/s</w:t>
            </w:r>
            <w:r w:rsidRPr="0040062A">
              <w:t xml:space="preserve"> and its outcomes, including where advertising took place, dates, number of applicants, number of people recruited, and reasons candidates were not successful (all information is captured on the </w:t>
            </w:r>
            <w:r w:rsidR="004B6EF0" w:rsidRPr="0040062A">
              <w:t>labour</w:t>
            </w:r>
            <w:r w:rsidRPr="0040062A" w:rsidDel="004B6EF0">
              <w:t xml:space="preserve"> </w:t>
            </w:r>
            <w:r w:rsidR="004B6EF0" w:rsidRPr="0040062A">
              <w:t>market testing form</w:t>
            </w:r>
            <w:r w:rsidRPr="0040062A">
              <w:t>)</w:t>
            </w:r>
          </w:p>
          <w:p w14:paraId="6EE06794" w14:textId="3F19D882" w:rsidR="00C71E78" w:rsidRPr="0040062A" w:rsidRDefault="004B6EF0" w:rsidP="00497BB5">
            <w:pPr>
              <w:pStyle w:val="bulletindent"/>
              <w:ind w:left="482" w:hanging="306"/>
            </w:pPr>
            <w:r w:rsidRPr="0040062A">
              <w:t xml:space="preserve">the </w:t>
            </w:r>
            <w:r w:rsidR="00C71E78" w:rsidRPr="0040062A">
              <w:t>completed recruitment plan</w:t>
            </w:r>
            <w:r w:rsidR="00747CE6" w:rsidRPr="0040062A">
              <w:t xml:space="preserve"> form</w:t>
            </w:r>
            <w:r w:rsidR="007B6BCF" w:rsidRPr="0040062A">
              <w:t>,</w:t>
            </w:r>
            <w:r w:rsidR="00747CE6" w:rsidRPr="0040062A">
              <w:t xml:space="preserve"> including</w:t>
            </w:r>
            <w:r w:rsidR="00983CA6" w:rsidRPr="0040062A">
              <w:t xml:space="preserve"> </w:t>
            </w:r>
            <w:r w:rsidR="00DD6B9B" w:rsidRPr="0040062A">
              <w:t xml:space="preserve">a </w:t>
            </w:r>
            <w:r w:rsidR="00983CA6" w:rsidRPr="0040062A">
              <w:t>signed</w:t>
            </w:r>
            <w:r w:rsidR="00747CE6" w:rsidRPr="0040062A">
              <w:t xml:space="preserve"> AE declaration</w:t>
            </w:r>
          </w:p>
          <w:p w14:paraId="31F291B3" w14:textId="0DF24E9E" w:rsidR="00C71E78" w:rsidRPr="0040062A" w:rsidRDefault="007B6BCF" w:rsidP="00497BB5">
            <w:pPr>
              <w:pStyle w:val="bulletlastline"/>
              <w:spacing w:after="40"/>
              <w:ind w:left="482" w:hanging="306"/>
            </w:pPr>
            <w:r w:rsidRPr="0040062A">
              <w:t xml:space="preserve">the </w:t>
            </w:r>
            <w:r w:rsidR="00C71E78" w:rsidRPr="0040062A">
              <w:t xml:space="preserve">draft </w:t>
            </w:r>
            <w:r w:rsidR="00172922" w:rsidRPr="0040062A">
              <w:t>OOE</w:t>
            </w:r>
            <w:r w:rsidR="00C71E78" w:rsidRPr="0040062A">
              <w:t>.</w:t>
            </w:r>
          </w:p>
          <w:p w14:paraId="102D414A" w14:textId="77777777" w:rsidR="00566FD5" w:rsidRPr="0040062A" w:rsidRDefault="00F618F3" w:rsidP="00E66D73">
            <w:pPr>
              <w:pStyle w:val="tabletext"/>
            </w:pPr>
            <w:r w:rsidRPr="0040062A">
              <w:t>In line with the PLF risk</w:t>
            </w:r>
            <w:r w:rsidR="00800A16" w:rsidRPr="0040062A">
              <w:t>-</w:t>
            </w:r>
            <w:r w:rsidRPr="0040062A">
              <w:t>based approach, w</w:t>
            </w:r>
            <w:r w:rsidR="00B86B6A" w:rsidRPr="0040062A">
              <w:t xml:space="preserve">here </w:t>
            </w:r>
            <w:r w:rsidRPr="0040062A">
              <w:t xml:space="preserve">it is deemed </w:t>
            </w:r>
            <w:r w:rsidR="007D2A3E" w:rsidRPr="0040062A">
              <w:t>necessary the</w:t>
            </w:r>
            <w:r w:rsidR="00D94169" w:rsidRPr="0040062A">
              <w:t xml:space="preserve"> PLF will conduct a site visit to each new location prior to </w:t>
            </w:r>
            <w:r w:rsidR="00800A16" w:rsidRPr="0040062A">
              <w:t xml:space="preserve">recruitment plan </w:t>
            </w:r>
            <w:r w:rsidR="00D94169" w:rsidRPr="0040062A">
              <w:t xml:space="preserve">approval. </w:t>
            </w:r>
          </w:p>
          <w:p w14:paraId="41CC6076" w14:textId="019A1BE8" w:rsidR="00C71E78" w:rsidRPr="0040062A" w:rsidRDefault="00C71E78" w:rsidP="00E66D73">
            <w:pPr>
              <w:pStyle w:val="tabletext"/>
            </w:pPr>
            <w:r w:rsidRPr="0040062A">
              <w:t xml:space="preserve">When </w:t>
            </w:r>
            <w:r w:rsidR="00B875B8" w:rsidRPr="0040062A">
              <w:t>the</w:t>
            </w:r>
            <w:r w:rsidRPr="0040062A">
              <w:t xml:space="preserve"> PLF is satisfied the recruitment plan and associated documents meet the requirements, the plan will be </w:t>
            </w:r>
            <w:r w:rsidR="00D94169" w:rsidRPr="0040062A">
              <w:t>approved</w:t>
            </w:r>
            <w:r w:rsidRPr="0040062A">
              <w:t xml:space="preserve"> and the AE notified via email. Within the email confirming approval of </w:t>
            </w:r>
            <w:r w:rsidR="007B6BCF" w:rsidRPr="0040062A">
              <w:t xml:space="preserve">the </w:t>
            </w:r>
            <w:r w:rsidRPr="0040062A">
              <w:t xml:space="preserve">recruitment plan, the relevant LSU(s) will be included with instructions that outline </w:t>
            </w:r>
            <w:r w:rsidR="00F37F13" w:rsidRPr="0040062A">
              <w:t xml:space="preserve">the </w:t>
            </w:r>
            <w:r w:rsidRPr="0040062A">
              <w:t xml:space="preserve">next steps </w:t>
            </w:r>
            <w:r w:rsidR="00A91F92" w:rsidRPr="0040062A">
              <w:t>for recruitment</w:t>
            </w:r>
            <w:r w:rsidRPr="0040062A">
              <w:t xml:space="preserve">. </w:t>
            </w:r>
          </w:p>
          <w:p w14:paraId="589D5FF0" w14:textId="22DB1486" w:rsidR="00C71E78" w:rsidRPr="0040062A" w:rsidRDefault="00C71E78" w:rsidP="00E66D73">
            <w:pPr>
              <w:pStyle w:val="tabletext"/>
            </w:pPr>
            <w:r w:rsidRPr="0040062A">
              <w:t xml:space="preserve">AEs are </w:t>
            </w:r>
            <w:r w:rsidR="00F37F13" w:rsidRPr="0040062A">
              <w:t xml:space="preserve">encouraged </w:t>
            </w:r>
            <w:r w:rsidRPr="0040062A">
              <w:t xml:space="preserve">to contact the LSU(s) directly on their preferred approach to recruitment, including virtual interviews, </w:t>
            </w:r>
            <w:r w:rsidR="00F37F13" w:rsidRPr="0040062A">
              <w:t>in-</w:t>
            </w:r>
            <w:r w:rsidRPr="0040062A">
              <w:t>country recruitment, skills assessments</w:t>
            </w:r>
            <w:r w:rsidR="00F37F13" w:rsidRPr="0040062A">
              <w:t>,</w:t>
            </w:r>
            <w:r w:rsidRPr="0040062A">
              <w:t xml:space="preserve"> etc.</w:t>
            </w:r>
          </w:p>
          <w:p w14:paraId="2876688F" w14:textId="77777777" w:rsidR="00C71E78" w:rsidRPr="0040062A" w:rsidRDefault="00C71E78" w:rsidP="00E66D73">
            <w:pPr>
              <w:pStyle w:val="tableChead"/>
            </w:pPr>
            <w:r w:rsidRPr="0040062A">
              <w:t>Changes to approved recruitment plans</w:t>
            </w:r>
          </w:p>
          <w:p w14:paraId="492DEAEB" w14:textId="77777777" w:rsidR="00566FD5" w:rsidRPr="0040062A" w:rsidRDefault="00C71E78" w:rsidP="00497BB5">
            <w:pPr>
              <w:pStyle w:val="tabletext"/>
            </w:pPr>
            <w:r w:rsidRPr="0040062A">
              <w:t>Once a recruitment plan has been approved, any material changes to the positions or conditions of employment must be approved prior to implementation</w:t>
            </w:r>
            <w:r w:rsidR="00B875B8" w:rsidRPr="0040062A">
              <w:t>. This</w:t>
            </w:r>
            <w:r w:rsidRPr="0040062A">
              <w:t xml:space="preserve"> includes any change to hours of work, even short term (min 30 hr/week), pay rate or classification, position types or duration of employment. </w:t>
            </w:r>
          </w:p>
          <w:p w14:paraId="6FFCC045" w14:textId="17D45E2F" w:rsidR="00C71E78" w:rsidRPr="0040062A" w:rsidRDefault="00C71E78" w:rsidP="00497BB5">
            <w:pPr>
              <w:pStyle w:val="tabletext"/>
            </w:pPr>
            <w:r w:rsidRPr="0040062A">
              <w:t xml:space="preserve">To seek approval for changes to recruitment plans, please send details of any amendments to </w:t>
            </w:r>
            <w:r w:rsidR="007B6BCF" w:rsidRPr="0040062A">
              <w:t>the PLF via email (</w:t>
            </w:r>
            <w:hyperlink r:id="rId50" w:history="1">
              <w:r w:rsidRPr="0040062A">
                <w:rPr>
                  <w:rStyle w:val="Hyperlink"/>
                </w:rPr>
                <w:t>recruitmentplans@pacificlabourfacility.com.au</w:t>
              </w:r>
            </w:hyperlink>
            <w:r w:rsidR="007B6BCF" w:rsidRPr="0040062A">
              <w:t>)</w:t>
            </w:r>
            <w:r w:rsidRPr="0040062A">
              <w:t xml:space="preserve">. </w:t>
            </w:r>
          </w:p>
        </w:tc>
        <w:tc>
          <w:tcPr>
            <w:tcW w:w="1066" w:type="pct"/>
            <w:shd w:val="clear" w:color="auto" w:fill="auto"/>
          </w:tcPr>
          <w:p w14:paraId="0F5C6918" w14:textId="1BC16E99" w:rsidR="00D13B6F" w:rsidRPr="0040062A" w:rsidRDefault="00D13B6F" w:rsidP="00D13B6F">
            <w:pPr>
              <w:pStyle w:val="tabletext"/>
              <w:rPr>
                <w:lang w:val="en-US"/>
              </w:rPr>
            </w:pPr>
            <w:r w:rsidRPr="0040062A">
              <w:rPr>
                <w:b/>
                <w:bCs/>
              </w:rPr>
              <w:t>PLS labour market testing and recruitment plan process</w:t>
            </w:r>
            <w:r w:rsidRPr="0040062A">
              <w:br/>
            </w:r>
            <w:hyperlink r:id="rId51" w:history="1">
              <w:r w:rsidR="00FA31DB" w:rsidRPr="0040062A">
                <w:rPr>
                  <w:rStyle w:val="Hyperlink"/>
                </w:rPr>
                <w:t>PDF document</w:t>
              </w:r>
            </w:hyperlink>
            <w:r w:rsidR="00FA31DB" w:rsidRPr="0040062A">
              <w:t xml:space="preserve"> | </w:t>
            </w:r>
            <w:hyperlink r:id="rId52" w:history="1">
              <w:r w:rsidR="00FA31DB" w:rsidRPr="0040062A">
                <w:rPr>
                  <w:rStyle w:val="Hyperlink"/>
                </w:rPr>
                <w:t>Word document</w:t>
              </w:r>
            </w:hyperlink>
          </w:p>
          <w:p w14:paraId="65374189" w14:textId="42168C47" w:rsidR="0036627A" w:rsidRPr="0040062A" w:rsidRDefault="0036627A" w:rsidP="0036627A">
            <w:pPr>
              <w:pStyle w:val="bulletindent"/>
              <w:numPr>
                <w:ilvl w:val="0"/>
                <w:numId w:val="0"/>
              </w:numPr>
              <w:ind w:left="65"/>
            </w:pPr>
            <w:r w:rsidRPr="0040062A">
              <w:rPr>
                <w:b/>
                <w:bCs/>
              </w:rPr>
              <w:t>PLS labour market testing and recruitment plan form</w:t>
            </w:r>
            <w:r w:rsidRPr="0040062A">
              <w:br/>
            </w:r>
            <w:hyperlink r:id="rId53" w:history="1">
              <w:r w:rsidR="00FA31DB" w:rsidRPr="0040062A">
                <w:rPr>
                  <w:rStyle w:val="Hyperlink"/>
                </w:rPr>
                <w:t>PDF document</w:t>
              </w:r>
            </w:hyperlink>
          </w:p>
          <w:p w14:paraId="4E69159F" w14:textId="77777777" w:rsidR="00C71E78" w:rsidRPr="0040062A" w:rsidRDefault="00C71E78" w:rsidP="00E66D73">
            <w:pPr>
              <w:pStyle w:val="tabletext"/>
            </w:pPr>
          </w:p>
        </w:tc>
      </w:tr>
      <w:tr w:rsidR="00DA6711" w14:paraId="2DD90952" w14:textId="77777777" w:rsidTr="00FA778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6AD0F1F7" w14:textId="7BBA2BA5" w:rsidR="00DA1683" w:rsidRDefault="00DA1683" w:rsidP="00E66D73">
            <w:pPr>
              <w:pStyle w:val="tabletext"/>
            </w:pPr>
            <w:r>
              <w:t>3.</w:t>
            </w:r>
            <w:r w:rsidR="00C71E78">
              <w:t>4</w:t>
            </w:r>
          </w:p>
        </w:tc>
        <w:tc>
          <w:tcPr>
            <w:tcW w:w="515" w:type="pct"/>
            <w:shd w:val="clear" w:color="auto" w:fill="auto"/>
          </w:tcPr>
          <w:p w14:paraId="6CDF8AF0" w14:textId="23BECB42" w:rsidR="00DA1683" w:rsidRPr="0040062A" w:rsidRDefault="00172922" w:rsidP="00E66D73">
            <w:pPr>
              <w:pStyle w:val="tabletext"/>
            </w:pPr>
            <w:r w:rsidRPr="0040062A">
              <w:t>OOE</w:t>
            </w:r>
            <w:r w:rsidR="00DA1683" w:rsidRPr="0040062A">
              <w:t>s</w:t>
            </w:r>
          </w:p>
          <w:p w14:paraId="61D37C18" w14:textId="54486583" w:rsidR="00C36125" w:rsidRDefault="00C36125" w:rsidP="00E66D73">
            <w:pPr>
              <w:pStyle w:val="tabletext"/>
            </w:pPr>
            <w:r w:rsidRPr="0040062A">
              <w:t>(Deed clause 4</w:t>
            </w:r>
            <w:r>
              <w:t xml:space="preserve"> and </w:t>
            </w:r>
            <w:r w:rsidR="0035746F">
              <w:t xml:space="preserve">Item C </w:t>
            </w:r>
            <w:r>
              <w:t>Schedule 1)</w:t>
            </w:r>
          </w:p>
          <w:p w14:paraId="55EC35A9" w14:textId="77777777" w:rsidR="00C36125" w:rsidRDefault="00C36125" w:rsidP="00E66D73">
            <w:pPr>
              <w:pStyle w:val="tabletext"/>
            </w:pPr>
          </w:p>
          <w:p w14:paraId="56E213D8" w14:textId="77777777" w:rsidR="00DA1683" w:rsidRDefault="00DA1683" w:rsidP="00E66D73">
            <w:pPr>
              <w:pStyle w:val="tabletext"/>
            </w:pPr>
          </w:p>
        </w:tc>
        <w:tc>
          <w:tcPr>
            <w:tcW w:w="3045" w:type="pct"/>
            <w:shd w:val="clear" w:color="auto" w:fill="auto"/>
          </w:tcPr>
          <w:p w14:paraId="2A78B762" w14:textId="2F860503" w:rsidR="000A5F7F" w:rsidRPr="0040062A" w:rsidRDefault="00DA1683" w:rsidP="00E66D73">
            <w:pPr>
              <w:pStyle w:val="tabletext"/>
            </w:pPr>
            <w:r w:rsidRPr="0040062A">
              <w:t xml:space="preserve">AEs must ensure the terms and conditions of employment contained in the </w:t>
            </w:r>
            <w:r w:rsidR="00172922" w:rsidRPr="0040062A">
              <w:t>OOE</w:t>
            </w:r>
            <w:r w:rsidRPr="0040062A">
              <w:t xml:space="preserve"> comply with </w:t>
            </w:r>
            <w:r w:rsidR="00F37F13" w:rsidRPr="0040062A">
              <w:t xml:space="preserve">the </w:t>
            </w:r>
            <w:r w:rsidRPr="0040062A">
              <w:t xml:space="preserve">relevant Australian workplace relations laws, as well as </w:t>
            </w:r>
            <w:r w:rsidR="00D72D53" w:rsidRPr="0040062A">
              <w:t xml:space="preserve">the </w:t>
            </w:r>
            <w:r w:rsidRPr="0040062A">
              <w:t xml:space="preserve">requirements set out in the Deed. </w:t>
            </w:r>
            <w:r w:rsidR="00D72D53" w:rsidRPr="0040062A">
              <w:t xml:space="preserve">The </w:t>
            </w:r>
            <w:r w:rsidRPr="0040062A">
              <w:t xml:space="preserve">PLF will review </w:t>
            </w:r>
            <w:r w:rsidR="00172922" w:rsidRPr="0040062A">
              <w:t>OOE</w:t>
            </w:r>
            <w:r w:rsidRPr="0040062A">
              <w:t>s to confirm they satisfy PLS requirements</w:t>
            </w:r>
            <w:r w:rsidR="005523EF" w:rsidRPr="0040062A">
              <w:t xml:space="preserve"> as per the Deed and </w:t>
            </w:r>
            <w:r w:rsidR="00D72D53" w:rsidRPr="0040062A">
              <w:t xml:space="preserve">the </w:t>
            </w:r>
            <w:r w:rsidR="005523EF" w:rsidRPr="0040062A">
              <w:t xml:space="preserve">AE </w:t>
            </w:r>
            <w:r w:rsidR="00D72D53" w:rsidRPr="0040062A">
              <w:t>guidelines</w:t>
            </w:r>
            <w:r w:rsidRPr="0040062A">
              <w:t>.</w:t>
            </w:r>
          </w:p>
          <w:p w14:paraId="44111570" w14:textId="61808FF0" w:rsidR="00DA1683" w:rsidRPr="0040062A" w:rsidRDefault="000A5F7F" w:rsidP="00287EC8">
            <w:pPr>
              <w:pStyle w:val="tabletext"/>
            </w:pPr>
            <w:r w:rsidRPr="0040062A">
              <w:t xml:space="preserve">AEs can choose to use the PLS </w:t>
            </w:r>
            <w:r w:rsidR="00172922" w:rsidRPr="0040062A">
              <w:t>OOE</w:t>
            </w:r>
            <w:r w:rsidRPr="0040062A">
              <w:t xml:space="preserve"> </w:t>
            </w:r>
            <w:r w:rsidR="00D72D53" w:rsidRPr="0040062A">
              <w:t>template</w:t>
            </w:r>
            <w:r w:rsidRPr="0040062A">
              <w:t xml:space="preserve"> or their own contract of employment, however it must include all points covered in the checklist</w:t>
            </w:r>
            <w:r w:rsidR="0006574C" w:rsidRPr="0040062A">
              <w:t xml:space="preserve"> as outlined in the </w:t>
            </w:r>
            <w:r w:rsidR="00D72D53" w:rsidRPr="0040062A">
              <w:t>template</w:t>
            </w:r>
            <w:r w:rsidRPr="0040062A">
              <w:t xml:space="preserve"> (which includes obligations under both the </w:t>
            </w:r>
            <w:r w:rsidR="00BB4658" w:rsidRPr="0040062A">
              <w:br/>
            </w:r>
            <w:r w:rsidRPr="0040062A">
              <w:t xml:space="preserve">Deed and </w:t>
            </w:r>
            <w:r w:rsidR="00D72D53" w:rsidRPr="0040062A">
              <w:t>implementation arrangements</w:t>
            </w:r>
            <w:r w:rsidRPr="0040062A">
              <w:t xml:space="preserve">). The draft </w:t>
            </w:r>
            <w:r w:rsidR="00172922" w:rsidRPr="0040062A">
              <w:t>OOE</w:t>
            </w:r>
            <w:r w:rsidRPr="0040062A">
              <w:t xml:space="preserve"> will be reviewed and evaluated against the </w:t>
            </w:r>
            <w:r w:rsidR="00BB4658" w:rsidRPr="0040062A">
              <w:br/>
            </w:r>
            <w:r w:rsidRPr="0040062A">
              <w:t>following requirements:</w:t>
            </w:r>
          </w:p>
          <w:p w14:paraId="64FF9F37" w14:textId="7E455D26" w:rsidR="00EF6629" w:rsidRPr="0040062A" w:rsidRDefault="00EF6629" w:rsidP="00EF6629">
            <w:pPr>
              <w:pStyle w:val="bulletlastline"/>
              <w:spacing w:after="40"/>
              <w:ind w:left="482" w:hanging="306"/>
            </w:pPr>
            <w:r w:rsidRPr="0040062A">
              <w:t>the inclusion</w:t>
            </w:r>
            <w:r w:rsidR="00AF2F75" w:rsidRPr="0040062A">
              <w:t xml:space="preserve"> of ‘employment subject to the candidate successfully obtaining the 403 visa’</w:t>
            </w:r>
          </w:p>
          <w:p w14:paraId="75965FB5" w14:textId="0D8BFC94" w:rsidR="00AF2F75" w:rsidRPr="0040062A" w:rsidRDefault="00AF2F75" w:rsidP="00EF6629">
            <w:pPr>
              <w:pStyle w:val="bulletlastline"/>
              <w:spacing w:after="40"/>
              <w:ind w:left="482" w:hanging="306"/>
            </w:pPr>
            <w:r w:rsidRPr="0040062A">
              <w:t>location of employment</w:t>
            </w:r>
          </w:p>
          <w:p w14:paraId="22FA6242" w14:textId="552CAF31" w:rsidR="00AF2F75" w:rsidRPr="0040062A" w:rsidRDefault="00AF2F75" w:rsidP="00EF6629">
            <w:pPr>
              <w:pStyle w:val="bulletlastline"/>
              <w:spacing w:after="40"/>
              <w:ind w:left="482" w:hanging="306"/>
            </w:pPr>
            <w:r w:rsidRPr="0040062A">
              <w:t>deductions</w:t>
            </w:r>
          </w:p>
          <w:p w14:paraId="5DDEA6B3" w14:textId="02A20362" w:rsidR="00AF2F75" w:rsidRPr="0040062A" w:rsidRDefault="00AF2F75" w:rsidP="00EF6629">
            <w:pPr>
              <w:pStyle w:val="bulletlastline"/>
              <w:spacing w:after="40"/>
              <w:ind w:left="482" w:hanging="306"/>
            </w:pPr>
            <w:r w:rsidRPr="0040062A">
              <w:t>worker wellbeing inclusion</w:t>
            </w:r>
          </w:p>
          <w:p w14:paraId="6D31B92E" w14:textId="0D63DFD4" w:rsidR="00AF2F75" w:rsidRPr="0040062A" w:rsidRDefault="00AF2F75" w:rsidP="00EF6629">
            <w:pPr>
              <w:pStyle w:val="bulletlastline"/>
              <w:spacing w:after="40"/>
              <w:ind w:left="482" w:hanging="306"/>
            </w:pPr>
            <w:r w:rsidRPr="0040062A">
              <w:t>travel and health arrival details</w:t>
            </w:r>
          </w:p>
          <w:p w14:paraId="32BD129D" w14:textId="54F6D604" w:rsidR="00AF2F75" w:rsidRPr="0040062A" w:rsidRDefault="00AF2F75" w:rsidP="00EF6629">
            <w:pPr>
              <w:pStyle w:val="bulletlastline"/>
              <w:spacing w:after="40"/>
              <w:ind w:left="482" w:hanging="306"/>
            </w:pPr>
            <w:r w:rsidRPr="0040062A">
              <w:t>health insurance inclusion</w:t>
            </w:r>
          </w:p>
          <w:p w14:paraId="0AFE0EBB" w14:textId="129236B2" w:rsidR="00AF2F75" w:rsidRPr="0040062A" w:rsidRDefault="00AF2F75" w:rsidP="00EF6629">
            <w:pPr>
              <w:pStyle w:val="bulletlastline"/>
              <w:spacing w:after="40"/>
              <w:ind w:left="482" w:hanging="306"/>
            </w:pPr>
            <w:r w:rsidRPr="0040062A">
              <w:t>accommodation details.</w:t>
            </w:r>
          </w:p>
          <w:p w14:paraId="56A076EF" w14:textId="77777777" w:rsidR="00EF6629" w:rsidRPr="0040062A" w:rsidRDefault="00EF6629" w:rsidP="00B3713A">
            <w:pPr>
              <w:pStyle w:val="tabletext"/>
              <w:spacing w:after="0"/>
            </w:pPr>
          </w:p>
          <w:p w14:paraId="6AF5C491" w14:textId="33AC08DE" w:rsidR="00DA1683" w:rsidRPr="0040062A" w:rsidRDefault="00DA1683" w:rsidP="00C057C5">
            <w:pPr>
              <w:pStyle w:val="tabletext"/>
              <w:ind w:left="0"/>
            </w:pPr>
            <w:r w:rsidRPr="0040062A">
              <w:t xml:space="preserve">If AEs use their own contract, they must also include </w:t>
            </w:r>
            <w:r w:rsidR="004358C3" w:rsidRPr="0040062A">
              <w:t>addendum</w:t>
            </w:r>
            <w:r w:rsidRPr="0040062A">
              <w:t xml:space="preserve"> A from the PLS </w:t>
            </w:r>
            <w:r w:rsidR="00172922" w:rsidRPr="0040062A">
              <w:t>OOE</w:t>
            </w:r>
            <w:r w:rsidRPr="0040062A">
              <w:t xml:space="preserve"> template for information about PAYG, </w:t>
            </w:r>
            <w:r w:rsidR="0072254C" w:rsidRPr="0040062A">
              <w:t>s</w:t>
            </w:r>
            <w:r w:rsidRPr="0040062A">
              <w:t xml:space="preserve">uperannuation and deductions that may not be common knowledge for PLS workers. Further information on using </w:t>
            </w:r>
            <w:r w:rsidR="00A83625" w:rsidRPr="0040062A">
              <w:t>the AE</w:t>
            </w:r>
            <w:r w:rsidR="004358C3" w:rsidRPr="0040062A">
              <w:t>’</w:t>
            </w:r>
            <w:r w:rsidR="00A83625" w:rsidRPr="0040062A">
              <w:t>s</w:t>
            </w:r>
            <w:r w:rsidRPr="0040062A">
              <w:t xml:space="preserve"> own </w:t>
            </w:r>
            <w:r w:rsidR="00172922" w:rsidRPr="0040062A">
              <w:t>OOE</w:t>
            </w:r>
            <w:r w:rsidRPr="0040062A">
              <w:t xml:space="preserve"> template can be found in PLS </w:t>
            </w:r>
            <w:r w:rsidR="00172922" w:rsidRPr="0040062A">
              <w:t>OOE</w:t>
            </w:r>
            <w:r w:rsidR="0010799D" w:rsidRPr="0040062A">
              <w:t xml:space="preserve"> template</w:t>
            </w:r>
            <w:r w:rsidRPr="0040062A">
              <w:t>.</w:t>
            </w:r>
          </w:p>
          <w:p w14:paraId="2754C090" w14:textId="69DCF04E" w:rsidR="00DA1683" w:rsidRPr="0040062A" w:rsidRDefault="00DA1683" w:rsidP="00524343">
            <w:pPr>
              <w:pStyle w:val="tabletext"/>
              <w:spacing w:after="0"/>
            </w:pPr>
            <w:r w:rsidRPr="0040062A">
              <w:t xml:space="preserve">It is also a requirement of the Fair Work Act 2009 that all new employees </w:t>
            </w:r>
            <w:r w:rsidR="00F37F13" w:rsidRPr="0040062A">
              <w:t xml:space="preserve">be </w:t>
            </w:r>
            <w:r w:rsidRPr="0040062A">
              <w:t xml:space="preserve">provided with the Fair Work Information Statement. AEs must ensure a copy of this statement is </w:t>
            </w:r>
            <w:r w:rsidR="0086687D" w:rsidRPr="0040062A">
              <w:t xml:space="preserve">provided to workers </w:t>
            </w:r>
            <w:r w:rsidR="00521283" w:rsidRPr="0040062A">
              <w:t xml:space="preserve">prior to commencement or as soon as possible after commencement of employment. This may be </w:t>
            </w:r>
            <w:r w:rsidRPr="0040062A">
              <w:t xml:space="preserve">enclosed with the final </w:t>
            </w:r>
            <w:r w:rsidR="00172922" w:rsidRPr="0040062A">
              <w:t>OOE</w:t>
            </w:r>
            <w:r w:rsidRPr="0040062A">
              <w:t xml:space="preserve"> sent to the </w:t>
            </w:r>
            <w:r w:rsidR="0072254C" w:rsidRPr="0040062A">
              <w:t>w</w:t>
            </w:r>
            <w:r w:rsidRPr="0040062A">
              <w:t xml:space="preserve">orker to sign, </w:t>
            </w:r>
            <w:r w:rsidR="00521283" w:rsidRPr="0040062A">
              <w:t xml:space="preserve">or </w:t>
            </w:r>
            <w:r w:rsidR="00095DB6" w:rsidRPr="0040062A">
              <w:t xml:space="preserve">a copy made available </w:t>
            </w:r>
            <w:r w:rsidRPr="0040062A">
              <w:t xml:space="preserve">during the arrival briefing with workers. </w:t>
            </w:r>
          </w:p>
        </w:tc>
        <w:tc>
          <w:tcPr>
            <w:tcW w:w="1066" w:type="pct"/>
            <w:shd w:val="clear" w:color="auto" w:fill="auto"/>
          </w:tcPr>
          <w:p w14:paraId="27E20798" w14:textId="65B7A422" w:rsidR="003937AD" w:rsidRPr="0040062A" w:rsidRDefault="003937AD" w:rsidP="00E66D73">
            <w:pPr>
              <w:pStyle w:val="tabletext"/>
              <w:rPr>
                <w:lang w:val="en-US"/>
              </w:rPr>
            </w:pPr>
            <w:r w:rsidRPr="0040062A">
              <w:rPr>
                <w:b/>
                <w:bCs/>
              </w:rPr>
              <w:t xml:space="preserve">PLS </w:t>
            </w:r>
            <w:r w:rsidR="004358C3" w:rsidRPr="0040062A">
              <w:rPr>
                <w:b/>
                <w:bCs/>
              </w:rPr>
              <w:t xml:space="preserve">labour market testing </w:t>
            </w:r>
            <w:r w:rsidRPr="0040062A">
              <w:rPr>
                <w:b/>
                <w:bCs/>
              </w:rPr>
              <w:t xml:space="preserve">and </w:t>
            </w:r>
            <w:r w:rsidR="004358C3" w:rsidRPr="0040062A">
              <w:rPr>
                <w:b/>
                <w:bCs/>
              </w:rPr>
              <w:t>recruitment plan process</w:t>
            </w:r>
            <w:r w:rsidR="00114B3F" w:rsidRPr="0040062A">
              <w:br/>
            </w:r>
            <w:hyperlink r:id="rId54" w:history="1">
              <w:r w:rsidR="00FA31DB" w:rsidRPr="0040062A">
                <w:rPr>
                  <w:rStyle w:val="Hyperlink"/>
                </w:rPr>
                <w:t>PDF document</w:t>
              </w:r>
            </w:hyperlink>
            <w:r w:rsidR="00FA31DB" w:rsidRPr="0040062A">
              <w:t xml:space="preserve"> | </w:t>
            </w:r>
            <w:hyperlink r:id="rId55" w:history="1">
              <w:r w:rsidR="00FA31DB" w:rsidRPr="0040062A">
                <w:rPr>
                  <w:rStyle w:val="Hyperlink"/>
                </w:rPr>
                <w:t>Word document</w:t>
              </w:r>
            </w:hyperlink>
          </w:p>
          <w:p w14:paraId="7FABCC58" w14:textId="5BFBE15C" w:rsidR="003937AD" w:rsidRPr="0040062A" w:rsidRDefault="003937AD" w:rsidP="00E66D73">
            <w:pPr>
              <w:pStyle w:val="tabletext"/>
            </w:pPr>
            <w:r w:rsidRPr="0040062A">
              <w:rPr>
                <w:b/>
                <w:bCs/>
              </w:rPr>
              <w:t xml:space="preserve">PLS </w:t>
            </w:r>
            <w:r w:rsidR="00172922" w:rsidRPr="0040062A">
              <w:rPr>
                <w:b/>
                <w:bCs/>
              </w:rPr>
              <w:t>OOE</w:t>
            </w:r>
            <w:r w:rsidR="0010799D" w:rsidRPr="0040062A">
              <w:rPr>
                <w:b/>
                <w:bCs/>
              </w:rPr>
              <w:t xml:space="preserve"> template</w:t>
            </w:r>
            <w:r w:rsidR="00114B3F" w:rsidRPr="0040062A">
              <w:br/>
            </w:r>
            <w:hyperlink r:id="rId56" w:history="1">
              <w:r w:rsidR="00FA31DB" w:rsidRPr="0040062A">
                <w:rPr>
                  <w:rStyle w:val="Hyperlink"/>
                </w:rPr>
                <w:t>Word document</w:t>
              </w:r>
            </w:hyperlink>
          </w:p>
          <w:p w14:paraId="441D29CA" w14:textId="0FCC9546" w:rsidR="00DA1683" w:rsidRPr="0040062A" w:rsidRDefault="003937AD" w:rsidP="00E66D73">
            <w:pPr>
              <w:pStyle w:val="tabletext"/>
            </w:pPr>
            <w:r w:rsidRPr="0040062A">
              <w:rPr>
                <w:b/>
                <w:bCs/>
              </w:rPr>
              <w:t>Fair Work Information Statement</w:t>
            </w:r>
            <w:r w:rsidR="00114B3F" w:rsidRPr="0040062A">
              <w:br/>
            </w:r>
            <w:hyperlink r:id="rId57" w:history="1">
              <w:r w:rsidR="00114B3F" w:rsidRPr="0040062A">
                <w:rPr>
                  <w:rStyle w:val="Hyperlink"/>
                </w:rPr>
                <w:t>PDF document</w:t>
              </w:r>
            </w:hyperlink>
          </w:p>
        </w:tc>
      </w:tr>
      <w:tr w:rsidR="00DA6711" w:rsidRPr="00BD00DD" w14:paraId="6ADC2439" w14:textId="77777777" w:rsidTr="00FA7780">
        <w:tc>
          <w:tcPr>
            <w:tcW w:w="374" w:type="pct"/>
            <w:shd w:val="clear" w:color="auto" w:fill="auto"/>
          </w:tcPr>
          <w:p w14:paraId="7A474795" w14:textId="3029558C" w:rsidR="00DA1683" w:rsidRPr="00DA6711" w:rsidRDefault="00DA1683" w:rsidP="00E66D73">
            <w:pPr>
              <w:pStyle w:val="tabletext"/>
            </w:pPr>
            <w:r w:rsidRPr="00DA6711">
              <w:t>3.</w:t>
            </w:r>
            <w:r w:rsidR="00C71E78" w:rsidRPr="00DA6711">
              <w:t>5</w:t>
            </w:r>
          </w:p>
        </w:tc>
        <w:tc>
          <w:tcPr>
            <w:tcW w:w="515" w:type="pct"/>
            <w:shd w:val="clear" w:color="auto" w:fill="auto"/>
          </w:tcPr>
          <w:p w14:paraId="1B921332" w14:textId="11DC3409" w:rsidR="00DA1683" w:rsidRPr="00DA6711" w:rsidRDefault="00DA1683" w:rsidP="00E66D73">
            <w:pPr>
              <w:pStyle w:val="tabletext"/>
            </w:pPr>
            <w:r w:rsidRPr="00DA6711">
              <w:t xml:space="preserve">Pay and </w:t>
            </w:r>
            <w:r w:rsidR="00BD00DD" w:rsidRPr="00DA6711">
              <w:t>p</w:t>
            </w:r>
            <w:r w:rsidRPr="00DA6711">
              <w:t>ayslips</w:t>
            </w:r>
          </w:p>
          <w:p w14:paraId="7B073848" w14:textId="08092EBE" w:rsidR="00C36125" w:rsidRPr="00DA6711" w:rsidRDefault="00C36125" w:rsidP="00E66D73">
            <w:pPr>
              <w:pStyle w:val="tabletext"/>
            </w:pPr>
            <w:r w:rsidRPr="00DA6711">
              <w:t xml:space="preserve">(Deed clause 4 and </w:t>
            </w:r>
            <w:r w:rsidR="0035746F" w:rsidRPr="00DA6711">
              <w:t xml:space="preserve">Item E </w:t>
            </w:r>
            <w:r w:rsidRPr="00DA6711">
              <w:t>Schedule 1)</w:t>
            </w:r>
          </w:p>
          <w:p w14:paraId="4DF72693" w14:textId="77777777" w:rsidR="00DA1683" w:rsidRPr="00DA6711" w:rsidRDefault="00DA1683" w:rsidP="00E66D73">
            <w:pPr>
              <w:pStyle w:val="tabletext"/>
            </w:pPr>
          </w:p>
        </w:tc>
        <w:tc>
          <w:tcPr>
            <w:tcW w:w="3045" w:type="pct"/>
            <w:shd w:val="clear" w:color="auto" w:fill="auto"/>
          </w:tcPr>
          <w:p w14:paraId="1D8FC533" w14:textId="5F6968F3" w:rsidR="00DA1683" w:rsidRPr="00DA6711" w:rsidRDefault="00DA1683" w:rsidP="00E66D73">
            <w:pPr>
              <w:pStyle w:val="tabletext"/>
            </w:pPr>
            <w:r w:rsidRPr="00DA6711">
              <w:t xml:space="preserve">To ensure AEs are meeting </w:t>
            </w:r>
            <w:r w:rsidR="004358C3">
              <w:t xml:space="preserve">their </w:t>
            </w:r>
            <w:r w:rsidRPr="00DA6711">
              <w:t xml:space="preserve">legal responsibilities, it is recommended </w:t>
            </w:r>
            <w:r w:rsidR="00BD00DD" w:rsidRPr="00DA6711">
              <w:t>they seek</w:t>
            </w:r>
            <w:r w:rsidRPr="00DA6711">
              <w:t xml:space="preserve"> advice </w:t>
            </w:r>
            <w:r w:rsidR="004358C3">
              <w:t xml:space="preserve">from the FWO </w:t>
            </w:r>
            <w:r w:rsidRPr="00DA6711">
              <w:t xml:space="preserve">on </w:t>
            </w:r>
            <w:r w:rsidR="004358C3">
              <w:t xml:space="preserve">their </w:t>
            </w:r>
            <w:r w:rsidRPr="00DA6711">
              <w:t xml:space="preserve">obligations. Information about workplace rights is also available on the FWO website, including short videos about basic workplace rights and entitlements in several Pacific languages. </w:t>
            </w:r>
          </w:p>
          <w:p w14:paraId="4BDF1C84" w14:textId="69017E61" w:rsidR="00DA1683" w:rsidRPr="00DA6711" w:rsidRDefault="00DA1683" w:rsidP="00E66D73">
            <w:pPr>
              <w:pStyle w:val="tabletext"/>
            </w:pPr>
            <w:r w:rsidRPr="00DA6711">
              <w:t xml:space="preserve">Workers must be provided with entitlements under the National Employment Standards (NES), any applicable modern award or enterprise agreement, </w:t>
            </w:r>
            <w:r w:rsidR="007B6BCF">
              <w:t>and</w:t>
            </w:r>
            <w:r w:rsidR="007B6BCF" w:rsidRPr="00DA6711">
              <w:t xml:space="preserve"> </w:t>
            </w:r>
            <w:r w:rsidRPr="00DA6711">
              <w:t xml:space="preserve">any additional or more generous entitlements </w:t>
            </w:r>
            <w:r w:rsidR="007B6BCF">
              <w:t>as detailed</w:t>
            </w:r>
            <w:r w:rsidRPr="00DA6711">
              <w:t xml:space="preserve"> in the </w:t>
            </w:r>
            <w:r w:rsidR="007B6BCF">
              <w:t xml:space="preserve">worker’s </w:t>
            </w:r>
            <w:r w:rsidR="00172922">
              <w:t>OOE</w:t>
            </w:r>
            <w:r w:rsidRPr="00DA6711">
              <w:t>.</w:t>
            </w:r>
          </w:p>
          <w:p w14:paraId="7EFAD16D" w14:textId="5621E100" w:rsidR="00DA1683" w:rsidRPr="00DA6711" w:rsidRDefault="00DA1683" w:rsidP="00E66D73">
            <w:pPr>
              <w:pStyle w:val="tabletext"/>
            </w:pPr>
            <w:r w:rsidRPr="00DA6711">
              <w:t>Under the Deed</w:t>
            </w:r>
            <w:r w:rsidR="00BD00DD" w:rsidRPr="00DA6711">
              <w:t>,</w:t>
            </w:r>
            <w:r w:rsidRPr="00DA6711">
              <w:t xml:space="preserve"> AEs are required to instruct workers on how to correctly read their payslips. </w:t>
            </w:r>
          </w:p>
          <w:p w14:paraId="77414CFD" w14:textId="13EFA8AC" w:rsidR="00DA1683" w:rsidRPr="00DA6711" w:rsidRDefault="00DA1683" w:rsidP="00E66D73">
            <w:pPr>
              <w:pStyle w:val="tabletext"/>
            </w:pPr>
            <w:r w:rsidRPr="00DA6711">
              <w:t xml:space="preserve">Workers must understand the difference between </w:t>
            </w:r>
            <w:r w:rsidR="00BD00DD" w:rsidRPr="00DA6711">
              <w:t>g</w:t>
            </w:r>
            <w:r w:rsidRPr="00DA6711">
              <w:t xml:space="preserve">ross </w:t>
            </w:r>
            <w:r w:rsidR="00B87E15" w:rsidRPr="00DA6711">
              <w:t>a</w:t>
            </w:r>
            <w:r w:rsidRPr="00DA6711">
              <w:t xml:space="preserve">nd </w:t>
            </w:r>
            <w:r w:rsidR="00B87E15" w:rsidRPr="00DA6711">
              <w:t>n</w:t>
            </w:r>
            <w:r w:rsidRPr="00DA6711">
              <w:t xml:space="preserve">et pay </w:t>
            </w:r>
            <w:r w:rsidR="00E44AE2">
              <w:t xml:space="preserve">as </w:t>
            </w:r>
            <w:r w:rsidRPr="00DA6711">
              <w:t xml:space="preserve">reflected on </w:t>
            </w:r>
            <w:r w:rsidR="00E44AE2">
              <w:t xml:space="preserve">their </w:t>
            </w:r>
            <w:r w:rsidRPr="00DA6711">
              <w:t xml:space="preserve">payslips and be clear on the purpose for each deduction. </w:t>
            </w:r>
          </w:p>
          <w:p w14:paraId="1F3372A2" w14:textId="69EC170E" w:rsidR="00DA1683" w:rsidRPr="00DA6711" w:rsidRDefault="00514FB5" w:rsidP="00E66D73">
            <w:pPr>
              <w:pStyle w:val="tabletext"/>
            </w:pPr>
            <w:r w:rsidRPr="00DA6711">
              <w:t xml:space="preserve">PLS worker payslips </w:t>
            </w:r>
            <w:r w:rsidR="00D94169" w:rsidRPr="00DA6711">
              <w:t xml:space="preserve">need </w:t>
            </w:r>
            <w:r w:rsidR="00DA6711" w:rsidRPr="00DA6711">
              <w:t>to include</w:t>
            </w:r>
            <w:r w:rsidRPr="00DA6711">
              <w:t xml:space="preserve"> itemised deductions. </w:t>
            </w:r>
            <w:r w:rsidR="00DA1683" w:rsidRPr="00DA6711">
              <w:t>Explaining the difference between short-term and fixed deductions will avoid uncertainties during the initial weeks of employment.</w:t>
            </w:r>
          </w:p>
          <w:p w14:paraId="006E96F2" w14:textId="213D59B1" w:rsidR="00DA1683" w:rsidRPr="00DA6711" w:rsidRDefault="00DA1683" w:rsidP="00E66D73">
            <w:pPr>
              <w:pStyle w:val="tabletext"/>
            </w:pPr>
            <w:r w:rsidRPr="00DA6711">
              <w:t xml:space="preserve">Important: AEs must comply with </w:t>
            </w:r>
            <w:r w:rsidR="00D94169" w:rsidRPr="00DA6711">
              <w:t>Fair Work Act</w:t>
            </w:r>
            <w:r w:rsidRPr="00DA6711">
              <w:t xml:space="preserve"> requirements regarding payslips</w:t>
            </w:r>
            <w:r w:rsidR="004358C3">
              <w:t>,</w:t>
            </w:r>
            <w:r w:rsidRPr="00DA6711">
              <w:t xml:space="preserve"> including when and how they must be issued and what must be included on them.</w:t>
            </w:r>
            <w:r w:rsidR="002F3F94" w:rsidRPr="00DA6711">
              <w:t xml:space="preserve"> </w:t>
            </w:r>
          </w:p>
          <w:p w14:paraId="266C0BA4" w14:textId="1789E087" w:rsidR="00DA1683" w:rsidRPr="00DA6711" w:rsidRDefault="00DA1683" w:rsidP="00E66D73">
            <w:pPr>
              <w:pStyle w:val="tabletext"/>
            </w:pPr>
            <w:r w:rsidRPr="00DA6711">
              <w:t xml:space="preserve">The PLS AE </w:t>
            </w:r>
            <w:r w:rsidR="004358C3">
              <w:t>r</w:t>
            </w:r>
            <w:r w:rsidR="004358C3" w:rsidRPr="00DA6711">
              <w:t>eporting</w:t>
            </w:r>
            <w:r w:rsidRPr="00DA6711" w:rsidDel="004358C3">
              <w:t xml:space="preserve"> </w:t>
            </w:r>
            <w:r w:rsidR="004358C3">
              <w:t>t</w:t>
            </w:r>
            <w:r w:rsidR="004358C3" w:rsidRPr="00DA6711">
              <w:t>emplate</w:t>
            </w:r>
            <w:r w:rsidRPr="00DA6711">
              <w:t xml:space="preserve"> is used to verify pay and conditions match </w:t>
            </w:r>
            <w:r w:rsidR="004358C3">
              <w:t xml:space="preserve">the </w:t>
            </w:r>
            <w:r w:rsidRPr="00DA6711">
              <w:t xml:space="preserve">original </w:t>
            </w:r>
            <w:r w:rsidR="00172922">
              <w:t>OOE</w:t>
            </w:r>
            <w:r w:rsidRPr="00DA6711">
              <w:t xml:space="preserve"> and payslips and meet compliance requirements, in particular that workers wage conditions are being met and that deductions have been made in accordance with </w:t>
            </w:r>
            <w:r w:rsidR="004358C3">
              <w:t xml:space="preserve">the </w:t>
            </w:r>
            <w:r w:rsidRPr="00DA6711">
              <w:t>sig</w:t>
            </w:r>
            <w:r w:rsidR="00B87E15" w:rsidRPr="00DA6711">
              <w:t>n</w:t>
            </w:r>
            <w:r w:rsidRPr="00DA6711">
              <w:t xml:space="preserve">ed </w:t>
            </w:r>
            <w:r w:rsidR="00172922">
              <w:t>OOE</w:t>
            </w:r>
            <w:r w:rsidRPr="00DA6711">
              <w:t>.</w:t>
            </w:r>
          </w:p>
          <w:p w14:paraId="616EBF26" w14:textId="6CC19F14" w:rsidR="00DA1683" w:rsidRPr="00DA6711" w:rsidRDefault="00DA1683" w:rsidP="00524343">
            <w:pPr>
              <w:pStyle w:val="tabletext"/>
              <w:spacing w:after="0"/>
            </w:pPr>
            <w:r w:rsidRPr="00DA6711">
              <w:t>For this template, AEs are required to collect data over the first 4 months of worker employment</w:t>
            </w:r>
            <w:r w:rsidR="0093549B">
              <w:t>. This</w:t>
            </w:r>
            <w:r w:rsidRPr="00DA6711">
              <w:t xml:space="preserve"> will be reviewed by the PLF and reported to DFAT. </w:t>
            </w:r>
          </w:p>
        </w:tc>
        <w:tc>
          <w:tcPr>
            <w:tcW w:w="1066" w:type="pct"/>
            <w:shd w:val="clear" w:color="auto" w:fill="auto"/>
          </w:tcPr>
          <w:p w14:paraId="70A7F546" w14:textId="1F776680" w:rsidR="00DA1683" w:rsidRPr="0040062A" w:rsidRDefault="00DA1683" w:rsidP="00E66D73">
            <w:pPr>
              <w:pStyle w:val="tabletext"/>
            </w:pPr>
            <w:r w:rsidRPr="0040062A">
              <w:rPr>
                <w:b/>
                <w:bCs/>
              </w:rPr>
              <w:t xml:space="preserve">PLS </w:t>
            </w:r>
            <w:r w:rsidR="00172922" w:rsidRPr="0040062A">
              <w:rPr>
                <w:b/>
                <w:bCs/>
              </w:rPr>
              <w:t>OOE</w:t>
            </w:r>
            <w:r w:rsidR="00427AB3" w:rsidRPr="0040062A">
              <w:rPr>
                <w:b/>
                <w:bCs/>
              </w:rPr>
              <w:t xml:space="preserve"> template</w:t>
            </w:r>
            <w:r w:rsidR="003D11F8" w:rsidRPr="0040062A">
              <w:br/>
            </w:r>
            <w:hyperlink r:id="rId58" w:history="1">
              <w:r w:rsidR="00FA31DB" w:rsidRPr="0040062A">
                <w:rPr>
                  <w:rStyle w:val="Hyperlink"/>
                </w:rPr>
                <w:t>Word document</w:t>
              </w:r>
            </w:hyperlink>
          </w:p>
          <w:p w14:paraId="261E136E" w14:textId="46FA0B22" w:rsidR="00DA1683" w:rsidRPr="0040062A" w:rsidRDefault="00DA1683" w:rsidP="00E66D73">
            <w:pPr>
              <w:pStyle w:val="tabletext"/>
            </w:pPr>
            <w:r w:rsidRPr="0040062A">
              <w:rPr>
                <w:b/>
                <w:bCs/>
              </w:rPr>
              <w:t xml:space="preserve">PLS </w:t>
            </w:r>
            <w:r w:rsidR="00BD4D5F" w:rsidRPr="0040062A">
              <w:rPr>
                <w:b/>
                <w:bCs/>
              </w:rPr>
              <w:t>AE</w:t>
            </w:r>
            <w:r w:rsidRPr="0040062A">
              <w:rPr>
                <w:b/>
                <w:bCs/>
              </w:rPr>
              <w:t xml:space="preserve"> </w:t>
            </w:r>
            <w:r w:rsidR="00BD4D5F" w:rsidRPr="0040062A">
              <w:rPr>
                <w:b/>
                <w:bCs/>
              </w:rPr>
              <w:t>r</w:t>
            </w:r>
            <w:r w:rsidRPr="0040062A">
              <w:rPr>
                <w:b/>
                <w:bCs/>
              </w:rPr>
              <w:t xml:space="preserve">eporting </w:t>
            </w:r>
            <w:r w:rsidR="00BD4D5F" w:rsidRPr="0040062A">
              <w:rPr>
                <w:b/>
                <w:bCs/>
              </w:rPr>
              <w:t>t</w:t>
            </w:r>
            <w:r w:rsidRPr="0040062A">
              <w:rPr>
                <w:b/>
                <w:bCs/>
              </w:rPr>
              <w:t>emplate</w:t>
            </w:r>
            <w:r w:rsidR="003D11F8" w:rsidRPr="0040062A">
              <w:br/>
            </w:r>
            <w:hyperlink r:id="rId59" w:history="1">
              <w:r w:rsidR="003D11F8" w:rsidRPr="0040062A">
                <w:rPr>
                  <w:rStyle w:val="Hyperlink"/>
                </w:rPr>
                <w:t>PDF document</w:t>
              </w:r>
            </w:hyperlink>
            <w:r w:rsidR="00634067" w:rsidRPr="0040062A">
              <w:t xml:space="preserve"> </w:t>
            </w:r>
          </w:p>
        </w:tc>
      </w:tr>
      <w:tr w:rsidR="00DA6711" w14:paraId="19421421" w14:textId="77777777" w:rsidTr="00FA778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1A668091" w14:textId="1A17417C" w:rsidR="00DA1683" w:rsidRDefault="00DA1683" w:rsidP="00E66D73">
            <w:pPr>
              <w:pStyle w:val="tabletext"/>
            </w:pPr>
            <w:r>
              <w:t>3.</w:t>
            </w:r>
            <w:r w:rsidR="00C71E78">
              <w:t>6</w:t>
            </w:r>
          </w:p>
        </w:tc>
        <w:tc>
          <w:tcPr>
            <w:tcW w:w="515" w:type="pct"/>
            <w:shd w:val="clear" w:color="auto" w:fill="auto"/>
          </w:tcPr>
          <w:p w14:paraId="695EF6D7" w14:textId="0A3468AF" w:rsidR="00DA1683" w:rsidRDefault="00DA1683" w:rsidP="00E66D73">
            <w:pPr>
              <w:pStyle w:val="tabletext"/>
            </w:pPr>
            <w:r>
              <w:t xml:space="preserve">Payroll </w:t>
            </w:r>
            <w:r w:rsidR="002B5251">
              <w:t>d</w:t>
            </w:r>
            <w:r>
              <w:t>eductions</w:t>
            </w:r>
          </w:p>
          <w:p w14:paraId="0B03C8C3" w14:textId="4C8D49C0" w:rsidR="00C36125" w:rsidRDefault="00C36125" w:rsidP="00E66D73">
            <w:pPr>
              <w:pStyle w:val="tabletext"/>
            </w:pPr>
            <w:r>
              <w:t xml:space="preserve">(Deed clause 4 and </w:t>
            </w:r>
            <w:r w:rsidR="00514FB5">
              <w:t xml:space="preserve">Item E </w:t>
            </w:r>
            <w:r>
              <w:t>Schedule 1)</w:t>
            </w:r>
          </w:p>
          <w:p w14:paraId="17A0B31B" w14:textId="77777777" w:rsidR="00C36125" w:rsidRDefault="00C36125" w:rsidP="00E66D73">
            <w:pPr>
              <w:pStyle w:val="tabletext"/>
            </w:pPr>
          </w:p>
          <w:p w14:paraId="7B3090D6" w14:textId="77777777" w:rsidR="00DA1683" w:rsidRDefault="00DA1683" w:rsidP="00E66D73">
            <w:pPr>
              <w:pStyle w:val="tabletext"/>
            </w:pPr>
          </w:p>
        </w:tc>
        <w:tc>
          <w:tcPr>
            <w:tcW w:w="3045" w:type="pct"/>
            <w:shd w:val="clear" w:color="auto" w:fill="auto"/>
          </w:tcPr>
          <w:p w14:paraId="11314FD1" w14:textId="3E9C001B" w:rsidR="00DA1683" w:rsidRDefault="00DA1683" w:rsidP="00E66D73">
            <w:pPr>
              <w:pStyle w:val="tabletext"/>
            </w:pPr>
            <w:r>
              <w:t xml:space="preserve">To support PLS workers with their ongoing expenses, AEs will deduct costs from their wages. All </w:t>
            </w:r>
            <w:r w:rsidR="00F96512">
              <w:t>pay</w:t>
            </w:r>
            <w:r>
              <w:t xml:space="preserve"> deductions</w:t>
            </w:r>
            <w:r w:rsidR="00566FD5">
              <w:t xml:space="preserve"> for workers</w:t>
            </w:r>
            <w:r>
              <w:t xml:space="preserve"> must be:</w:t>
            </w:r>
          </w:p>
          <w:p w14:paraId="2BCFB1F6" w14:textId="69F5CE01" w:rsidR="00DA1683" w:rsidRDefault="002B5251" w:rsidP="00497BB5">
            <w:pPr>
              <w:pStyle w:val="bulletindent"/>
              <w:ind w:left="482" w:hanging="306"/>
            </w:pPr>
            <w:r>
              <w:t>l</w:t>
            </w:r>
            <w:r w:rsidR="00DA1683">
              <w:t>awful and in accordance with Fair Work act or relevant industrial instruments</w:t>
            </w:r>
          </w:p>
          <w:p w14:paraId="59EAE436" w14:textId="15ECFC6B" w:rsidR="00DA1683" w:rsidRDefault="00DA1683" w:rsidP="00497BB5">
            <w:pPr>
              <w:pStyle w:val="bulletindent"/>
              <w:ind w:left="482" w:hanging="306"/>
            </w:pPr>
            <w:r>
              <w:t xml:space="preserve">permitted </w:t>
            </w:r>
            <w:r w:rsidR="008E675F">
              <w:t xml:space="preserve">by </w:t>
            </w:r>
            <w:r>
              <w:t>the Deed</w:t>
            </w:r>
          </w:p>
          <w:p w14:paraId="2341CE26" w14:textId="3F9C589B" w:rsidR="00DA1683" w:rsidRDefault="00DA1683" w:rsidP="00497BB5">
            <w:pPr>
              <w:pStyle w:val="bulletindent"/>
              <w:ind w:left="482" w:hanging="306"/>
            </w:pPr>
            <w:r>
              <w:t>be agreed to in writing by the worker and be for the principal benefit of the PLS worker</w:t>
            </w:r>
          </w:p>
          <w:p w14:paraId="2E8E5C2D" w14:textId="77777777" w:rsidR="00DA1683" w:rsidRDefault="00DA1683" w:rsidP="00497BB5">
            <w:pPr>
              <w:pStyle w:val="bulletindentlast"/>
              <w:ind w:left="482" w:hanging="306"/>
            </w:pPr>
            <w:r>
              <w:t>not be more than the cost incurred by the AE.</w:t>
            </w:r>
          </w:p>
          <w:p w14:paraId="22BCD669" w14:textId="42A3EC9B" w:rsidR="00DA1683" w:rsidRPr="00513DA3" w:rsidRDefault="004358C3" w:rsidP="00E66D73">
            <w:pPr>
              <w:pStyle w:val="tabletext"/>
            </w:pPr>
            <w:r>
              <w:t xml:space="preserve">The </w:t>
            </w:r>
            <w:r w:rsidR="00DA1683">
              <w:t>PLF may request evidence of any payroll deductions for monitoring requirements and to ensure that these criteria are being met.</w:t>
            </w:r>
            <w:r w:rsidR="002F3F94">
              <w:t xml:space="preserve"> </w:t>
            </w:r>
            <w:r>
              <w:t xml:space="preserve">The </w:t>
            </w:r>
            <w:r w:rsidR="00DA1683" w:rsidRPr="00513DA3">
              <w:t xml:space="preserve">PLF should be notified of any changes to deduction amounts not reflected in </w:t>
            </w:r>
            <w:r>
              <w:t>a</w:t>
            </w:r>
            <w:r w:rsidR="00DA1683" w:rsidRPr="00513DA3">
              <w:t xml:space="preserve"> worker’s </w:t>
            </w:r>
            <w:r w:rsidR="00172922">
              <w:t>OOE</w:t>
            </w:r>
            <w:r w:rsidR="00DA1683">
              <w:t>.</w:t>
            </w:r>
          </w:p>
          <w:p w14:paraId="071DFF79" w14:textId="25B8C150" w:rsidR="00DA1683" w:rsidRDefault="00DA1683" w:rsidP="00E66D73">
            <w:pPr>
              <w:pStyle w:val="tabletext"/>
            </w:pPr>
            <w:r>
              <w:t xml:space="preserve">As part of the </w:t>
            </w:r>
            <w:r w:rsidR="00172922">
              <w:rPr>
                <w:b/>
                <w:bCs/>
              </w:rPr>
              <w:t>OOE</w:t>
            </w:r>
            <w:r>
              <w:t xml:space="preserve">, a breakdown of payroll deductions is to be included. </w:t>
            </w:r>
            <w:r w:rsidR="004F61C2">
              <w:t>In addition</w:t>
            </w:r>
            <w:r>
              <w:t>:</w:t>
            </w:r>
          </w:p>
          <w:p w14:paraId="24DE7297" w14:textId="3BDCED15" w:rsidR="00DA1683" w:rsidRDefault="007835FE" w:rsidP="00497BB5">
            <w:pPr>
              <w:pStyle w:val="bulletindent"/>
              <w:ind w:left="482" w:hanging="306"/>
            </w:pPr>
            <w:r>
              <w:t>Anticipated</w:t>
            </w:r>
            <w:r w:rsidR="00DA1683">
              <w:t xml:space="preserve"> costs are to be included in the </w:t>
            </w:r>
            <w:r w:rsidR="00172922">
              <w:t>OOE</w:t>
            </w:r>
            <w:r w:rsidR="00DA1683">
              <w:t xml:space="preserve"> at </w:t>
            </w:r>
            <w:r w:rsidR="004358C3">
              <w:t>recruitment plan</w:t>
            </w:r>
            <w:r w:rsidR="00DA1683">
              <w:t xml:space="preserve"> approval stage and all efforts </w:t>
            </w:r>
            <w:r w:rsidR="004F61C2">
              <w:t>must be</w:t>
            </w:r>
            <w:r w:rsidR="00DA1683">
              <w:t xml:space="preserve"> undertaken to ensure their accuracy where possible</w:t>
            </w:r>
            <w:r>
              <w:t>.</w:t>
            </w:r>
          </w:p>
          <w:p w14:paraId="04DED616" w14:textId="3FB2F432" w:rsidR="00DA1683" w:rsidRDefault="00DA1683" w:rsidP="00497BB5">
            <w:pPr>
              <w:pStyle w:val="bulletindent"/>
              <w:ind w:left="482" w:hanging="306"/>
            </w:pPr>
            <w:r>
              <w:t>AEs can deduct money from workers’ pay only when agreed in writing. Where a deduction cost changes</w:t>
            </w:r>
            <w:r w:rsidR="003533DC">
              <w:t xml:space="preserve"> </w:t>
            </w:r>
            <w:r>
              <w:t>from the approximate in</w:t>
            </w:r>
            <w:r w:rsidR="009C06BB">
              <w:t xml:space="preserve"> the</w:t>
            </w:r>
            <w:r>
              <w:t xml:space="preserve"> initial </w:t>
            </w:r>
            <w:r w:rsidR="00172922">
              <w:t>OOE</w:t>
            </w:r>
            <w:r>
              <w:t xml:space="preserve">, it is </w:t>
            </w:r>
            <w:r w:rsidR="008F57DD">
              <w:t xml:space="preserve">the </w:t>
            </w:r>
            <w:r>
              <w:t>AE</w:t>
            </w:r>
            <w:r w:rsidR="008F57DD">
              <w:t>’s</w:t>
            </w:r>
            <w:r>
              <w:t xml:space="preserve"> responsibility to ensure amendments are </w:t>
            </w:r>
            <w:r w:rsidR="00783481">
              <w:t xml:space="preserve">agreed to by workers </w:t>
            </w:r>
            <w:r>
              <w:t>in writing</w:t>
            </w:r>
            <w:r w:rsidR="004D26F6">
              <w:t xml:space="preserve"> (including a decrease to deductions)</w:t>
            </w:r>
            <w:r>
              <w:t xml:space="preserve">. AEs may use their own template, an amended </w:t>
            </w:r>
            <w:r w:rsidR="00172922">
              <w:t>OOE</w:t>
            </w:r>
            <w:r w:rsidR="00783481">
              <w:t>, a variation letter</w:t>
            </w:r>
            <w:r>
              <w:t xml:space="preserve"> or the PLF payroll deduction template to seek </w:t>
            </w:r>
            <w:r w:rsidR="00783481">
              <w:t>worke</w:t>
            </w:r>
            <w:r w:rsidR="00041428">
              <w:t>r written agreement to recoup the</w:t>
            </w:r>
            <w:r>
              <w:t xml:space="preserve"> actual cost</w:t>
            </w:r>
            <w:r w:rsidR="00041428">
              <w:t xml:space="preserve"> incurred</w:t>
            </w:r>
            <w:r w:rsidR="00514FB5">
              <w:t>.</w:t>
            </w:r>
            <w:r w:rsidR="00041428">
              <w:t xml:space="preserve"> </w:t>
            </w:r>
            <w:r w:rsidR="002F3F94">
              <w:t xml:space="preserve"> </w:t>
            </w:r>
          </w:p>
          <w:p w14:paraId="73C7CB8D" w14:textId="136F539C" w:rsidR="00DA1683" w:rsidRDefault="007835FE" w:rsidP="00497BB5">
            <w:pPr>
              <w:pStyle w:val="bulletindent"/>
              <w:ind w:left="482" w:hanging="306"/>
            </w:pPr>
            <w:r>
              <w:t>To</w:t>
            </w:r>
            <w:r w:rsidR="008F57DD">
              <w:t xml:space="preserve"> ensure d</w:t>
            </w:r>
            <w:r w:rsidR="00DA1683">
              <w:t xml:space="preserve">eductions </w:t>
            </w:r>
            <w:r w:rsidR="008F57DD">
              <w:t>are</w:t>
            </w:r>
            <w:r w:rsidR="00DA1683">
              <w:t xml:space="preserve"> accurate</w:t>
            </w:r>
            <w:r w:rsidR="008F57DD">
              <w:t xml:space="preserve"> </w:t>
            </w:r>
            <w:r w:rsidR="00DA1683">
              <w:t xml:space="preserve">and </w:t>
            </w:r>
            <w:r w:rsidR="008F57DD">
              <w:t xml:space="preserve">understood by </w:t>
            </w:r>
            <w:r w:rsidR="00DA1683">
              <w:t>workers, written confirmation must include what the deduction is for, total cost of deduction, total duration of deductions, frequency and amount to be deducted from each pay</w:t>
            </w:r>
            <w:r>
              <w:t>.</w:t>
            </w:r>
            <w:r w:rsidR="002F3F94">
              <w:t xml:space="preserve"> </w:t>
            </w:r>
          </w:p>
          <w:p w14:paraId="19360BA3" w14:textId="45307515" w:rsidR="005F379F" w:rsidRDefault="00DA1683" w:rsidP="00497BB5">
            <w:pPr>
              <w:pStyle w:val="bulletindent"/>
              <w:ind w:left="482" w:hanging="306"/>
            </w:pPr>
            <w:r>
              <w:t>AEs must ensure that deductions from pay do not result in the PLS worker having insufficient net income for reasonable living expenses.</w:t>
            </w:r>
            <w:r w:rsidR="002F3F94">
              <w:t xml:space="preserve"> </w:t>
            </w:r>
          </w:p>
          <w:p w14:paraId="55D6CDE8" w14:textId="0FC35C06" w:rsidR="00514FB5" w:rsidRDefault="00D94169" w:rsidP="00497BB5">
            <w:pPr>
              <w:pStyle w:val="bulletindentlast"/>
              <w:ind w:left="482" w:hanging="306"/>
            </w:pPr>
            <w:r>
              <w:t xml:space="preserve">AEs are </w:t>
            </w:r>
            <w:r w:rsidRPr="00090054">
              <w:t>required</w:t>
            </w:r>
            <w:r>
              <w:t xml:space="preserve"> to </w:t>
            </w:r>
            <w:r w:rsidR="001965E0">
              <w:t xml:space="preserve">spread initial deductions </w:t>
            </w:r>
            <w:r w:rsidR="00E55689">
              <w:t>over a minimum of 12 weeks for workers.</w:t>
            </w:r>
            <w:r w:rsidR="001965E0">
              <w:t xml:space="preserve"> </w:t>
            </w:r>
          </w:p>
          <w:p w14:paraId="019DAA72" w14:textId="7D23A957" w:rsidR="00F73ABE" w:rsidRDefault="00F73ABE" w:rsidP="005207B8">
            <w:pPr>
              <w:pStyle w:val="tabletext"/>
            </w:pPr>
            <w:r>
              <w:t xml:space="preserve">A worker can withdraw their consent to deductions at any time and make alternative arrangements to pay the </w:t>
            </w:r>
            <w:r w:rsidR="00846B06">
              <w:t>expenses back in full.  Where this occurs, the AE must immediately cease applying the deductions to the worker’s wages.</w:t>
            </w:r>
          </w:p>
          <w:p w14:paraId="4BD511F3" w14:textId="4F4EF4A9" w:rsidR="00846B06" w:rsidRDefault="00846B06" w:rsidP="00566FD5">
            <w:pPr>
              <w:pStyle w:val="tabletext"/>
            </w:pPr>
            <w:r>
              <w:t xml:space="preserve">Further information relating to costs that may be deducted from PLS workers’ pay are included in the PLS </w:t>
            </w:r>
            <w:r w:rsidR="00172922">
              <w:t>OOE</w:t>
            </w:r>
            <w:r>
              <w:t xml:space="preserve"> template.</w:t>
            </w:r>
            <w:r w:rsidR="00CD509C">
              <w:t xml:space="preserve">  A deductions guideline</w:t>
            </w:r>
            <w:r w:rsidR="00E17FDF">
              <w:t xml:space="preserve"> fact sheet has been created to assist all stakeholders</w:t>
            </w:r>
            <w:r w:rsidR="00566FD5">
              <w:t xml:space="preserve">. This </w:t>
            </w:r>
            <w:r w:rsidR="00E17FDF">
              <w:t xml:space="preserve">is provided to workers during their pre-departure briefing and </w:t>
            </w:r>
            <w:r w:rsidR="00FE326A">
              <w:t xml:space="preserve">AEs are encouraged to use </w:t>
            </w:r>
            <w:r w:rsidR="00566FD5">
              <w:t xml:space="preserve">it </w:t>
            </w:r>
            <w:r w:rsidR="00FE326A">
              <w:t xml:space="preserve">with their staff and workers.  </w:t>
            </w:r>
          </w:p>
          <w:p w14:paraId="5370575D" w14:textId="77777777" w:rsidR="00566FD5" w:rsidRDefault="00566FD5" w:rsidP="00566FD5">
            <w:pPr>
              <w:pStyle w:val="tabletext"/>
            </w:pPr>
          </w:p>
          <w:p w14:paraId="7AF52C21" w14:textId="481E74B6" w:rsidR="00566FD5" w:rsidRDefault="00566FD5" w:rsidP="005207B8">
            <w:pPr>
              <w:pStyle w:val="tabletext"/>
            </w:pPr>
          </w:p>
        </w:tc>
        <w:tc>
          <w:tcPr>
            <w:tcW w:w="1066" w:type="pct"/>
            <w:shd w:val="clear" w:color="auto" w:fill="auto"/>
          </w:tcPr>
          <w:p w14:paraId="2AAAE74C" w14:textId="230CD0B6" w:rsidR="00DA1683" w:rsidRPr="0040062A" w:rsidRDefault="00DA1683" w:rsidP="00E66D73">
            <w:pPr>
              <w:pStyle w:val="tabletext"/>
            </w:pPr>
            <w:r w:rsidRPr="0040062A">
              <w:rPr>
                <w:b/>
                <w:bCs/>
              </w:rPr>
              <w:t xml:space="preserve">PLS </w:t>
            </w:r>
            <w:r w:rsidR="00172922" w:rsidRPr="0040062A">
              <w:rPr>
                <w:b/>
                <w:bCs/>
              </w:rPr>
              <w:t>OOE</w:t>
            </w:r>
            <w:r w:rsidRPr="0040062A" w:rsidDel="00427AB3">
              <w:rPr>
                <w:b/>
                <w:bCs/>
              </w:rPr>
              <w:t xml:space="preserve"> </w:t>
            </w:r>
            <w:r w:rsidR="00427AB3" w:rsidRPr="0040062A">
              <w:rPr>
                <w:b/>
                <w:bCs/>
              </w:rPr>
              <w:t xml:space="preserve">template </w:t>
            </w:r>
            <w:r w:rsidRPr="0040062A">
              <w:rPr>
                <w:b/>
                <w:bCs/>
              </w:rPr>
              <w:t xml:space="preserve">(including </w:t>
            </w:r>
            <w:r w:rsidR="00427AB3" w:rsidRPr="0040062A">
              <w:rPr>
                <w:b/>
                <w:bCs/>
              </w:rPr>
              <w:t xml:space="preserve">deductions information </w:t>
            </w:r>
            <w:r w:rsidRPr="0040062A">
              <w:rPr>
                <w:b/>
                <w:bCs/>
              </w:rPr>
              <w:t>page)</w:t>
            </w:r>
            <w:r w:rsidR="003D11F8" w:rsidRPr="0040062A">
              <w:br/>
            </w:r>
            <w:hyperlink r:id="rId60" w:history="1">
              <w:r w:rsidR="00FA31DB" w:rsidRPr="0040062A">
                <w:rPr>
                  <w:rStyle w:val="Hyperlink"/>
                </w:rPr>
                <w:t>Word document</w:t>
              </w:r>
            </w:hyperlink>
          </w:p>
          <w:p w14:paraId="0771052D" w14:textId="13DC76CA" w:rsidR="008918C2" w:rsidRPr="0040062A" w:rsidRDefault="008918C2" w:rsidP="00E66D73">
            <w:pPr>
              <w:pStyle w:val="tabletext"/>
            </w:pPr>
            <w:r w:rsidRPr="0040062A">
              <w:rPr>
                <w:b/>
                <w:bCs/>
              </w:rPr>
              <w:t>PLS AE reporting template</w:t>
            </w:r>
            <w:r w:rsidRPr="0040062A">
              <w:br/>
            </w:r>
            <w:hyperlink r:id="rId61" w:history="1">
              <w:r w:rsidR="00FA31DB" w:rsidRPr="0040062A">
                <w:rPr>
                  <w:rStyle w:val="Hyperlink"/>
                </w:rPr>
                <w:t>PDF document</w:t>
              </w:r>
            </w:hyperlink>
          </w:p>
          <w:p w14:paraId="199FC151" w14:textId="69E4977B" w:rsidR="00DA1683" w:rsidRPr="0040062A" w:rsidRDefault="008918C2" w:rsidP="00E66D73">
            <w:pPr>
              <w:pStyle w:val="tabletext"/>
            </w:pPr>
            <w:r w:rsidRPr="0040062A">
              <w:rPr>
                <w:b/>
                <w:bCs/>
              </w:rPr>
              <w:t>PLS p</w:t>
            </w:r>
            <w:r w:rsidR="00DA1683" w:rsidRPr="0040062A">
              <w:rPr>
                <w:b/>
                <w:bCs/>
              </w:rPr>
              <w:t xml:space="preserve">ayroll </w:t>
            </w:r>
            <w:r w:rsidR="00427AB3" w:rsidRPr="0040062A">
              <w:rPr>
                <w:b/>
                <w:bCs/>
              </w:rPr>
              <w:t xml:space="preserve">deduction </w:t>
            </w:r>
            <w:r w:rsidR="00B26E80" w:rsidRPr="0040062A">
              <w:rPr>
                <w:b/>
                <w:bCs/>
              </w:rPr>
              <w:br/>
            </w:r>
            <w:r w:rsidR="00427AB3" w:rsidRPr="0040062A">
              <w:rPr>
                <w:b/>
                <w:bCs/>
              </w:rPr>
              <w:t>authority template</w:t>
            </w:r>
            <w:r w:rsidR="003D11F8" w:rsidRPr="0040062A">
              <w:br/>
            </w:r>
            <w:hyperlink r:id="rId62" w:history="1">
              <w:r w:rsidR="003D11F8" w:rsidRPr="0040062A">
                <w:rPr>
                  <w:rStyle w:val="Hyperlink"/>
                </w:rPr>
                <w:t>Word document</w:t>
              </w:r>
            </w:hyperlink>
          </w:p>
          <w:p w14:paraId="61453C4B" w14:textId="7FFF4A7C" w:rsidR="00920F82" w:rsidRPr="0040062A" w:rsidRDefault="004C6A25" w:rsidP="00E66D73">
            <w:pPr>
              <w:pStyle w:val="tabletext"/>
            </w:pPr>
            <w:r w:rsidRPr="0040062A">
              <w:rPr>
                <w:b/>
                <w:bCs/>
              </w:rPr>
              <w:t>PLS payroll d</w:t>
            </w:r>
            <w:r w:rsidR="00E2262C" w:rsidRPr="0040062A">
              <w:rPr>
                <w:b/>
                <w:bCs/>
              </w:rPr>
              <w:t>eduction guidelines</w:t>
            </w:r>
            <w:r w:rsidR="00E2262C" w:rsidRPr="0040062A">
              <w:t xml:space="preserve"> </w:t>
            </w:r>
            <w:r w:rsidR="003D11F8" w:rsidRPr="0040062A">
              <w:br/>
            </w:r>
            <w:hyperlink r:id="rId63" w:history="1">
              <w:r w:rsidR="003D11F8" w:rsidRPr="0040062A">
                <w:rPr>
                  <w:rStyle w:val="Hyperlink"/>
                </w:rPr>
                <w:t>PDF document</w:t>
              </w:r>
            </w:hyperlink>
          </w:p>
          <w:p w14:paraId="53DB25B3" w14:textId="19883681" w:rsidR="00920F82" w:rsidRPr="0040062A" w:rsidRDefault="00920F82" w:rsidP="00E66D73">
            <w:pPr>
              <w:pStyle w:val="tabletext"/>
            </w:pPr>
          </w:p>
        </w:tc>
      </w:tr>
      <w:tr w:rsidR="00DA6711" w14:paraId="18A74511" w14:textId="77777777" w:rsidTr="00FA7780">
        <w:tc>
          <w:tcPr>
            <w:tcW w:w="374" w:type="pct"/>
            <w:shd w:val="clear" w:color="auto" w:fill="auto"/>
          </w:tcPr>
          <w:p w14:paraId="05E6A7D7" w14:textId="77777777" w:rsidR="00BC61D0" w:rsidRDefault="00BC61D0" w:rsidP="00E66D73">
            <w:pPr>
              <w:pStyle w:val="tabletext"/>
            </w:pPr>
          </w:p>
        </w:tc>
        <w:tc>
          <w:tcPr>
            <w:tcW w:w="515" w:type="pct"/>
            <w:shd w:val="clear" w:color="auto" w:fill="auto"/>
          </w:tcPr>
          <w:p w14:paraId="7CC1850B" w14:textId="77777777" w:rsidR="00BC61D0" w:rsidRDefault="00BC61D0" w:rsidP="00E66D73">
            <w:pPr>
              <w:pStyle w:val="tabletext"/>
            </w:pPr>
          </w:p>
        </w:tc>
        <w:tc>
          <w:tcPr>
            <w:tcW w:w="3045" w:type="pct"/>
            <w:shd w:val="clear" w:color="auto" w:fill="auto"/>
          </w:tcPr>
          <w:p w14:paraId="7E270395" w14:textId="12BB28BA" w:rsidR="00BC61D0" w:rsidRPr="00513DA3" w:rsidRDefault="00BC61D0" w:rsidP="00E66D73">
            <w:pPr>
              <w:pStyle w:val="tableChead"/>
            </w:pPr>
            <w:r w:rsidRPr="00513DA3">
              <w:t>Helpful tips for managing</w:t>
            </w:r>
            <w:r w:rsidR="00EA6CDD">
              <w:t xml:space="preserve"> workers’ pay</w:t>
            </w:r>
            <w:r w:rsidRPr="00513DA3">
              <w:t xml:space="preserve"> deductions</w:t>
            </w:r>
          </w:p>
          <w:p w14:paraId="39C16244" w14:textId="3DAF9D60" w:rsidR="00BC61D0" w:rsidRPr="00090054" w:rsidRDefault="00D976D7" w:rsidP="00497BB5">
            <w:pPr>
              <w:pStyle w:val="bulletindent"/>
              <w:ind w:left="482" w:hanging="306"/>
            </w:pPr>
            <w:r>
              <w:t>P</w:t>
            </w:r>
            <w:r w:rsidRPr="00090054">
              <w:t>rior</w:t>
            </w:r>
            <w:r w:rsidR="00BC61D0" w:rsidRPr="00090054">
              <w:t xml:space="preserve"> to the first pay cycle, clarify any disparity in deduction amounts stated on the </w:t>
            </w:r>
            <w:r w:rsidR="00172922">
              <w:t>OOE</w:t>
            </w:r>
            <w:r w:rsidR="00C4077B" w:rsidRPr="00090054">
              <w:t xml:space="preserve">, such as estimated flight costs, and have any changes agreed to </w:t>
            </w:r>
            <w:r w:rsidR="0007340E">
              <w:t xml:space="preserve">by </w:t>
            </w:r>
            <w:r w:rsidR="00340565">
              <w:t xml:space="preserve">workers </w:t>
            </w:r>
            <w:r w:rsidR="00C4077B" w:rsidRPr="00090054">
              <w:t>and signed in writing</w:t>
            </w:r>
            <w:r>
              <w:t>.</w:t>
            </w:r>
            <w:r w:rsidR="00BC61D0" w:rsidRPr="00090054">
              <w:t xml:space="preserve"> </w:t>
            </w:r>
          </w:p>
          <w:p w14:paraId="4AE39D59" w14:textId="12D68A04" w:rsidR="00BC61D0" w:rsidRPr="00090054" w:rsidRDefault="00D976D7" w:rsidP="00497BB5">
            <w:pPr>
              <w:pStyle w:val="bulletindent"/>
              <w:ind w:left="482" w:hanging="306"/>
            </w:pPr>
            <w:r>
              <w:t>P</w:t>
            </w:r>
            <w:r w:rsidRPr="00090054">
              <w:t>rovide</w:t>
            </w:r>
            <w:r w:rsidR="00BC61D0" w:rsidRPr="00090054">
              <w:t xml:space="preserve"> training sessions to discuss </w:t>
            </w:r>
            <w:r w:rsidR="00BB0E38">
              <w:t xml:space="preserve">the details of </w:t>
            </w:r>
            <w:r w:rsidR="00BC61D0" w:rsidRPr="00090054">
              <w:t xml:space="preserve">payslips and deductions once </w:t>
            </w:r>
            <w:r>
              <w:t xml:space="preserve">your </w:t>
            </w:r>
            <w:r w:rsidR="00BC61D0" w:rsidRPr="00090054">
              <w:t>workers have received their first pay</w:t>
            </w:r>
            <w:r>
              <w:t>.</w:t>
            </w:r>
          </w:p>
          <w:p w14:paraId="19184696" w14:textId="246C0F72" w:rsidR="00BC61D0" w:rsidRPr="00090054" w:rsidRDefault="00D976D7" w:rsidP="00497BB5">
            <w:pPr>
              <w:pStyle w:val="bulletindent"/>
              <w:ind w:left="482" w:hanging="306"/>
            </w:pPr>
            <w:r>
              <w:t>P</w:t>
            </w:r>
            <w:r w:rsidRPr="00090054">
              <w:t>rovide</w:t>
            </w:r>
            <w:r w:rsidR="00BC61D0" w:rsidRPr="00090054">
              <w:t xml:space="preserve"> a date for when short-term deductions will cease</w:t>
            </w:r>
            <w:r w:rsidR="00A85E85">
              <w:t>,</w:t>
            </w:r>
            <w:r w:rsidR="00BC61D0" w:rsidRPr="00090054">
              <w:t xml:space="preserve"> so workers have realistic expectations of when their disposable income will increase</w:t>
            </w:r>
            <w:r w:rsidR="00A85E85">
              <w:t>.</w:t>
            </w:r>
            <w:r w:rsidR="002F3F94" w:rsidRPr="00090054">
              <w:t xml:space="preserve"> </w:t>
            </w:r>
          </w:p>
          <w:p w14:paraId="5358A782" w14:textId="158D7FD1" w:rsidR="00BC61D0" w:rsidRPr="00090054" w:rsidRDefault="00A85E85" w:rsidP="00497BB5">
            <w:pPr>
              <w:pStyle w:val="bulletindent"/>
              <w:ind w:left="482" w:hanging="306"/>
            </w:pPr>
            <w:r>
              <w:t>P</w:t>
            </w:r>
            <w:r w:rsidRPr="00090054">
              <w:t>rovide</w:t>
            </w:r>
            <w:r w:rsidR="00BC61D0" w:rsidRPr="00090054">
              <w:t xml:space="preserve"> monthly deduction statements to workers where possible or run monthly meetings to discuss deduction balances</w:t>
            </w:r>
            <w:r>
              <w:t>.</w:t>
            </w:r>
            <w:r w:rsidR="002F3F94" w:rsidRPr="00090054">
              <w:t xml:space="preserve"> </w:t>
            </w:r>
          </w:p>
          <w:p w14:paraId="271A0211" w14:textId="7298601E" w:rsidR="00BC61D0" w:rsidRDefault="00A85E85" w:rsidP="00497BB5">
            <w:pPr>
              <w:pStyle w:val="bulletindent"/>
              <w:ind w:left="482" w:hanging="306"/>
            </w:pPr>
            <w:r>
              <w:t>E</w:t>
            </w:r>
            <w:r w:rsidRPr="00090054">
              <w:t>nsure</w:t>
            </w:r>
            <w:r w:rsidR="00BC61D0" w:rsidRPr="00090054">
              <w:t xml:space="preserve"> records to substantiate</w:t>
            </w:r>
            <w:r w:rsidR="00BC61D0" w:rsidRPr="00513DA3">
              <w:t xml:space="preserve"> deductions, such as rental agreements and utility invoices</w:t>
            </w:r>
            <w:r w:rsidR="008B16FE">
              <w:t>,</w:t>
            </w:r>
            <w:r w:rsidR="00BC61D0" w:rsidRPr="00513DA3">
              <w:t xml:space="preserve"> are available to workers and </w:t>
            </w:r>
            <w:r w:rsidR="008B16FE">
              <w:t xml:space="preserve">the </w:t>
            </w:r>
            <w:r w:rsidR="00BC61D0" w:rsidRPr="00513DA3">
              <w:t>PLF when required</w:t>
            </w:r>
            <w:r w:rsidR="00606918">
              <w:t>.</w:t>
            </w:r>
            <w:r w:rsidR="00BC61D0" w:rsidRPr="00513DA3">
              <w:t xml:space="preserve"> </w:t>
            </w:r>
          </w:p>
        </w:tc>
        <w:tc>
          <w:tcPr>
            <w:tcW w:w="1066" w:type="pct"/>
            <w:shd w:val="clear" w:color="auto" w:fill="auto"/>
          </w:tcPr>
          <w:p w14:paraId="2BCDFE73" w14:textId="77777777" w:rsidR="00BC61D0" w:rsidRPr="0040062A" w:rsidRDefault="00BC61D0" w:rsidP="00E66D73">
            <w:pPr>
              <w:pStyle w:val="tabletext"/>
            </w:pPr>
          </w:p>
        </w:tc>
      </w:tr>
      <w:tr w:rsidR="00DA6711" w14:paraId="3D2F1768" w14:textId="77777777" w:rsidTr="00FA778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170AF023" w14:textId="4DC4A365" w:rsidR="00DA1683" w:rsidRDefault="00DA1683" w:rsidP="00E66D73">
            <w:pPr>
              <w:pStyle w:val="tabletext"/>
            </w:pPr>
            <w:r>
              <w:t>3.</w:t>
            </w:r>
            <w:r w:rsidR="00C71E78">
              <w:t>7</w:t>
            </w:r>
          </w:p>
        </w:tc>
        <w:tc>
          <w:tcPr>
            <w:tcW w:w="515" w:type="pct"/>
            <w:shd w:val="clear" w:color="auto" w:fill="auto"/>
          </w:tcPr>
          <w:p w14:paraId="19AB2065" w14:textId="563CCCE6" w:rsidR="00DA1683" w:rsidRDefault="00340565" w:rsidP="00E66D73">
            <w:pPr>
              <w:pStyle w:val="tabletext"/>
            </w:pPr>
            <w:r>
              <w:t>WHS</w:t>
            </w:r>
          </w:p>
          <w:p w14:paraId="438C5279" w14:textId="3C17BEFE" w:rsidR="00C36125" w:rsidRDefault="00C36125" w:rsidP="00E66D73">
            <w:pPr>
              <w:pStyle w:val="tabletext"/>
            </w:pPr>
            <w:r>
              <w:t xml:space="preserve">(Deed clause </w:t>
            </w:r>
            <w:r w:rsidR="00201001">
              <w:t>8 and</w:t>
            </w:r>
            <w:r w:rsidR="00514FB5">
              <w:t xml:space="preserve"> Items D and E</w:t>
            </w:r>
            <w:r w:rsidR="00201001">
              <w:t xml:space="preserve"> </w:t>
            </w:r>
            <w:r w:rsidR="00EC5B64">
              <w:br/>
            </w:r>
            <w:r w:rsidR="00201001">
              <w:t>Schedule 1)</w:t>
            </w:r>
          </w:p>
          <w:p w14:paraId="55068693" w14:textId="77777777" w:rsidR="00DA1683" w:rsidRDefault="00DA1683" w:rsidP="00E66D73">
            <w:pPr>
              <w:pStyle w:val="tabletext"/>
            </w:pPr>
          </w:p>
        </w:tc>
        <w:tc>
          <w:tcPr>
            <w:tcW w:w="3045" w:type="pct"/>
            <w:shd w:val="clear" w:color="auto" w:fill="auto"/>
          </w:tcPr>
          <w:p w14:paraId="7665A4F8" w14:textId="758D6DB1" w:rsidR="00DA1683" w:rsidRDefault="00DA1683" w:rsidP="00E66D73">
            <w:pPr>
              <w:pStyle w:val="tabletext"/>
            </w:pPr>
            <w:r>
              <w:t xml:space="preserve">The AE must provide PLS workers with a safe workplace and ensure they meet their obligations under the relevant </w:t>
            </w:r>
            <w:r w:rsidR="0041164E">
              <w:t>WHS</w:t>
            </w:r>
            <w:r>
              <w:t xml:space="preserve"> legislation.</w:t>
            </w:r>
          </w:p>
          <w:p w14:paraId="4758BED9" w14:textId="77777777" w:rsidR="00DA1683" w:rsidRDefault="00DA1683" w:rsidP="00E66D73">
            <w:pPr>
              <w:pStyle w:val="tabletext"/>
            </w:pPr>
            <w:r>
              <w:t>Examples of how an AE can provide WHS support to workers include:</w:t>
            </w:r>
          </w:p>
          <w:p w14:paraId="329E529D" w14:textId="40E5A03A" w:rsidR="00DA1683" w:rsidRDefault="00BC61D0" w:rsidP="00497BB5">
            <w:pPr>
              <w:pStyle w:val="bulletindent"/>
              <w:ind w:left="482" w:hanging="306"/>
            </w:pPr>
            <w:r>
              <w:t>p</w:t>
            </w:r>
            <w:r w:rsidR="00DA1683">
              <w:t>roviding a workplace induction including safety requirements within the workplace</w:t>
            </w:r>
          </w:p>
          <w:p w14:paraId="7ED42B52" w14:textId="22F6C935" w:rsidR="00DA1683" w:rsidRDefault="00BC61D0" w:rsidP="00497BB5">
            <w:pPr>
              <w:pStyle w:val="bulletindent"/>
              <w:ind w:left="482" w:hanging="306"/>
            </w:pPr>
            <w:r>
              <w:t>p</w:t>
            </w:r>
            <w:r w:rsidR="00DA1683">
              <w:t>roviding education to ensure workers can perform their duties safely</w:t>
            </w:r>
            <w:r w:rsidR="00B559A4">
              <w:t>,</w:t>
            </w:r>
            <w:r w:rsidR="00DA1683">
              <w:t xml:space="preserve"> including monitoring licensing requirements for equipment and </w:t>
            </w:r>
            <w:r w:rsidR="000841D3">
              <w:t xml:space="preserve">the </w:t>
            </w:r>
            <w:r w:rsidR="003C1384">
              <w:t xml:space="preserve">performance of </w:t>
            </w:r>
            <w:r w:rsidR="00DA1683">
              <w:t>duties</w:t>
            </w:r>
          </w:p>
          <w:p w14:paraId="2C8EE446" w14:textId="14C7C566" w:rsidR="00DA1683" w:rsidRDefault="00BC61D0" w:rsidP="00497BB5">
            <w:pPr>
              <w:pStyle w:val="bulletindent"/>
              <w:ind w:left="482" w:hanging="306"/>
            </w:pPr>
            <w:r>
              <w:t>p</w:t>
            </w:r>
            <w:r w:rsidR="00DA1683">
              <w:t xml:space="preserve">roviding </w:t>
            </w:r>
            <w:r>
              <w:t>p</w:t>
            </w:r>
            <w:r w:rsidR="00DA1683">
              <w:t xml:space="preserve">ersonal </w:t>
            </w:r>
            <w:r>
              <w:t>p</w:t>
            </w:r>
            <w:r w:rsidR="00DA1683">
              <w:t xml:space="preserve">rotective equipment </w:t>
            </w:r>
            <w:r>
              <w:t xml:space="preserve">(PPE) </w:t>
            </w:r>
            <w:r w:rsidR="00DA1683">
              <w:t>when required</w:t>
            </w:r>
          </w:p>
          <w:p w14:paraId="00D81219" w14:textId="062D9DEB" w:rsidR="00DA1683" w:rsidRDefault="00BC61D0" w:rsidP="00497BB5">
            <w:pPr>
              <w:pStyle w:val="bulletindent"/>
              <w:ind w:left="482" w:hanging="306"/>
            </w:pPr>
            <w:r>
              <w:t>p</w:t>
            </w:r>
            <w:r w:rsidR="00DA1683">
              <w:t>romoting a positive and safe workplace including a reporting culture</w:t>
            </w:r>
          </w:p>
          <w:p w14:paraId="7C3AF330" w14:textId="5C650049" w:rsidR="00DA1683" w:rsidRDefault="00BC61D0" w:rsidP="00497BB5">
            <w:pPr>
              <w:pStyle w:val="bulletindentlast"/>
              <w:ind w:left="482" w:hanging="306"/>
            </w:pPr>
            <w:r>
              <w:t>p</w:t>
            </w:r>
            <w:r w:rsidR="00DA1683">
              <w:t xml:space="preserve">roviding information relating to </w:t>
            </w:r>
            <w:r>
              <w:t>w</w:t>
            </w:r>
            <w:r w:rsidR="00DA1683">
              <w:t>orkers</w:t>
            </w:r>
            <w:r>
              <w:t>’</w:t>
            </w:r>
            <w:r w:rsidR="00DA1683">
              <w:t xml:space="preserve"> </w:t>
            </w:r>
            <w:r w:rsidR="00D94169">
              <w:t>compensation</w:t>
            </w:r>
            <w:r w:rsidR="00C71E78">
              <w:t xml:space="preserve"> </w:t>
            </w:r>
            <w:r>
              <w:t>i</w:t>
            </w:r>
            <w:r w:rsidR="00DA1683">
              <w:t>nsurance</w:t>
            </w:r>
            <w:r w:rsidR="003C1384">
              <w:t>.</w:t>
            </w:r>
            <w:r w:rsidR="00DA1683">
              <w:t xml:space="preserve"> </w:t>
            </w:r>
          </w:p>
          <w:p w14:paraId="1BFB4514" w14:textId="3B557F4F" w:rsidR="00DA1683" w:rsidRDefault="00DA1683" w:rsidP="00524343">
            <w:pPr>
              <w:pStyle w:val="tabletext"/>
              <w:spacing w:after="0"/>
            </w:pPr>
            <w:r>
              <w:t>Refer to relevant state</w:t>
            </w:r>
            <w:r w:rsidR="003C1384">
              <w:t xml:space="preserve"> or </w:t>
            </w:r>
            <w:r>
              <w:t>territory WHS legislation to confirm obligations under Australian workplace law.</w:t>
            </w:r>
          </w:p>
        </w:tc>
        <w:tc>
          <w:tcPr>
            <w:tcW w:w="1066" w:type="pct"/>
            <w:shd w:val="clear" w:color="auto" w:fill="auto"/>
          </w:tcPr>
          <w:p w14:paraId="1195DC3F" w14:textId="77777777" w:rsidR="00DA1683" w:rsidRPr="0040062A" w:rsidRDefault="00DA1683" w:rsidP="00E66D73">
            <w:pPr>
              <w:pStyle w:val="tabletext"/>
            </w:pPr>
          </w:p>
        </w:tc>
      </w:tr>
      <w:tr w:rsidR="000B4075" w14:paraId="726FDEF9" w14:textId="77777777" w:rsidTr="00FA7780">
        <w:tc>
          <w:tcPr>
            <w:tcW w:w="374" w:type="pct"/>
            <w:shd w:val="clear" w:color="auto" w:fill="auto"/>
          </w:tcPr>
          <w:p w14:paraId="2869F400" w14:textId="4CB5AE16" w:rsidR="000B4075" w:rsidRDefault="000B4075" w:rsidP="000B4075">
            <w:pPr>
              <w:pStyle w:val="tabletext"/>
            </w:pPr>
            <w:r>
              <w:t>3.8</w:t>
            </w:r>
          </w:p>
        </w:tc>
        <w:tc>
          <w:tcPr>
            <w:tcW w:w="515" w:type="pct"/>
            <w:shd w:val="clear" w:color="auto" w:fill="auto"/>
          </w:tcPr>
          <w:p w14:paraId="03C25CA6" w14:textId="313DBBDF" w:rsidR="000B4075" w:rsidRDefault="000B4075" w:rsidP="000B4075">
            <w:pPr>
              <w:pStyle w:val="tabletext"/>
            </w:pPr>
            <w:r>
              <w:t>Contingency plan</w:t>
            </w:r>
            <w:r>
              <w:br/>
              <w:t>(Deed clauses 4, 6 and Item B Schedule 1)</w:t>
            </w:r>
          </w:p>
        </w:tc>
        <w:tc>
          <w:tcPr>
            <w:tcW w:w="3045" w:type="pct"/>
            <w:shd w:val="clear" w:color="auto" w:fill="auto"/>
          </w:tcPr>
          <w:p w14:paraId="6FAB6A73" w14:textId="77777777" w:rsidR="00A83650" w:rsidRDefault="00A14543" w:rsidP="00A83650">
            <w:pPr>
              <w:pStyle w:val="tabletext"/>
            </w:pPr>
            <w:r>
              <w:rPr>
                <w:lang w:val="en-US"/>
              </w:rPr>
              <w:t xml:space="preserve">The </w:t>
            </w:r>
            <w:r w:rsidR="00785DB8">
              <w:rPr>
                <w:lang w:val="en-US"/>
              </w:rPr>
              <w:t xml:space="preserve">AE </w:t>
            </w:r>
            <w:r>
              <w:rPr>
                <w:lang w:val="en-US"/>
              </w:rPr>
              <w:t>must provide a contingency plan should they not be able to meet their obligation</w:t>
            </w:r>
            <w:r w:rsidR="001D03A2">
              <w:rPr>
                <w:lang w:val="en-US"/>
              </w:rPr>
              <w:t>s</w:t>
            </w:r>
            <w:r>
              <w:rPr>
                <w:lang w:val="en-US"/>
              </w:rPr>
              <w:t xml:space="preserve"> </w:t>
            </w:r>
            <w:r w:rsidR="00C04F69">
              <w:rPr>
                <w:lang w:val="en-US"/>
              </w:rPr>
              <w:t>of the</w:t>
            </w:r>
            <w:r w:rsidR="001D03A2">
              <w:rPr>
                <w:lang w:val="en-US"/>
              </w:rPr>
              <w:t>ir employment contract with the</w:t>
            </w:r>
            <w:r w:rsidR="000841D3">
              <w:rPr>
                <w:lang w:val="en-US"/>
              </w:rPr>
              <w:t>ir</w:t>
            </w:r>
            <w:r w:rsidR="001D03A2">
              <w:rPr>
                <w:lang w:val="en-US"/>
              </w:rPr>
              <w:t xml:space="preserve"> workers</w:t>
            </w:r>
            <w:r w:rsidR="000841D3">
              <w:rPr>
                <w:lang w:val="en-US"/>
              </w:rPr>
              <w:t xml:space="preserve">. Should </w:t>
            </w:r>
            <w:r w:rsidR="001D03A2">
              <w:rPr>
                <w:lang w:val="en-US"/>
              </w:rPr>
              <w:t>this occur</w:t>
            </w:r>
            <w:r w:rsidR="000B4075">
              <w:rPr>
                <w:lang w:val="en-US"/>
              </w:rPr>
              <w:t xml:space="preserve">, AEs should consult with </w:t>
            </w:r>
            <w:r w:rsidR="003C1384">
              <w:rPr>
                <w:lang w:val="en-US"/>
              </w:rPr>
              <w:t xml:space="preserve">the </w:t>
            </w:r>
            <w:r w:rsidR="000B4075">
              <w:rPr>
                <w:lang w:val="en-US"/>
              </w:rPr>
              <w:t xml:space="preserve">PLF to enact their contingency plan. </w:t>
            </w:r>
            <w:r w:rsidR="005E31CC">
              <w:rPr>
                <w:lang w:val="en-US"/>
              </w:rPr>
              <w:t xml:space="preserve">While no further labour market testing or recruitment plan is required when enacting a contingency plan, it must first be approved by the PLF using the </w:t>
            </w:r>
            <w:r w:rsidR="003011E3">
              <w:rPr>
                <w:lang w:val="en-US"/>
              </w:rPr>
              <w:t xml:space="preserve">appropriate email template.  </w:t>
            </w:r>
            <w:r w:rsidR="000B4075">
              <w:rPr>
                <w:lang w:val="en-US"/>
              </w:rPr>
              <w:t xml:space="preserve"> </w:t>
            </w:r>
            <w:r w:rsidR="00A83650">
              <w:t xml:space="preserve">It is the AE’s responsibility to ensure any change to employment conditions adhere to the Fair Work Act. </w:t>
            </w:r>
          </w:p>
          <w:p w14:paraId="718A7D8F" w14:textId="1E1FA0FC" w:rsidR="000B4075" w:rsidRDefault="000B4075" w:rsidP="001D03A2">
            <w:pPr>
              <w:pStyle w:val="tabletext"/>
              <w:rPr>
                <w:lang w:val="en-US"/>
              </w:rPr>
            </w:pPr>
          </w:p>
          <w:p w14:paraId="68FFC5B1" w14:textId="73FBBE98" w:rsidR="000B4075" w:rsidRDefault="000B4075" w:rsidP="000B4075">
            <w:pPr>
              <w:pStyle w:val="tabletext"/>
              <w:rPr>
                <w:lang w:val="en-US"/>
              </w:rPr>
            </w:pPr>
            <w:r w:rsidRPr="00893D47">
              <w:rPr>
                <w:lang w:val="en-US"/>
              </w:rPr>
              <w:t>AEs</w:t>
            </w:r>
            <w:r>
              <w:rPr>
                <w:lang w:val="en-US"/>
              </w:rPr>
              <w:t xml:space="preserve"> will have documented </w:t>
            </w:r>
            <w:r w:rsidRPr="00893D47">
              <w:rPr>
                <w:lang w:val="en-US"/>
              </w:rPr>
              <w:t xml:space="preserve">a contingency plan in their approved </w:t>
            </w:r>
            <w:r>
              <w:rPr>
                <w:lang w:val="en-US"/>
              </w:rPr>
              <w:t>r</w:t>
            </w:r>
            <w:r w:rsidRPr="00893D47">
              <w:rPr>
                <w:lang w:val="en-US"/>
              </w:rPr>
              <w:t xml:space="preserve">ecruitment </w:t>
            </w:r>
            <w:r>
              <w:rPr>
                <w:lang w:val="en-US"/>
              </w:rPr>
              <w:t>p</w:t>
            </w:r>
            <w:r w:rsidRPr="00893D47">
              <w:rPr>
                <w:lang w:val="en-US"/>
              </w:rPr>
              <w:t xml:space="preserve">lan. The contingency plan usually outlines the steps that </w:t>
            </w:r>
            <w:r w:rsidR="003C1384">
              <w:rPr>
                <w:lang w:val="en-US"/>
              </w:rPr>
              <w:t xml:space="preserve">the </w:t>
            </w:r>
            <w:r w:rsidRPr="00893D47">
              <w:rPr>
                <w:lang w:val="en-US"/>
              </w:rPr>
              <w:t>AE will take</w:t>
            </w:r>
            <w:r>
              <w:rPr>
                <w:lang w:val="en-US"/>
              </w:rPr>
              <w:t xml:space="preserve"> if </w:t>
            </w:r>
            <w:r w:rsidRPr="00893D47">
              <w:rPr>
                <w:lang w:val="en-US"/>
              </w:rPr>
              <w:t>a placement become</w:t>
            </w:r>
            <w:r>
              <w:rPr>
                <w:lang w:val="en-US"/>
              </w:rPr>
              <w:t>s</w:t>
            </w:r>
            <w:r w:rsidRPr="00893D47">
              <w:rPr>
                <w:lang w:val="en-US"/>
              </w:rPr>
              <w:t xml:space="preserve"> unviable</w:t>
            </w:r>
            <w:r>
              <w:rPr>
                <w:lang w:val="en-US"/>
              </w:rPr>
              <w:t>,</w:t>
            </w:r>
            <w:r w:rsidRPr="00893D47">
              <w:rPr>
                <w:lang w:val="en-US"/>
              </w:rPr>
              <w:t xml:space="preserve"> </w:t>
            </w:r>
            <w:r w:rsidR="00EF6E5F">
              <w:rPr>
                <w:lang w:val="en-US"/>
              </w:rPr>
              <w:t>e.g.</w:t>
            </w:r>
            <w:r w:rsidRPr="00893D47">
              <w:rPr>
                <w:lang w:val="en-US"/>
              </w:rPr>
              <w:t xml:space="preserve">, </w:t>
            </w:r>
            <w:r w:rsidR="00061415">
              <w:rPr>
                <w:lang w:val="en-US"/>
              </w:rPr>
              <w:t>if there is</w:t>
            </w:r>
            <w:r w:rsidRPr="00893D47">
              <w:rPr>
                <w:lang w:val="en-US"/>
              </w:rPr>
              <w:t xml:space="preserve"> a downturn in available work, </w:t>
            </w:r>
            <w:r w:rsidR="00061415">
              <w:rPr>
                <w:lang w:val="en-US"/>
              </w:rPr>
              <w:t xml:space="preserve">in </w:t>
            </w:r>
            <w:r w:rsidR="003C1384">
              <w:rPr>
                <w:lang w:val="en-US"/>
              </w:rPr>
              <w:t xml:space="preserve">the </w:t>
            </w:r>
            <w:r w:rsidR="00A729F1">
              <w:rPr>
                <w:lang w:val="en-US"/>
              </w:rPr>
              <w:t xml:space="preserve">unfortunate </w:t>
            </w:r>
            <w:r w:rsidR="00061415">
              <w:rPr>
                <w:lang w:val="en-US"/>
              </w:rPr>
              <w:t xml:space="preserve">event </w:t>
            </w:r>
            <w:r w:rsidR="00A729F1">
              <w:rPr>
                <w:lang w:val="en-US"/>
              </w:rPr>
              <w:t xml:space="preserve">of a </w:t>
            </w:r>
            <w:r w:rsidRPr="00893D47">
              <w:rPr>
                <w:lang w:val="en-US"/>
              </w:rPr>
              <w:t>natural disaster</w:t>
            </w:r>
            <w:r w:rsidR="00061415">
              <w:rPr>
                <w:lang w:val="en-US"/>
              </w:rPr>
              <w:t>,</w:t>
            </w:r>
            <w:r w:rsidRPr="00893D47">
              <w:rPr>
                <w:lang w:val="en-US"/>
              </w:rPr>
              <w:t xml:space="preserve"> or where a labour hire company cannot continue to place workers with a host employer. </w:t>
            </w:r>
          </w:p>
          <w:p w14:paraId="37500320" w14:textId="2BB67FC5" w:rsidR="000B4075" w:rsidRPr="00893D47" w:rsidRDefault="000B4075" w:rsidP="000B4075">
            <w:pPr>
              <w:pStyle w:val="tabletext"/>
            </w:pPr>
            <w:r w:rsidRPr="00893D47">
              <w:rPr>
                <w:lang w:val="en-US"/>
              </w:rPr>
              <w:t>The capacity of AEs to adhere to their contingency plan will vary</w:t>
            </w:r>
            <w:r>
              <w:rPr>
                <w:lang w:val="en-US"/>
              </w:rPr>
              <w:t>,</w:t>
            </w:r>
            <w:r w:rsidRPr="00893D47">
              <w:rPr>
                <w:lang w:val="en-US"/>
              </w:rPr>
              <w:t xml:space="preserve"> however the AE must make all reasonable efforts to find alternative work placements with another PLS AE</w:t>
            </w:r>
            <w:r>
              <w:rPr>
                <w:lang w:val="en-US"/>
              </w:rPr>
              <w:t xml:space="preserve">, </w:t>
            </w:r>
            <w:r w:rsidRPr="00893D47">
              <w:rPr>
                <w:lang w:val="en-US"/>
              </w:rPr>
              <w:t>i.e.</w:t>
            </w:r>
            <w:r w:rsidR="00A729F1">
              <w:rPr>
                <w:lang w:val="en-US"/>
              </w:rPr>
              <w:t>,</w:t>
            </w:r>
            <w:r w:rsidRPr="00893D47">
              <w:rPr>
                <w:lang w:val="en-US"/>
              </w:rPr>
              <w:t xml:space="preserve"> work closely with </w:t>
            </w:r>
            <w:r w:rsidR="00A729F1">
              <w:rPr>
                <w:lang w:val="en-US"/>
              </w:rPr>
              <w:t xml:space="preserve">the </w:t>
            </w:r>
            <w:r w:rsidRPr="00893D47">
              <w:rPr>
                <w:lang w:val="en-US"/>
              </w:rPr>
              <w:t>PLF, utilise all available employer hosts, transfer to a different role, etc.</w:t>
            </w:r>
          </w:p>
          <w:p w14:paraId="52690C11" w14:textId="7606E65E" w:rsidR="000B4075" w:rsidRDefault="000B4075" w:rsidP="000B4075">
            <w:pPr>
              <w:pStyle w:val="tabletext"/>
            </w:pPr>
            <w:r>
              <w:rPr>
                <w:lang w:val="en-US"/>
              </w:rPr>
              <w:t>While contingency plans may change by the time they are needed, AEs are required to be willing and able to work with the PLF and provide possible solutions when a placement has become unviable. Unwillingness to consider alternative arrangements will be considered when reviewing future recruitment requests</w:t>
            </w:r>
            <w:r w:rsidR="00140F4B">
              <w:rPr>
                <w:lang w:val="en-US"/>
              </w:rPr>
              <w:t xml:space="preserve"> for AEs</w:t>
            </w:r>
            <w:r>
              <w:rPr>
                <w:lang w:val="en-US"/>
              </w:rPr>
              <w:t>.</w:t>
            </w:r>
          </w:p>
        </w:tc>
        <w:tc>
          <w:tcPr>
            <w:tcW w:w="1066" w:type="pct"/>
            <w:shd w:val="clear" w:color="auto" w:fill="auto"/>
          </w:tcPr>
          <w:p w14:paraId="2300D81F" w14:textId="4BFAB77F" w:rsidR="000B4075" w:rsidRPr="0040062A" w:rsidRDefault="003011E3" w:rsidP="00EC126C">
            <w:pPr>
              <w:pStyle w:val="tabletext"/>
              <w:ind w:left="0"/>
            </w:pPr>
            <w:r w:rsidRPr="0040062A">
              <w:rPr>
                <w:b/>
                <w:bCs/>
              </w:rPr>
              <w:t xml:space="preserve">PLS contingency plan request </w:t>
            </w:r>
            <w:r w:rsidR="00B26E80" w:rsidRPr="0040062A">
              <w:rPr>
                <w:b/>
                <w:bCs/>
              </w:rPr>
              <w:br/>
            </w:r>
            <w:r w:rsidRPr="0040062A">
              <w:rPr>
                <w:b/>
                <w:bCs/>
              </w:rPr>
              <w:t>email template</w:t>
            </w:r>
            <w:r w:rsidR="003D11F8" w:rsidRPr="0040062A">
              <w:br/>
            </w:r>
            <w:hyperlink r:id="rId64" w:history="1">
              <w:r w:rsidR="003D11F8" w:rsidRPr="0040062A">
                <w:rPr>
                  <w:rStyle w:val="Hyperlink"/>
                </w:rPr>
                <w:t>Word document</w:t>
              </w:r>
            </w:hyperlink>
          </w:p>
        </w:tc>
      </w:tr>
    </w:tbl>
    <w:p w14:paraId="29A4F654" w14:textId="0F52DD41" w:rsidR="00ED4B5E" w:rsidRDefault="00ED4B5E" w:rsidP="00F47863">
      <w:pPr>
        <w:spacing w:before="200" w:after="200"/>
        <w:jc w:val="left"/>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11196"/>
        <w:gridCol w:w="3934"/>
      </w:tblGrid>
      <w:tr w:rsidR="006A1E22" w14:paraId="6B6F4CB4" w14:textId="77777777" w:rsidTr="007915A4">
        <w:trPr>
          <w:cnfStyle w:val="100000000000" w:firstRow="1" w:lastRow="0" w:firstColumn="0" w:lastColumn="0" w:oddVBand="0" w:evenVBand="0" w:oddHBand="0" w:evenHBand="0" w:firstRowFirstColumn="0" w:firstRowLastColumn="0" w:lastRowFirstColumn="0" w:lastRowLastColumn="0"/>
          <w:trHeight w:val="3274"/>
        </w:trPr>
        <w:tc>
          <w:tcPr>
            <w:tcW w:w="5000" w:type="pct"/>
            <w:gridSpan w:val="2"/>
            <w:shd w:val="clear" w:color="auto" w:fill="FFF0E1"/>
          </w:tcPr>
          <w:p w14:paraId="20AFC9EF" w14:textId="6B3C8377" w:rsidR="006A1E22" w:rsidRPr="003F7363" w:rsidRDefault="006A1E22" w:rsidP="00057AD2">
            <w:pPr>
              <w:pStyle w:val="tableBhead"/>
            </w:pPr>
            <w:r w:rsidRPr="003F7363">
              <w:t xml:space="preserve">Better </w:t>
            </w:r>
            <w:r>
              <w:t>p</w:t>
            </w:r>
            <w:r w:rsidRPr="003F7363">
              <w:t xml:space="preserve">ractice </w:t>
            </w:r>
            <w:r>
              <w:t>r</w:t>
            </w:r>
            <w:r w:rsidRPr="003F7363">
              <w:t xml:space="preserve">ecommendations </w:t>
            </w:r>
          </w:p>
          <w:p w14:paraId="14B9DB62" w14:textId="15F5FB50" w:rsidR="00883035" w:rsidRDefault="00883035" w:rsidP="00497BB5">
            <w:pPr>
              <w:pStyle w:val="bullettable"/>
              <w:ind w:left="482" w:hanging="306"/>
            </w:pPr>
            <w:r>
              <w:t xml:space="preserve">AEs take all necessary steps to </w:t>
            </w:r>
            <w:r w:rsidR="00BA7308">
              <w:t>promote equal employment opportunity across hiring practices</w:t>
            </w:r>
            <w:r w:rsidR="00AB7AE7">
              <w:t xml:space="preserve"> and </w:t>
            </w:r>
            <w:r w:rsidR="00ED0DAA">
              <w:t>ensure recruitment</w:t>
            </w:r>
            <w:r>
              <w:t xml:space="preserve"> </w:t>
            </w:r>
            <w:r w:rsidR="00AB7AE7">
              <w:t xml:space="preserve">is </w:t>
            </w:r>
            <w:r>
              <w:t xml:space="preserve">based on the inherent requirements of the </w:t>
            </w:r>
            <w:r w:rsidR="00AB7AE7">
              <w:t xml:space="preserve">role.  </w:t>
            </w:r>
          </w:p>
          <w:p w14:paraId="6E049065" w14:textId="77777777" w:rsidR="006A1E22" w:rsidRDefault="006A1E22" w:rsidP="00497BB5">
            <w:pPr>
              <w:pStyle w:val="bullettable"/>
              <w:ind w:left="482" w:hanging="306"/>
            </w:pPr>
            <w:r>
              <w:t xml:space="preserve">AEs actively and respectfully work with the LSUs to adopt thorough recruitment and selection processes. </w:t>
            </w:r>
          </w:p>
          <w:p w14:paraId="40246662" w14:textId="2D4D398E" w:rsidR="006A1E22" w:rsidRDefault="006A1E22" w:rsidP="00497BB5">
            <w:pPr>
              <w:pStyle w:val="bullettable"/>
              <w:ind w:left="482" w:hanging="306"/>
            </w:pPr>
            <w:r>
              <w:t xml:space="preserve">AEs </w:t>
            </w:r>
            <w:r w:rsidR="00F444D9">
              <w:t>a</w:t>
            </w:r>
            <w:r>
              <w:t xml:space="preserve">ctively engage with the LSU to understand in-country processes, </w:t>
            </w:r>
            <w:r w:rsidR="00ED0DAA">
              <w:t>challenges,</w:t>
            </w:r>
            <w:r>
              <w:t xml:space="preserve"> and timeframes. This includes planning early so recruitment and mobilisations are </w:t>
            </w:r>
            <w:r w:rsidR="004C1C28">
              <w:t xml:space="preserve">completed </w:t>
            </w:r>
            <w:r>
              <w:t xml:space="preserve">in a timely manner. </w:t>
            </w:r>
          </w:p>
          <w:p w14:paraId="19565393" w14:textId="2D063E39" w:rsidR="000B0FBE" w:rsidRDefault="000B0FBE" w:rsidP="00497BB5">
            <w:pPr>
              <w:pStyle w:val="bullettable"/>
              <w:ind w:left="482" w:hanging="306"/>
            </w:pPr>
            <w:r>
              <w:t xml:space="preserve">AEs actively engage in understanding cultural differences and ensure staff complete cultural competency training programs to support workers in their integration to </w:t>
            </w:r>
            <w:r w:rsidR="00926820">
              <w:br/>
            </w:r>
            <w:r>
              <w:t xml:space="preserve">a new workplace. </w:t>
            </w:r>
          </w:p>
          <w:p w14:paraId="1FD0F5F6" w14:textId="1BCBB838" w:rsidR="000B0FBE" w:rsidRDefault="000B0FBE" w:rsidP="00497BB5">
            <w:pPr>
              <w:pStyle w:val="bullettable"/>
              <w:ind w:left="482" w:hanging="306"/>
            </w:pPr>
            <w:r>
              <w:t xml:space="preserve">AEs have a thorough understanding of their responsibilities as a TAS of PLS workers. This includes their ATO requirements when engaging PLS workers and pastoral care responsibilities.  It is recommended these responsibilities are reviewed and discussed regularly. </w:t>
            </w:r>
          </w:p>
          <w:p w14:paraId="4F788276" w14:textId="15353BC0" w:rsidR="006A1E22" w:rsidRDefault="008415AA" w:rsidP="00497BB5">
            <w:pPr>
              <w:pStyle w:val="bullettable"/>
              <w:ind w:left="482" w:hanging="306"/>
            </w:pPr>
            <w:r>
              <w:t>AEs are</w:t>
            </w:r>
            <w:r w:rsidR="006A1E22">
              <w:t xml:space="preserve"> mindful that </w:t>
            </w:r>
            <w:r w:rsidR="00C245A7">
              <w:t xml:space="preserve">the Australian </w:t>
            </w:r>
            <w:r w:rsidR="006A1E22">
              <w:t>work</w:t>
            </w:r>
            <w:r w:rsidR="00C245A7">
              <w:t>place and employment</w:t>
            </w:r>
            <w:r w:rsidR="006A1E22">
              <w:t xml:space="preserve"> conditions may differ substantially to conditions in sending countries</w:t>
            </w:r>
            <w:r>
              <w:t>. AEs p</w:t>
            </w:r>
            <w:r w:rsidR="006A1E22">
              <w:t xml:space="preserve">rovide as much information as possible to support workers with understanding key elements of their </w:t>
            </w:r>
            <w:r w:rsidR="00172922">
              <w:t>OOE</w:t>
            </w:r>
            <w:r w:rsidR="006A1E22">
              <w:t>, payslips, annual leave</w:t>
            </w:r>
            <w:r w:rsidR="00E50E1E">
              <w:t>, other conditions such as</w:t>
            </w:r>
            <w:r w:rsidR="006A1E22">
              <w:t xml:space="preserve"> TOIL </w:t>
            </w:r>
            <w:r w:rsidR="00E50E1E">
              <w:t>and deductions</w:t>
            </w:r>
            <w:r>
              <w:t xml:space="preserve">, and </w:t>
            </w:r>
            <w:r w:rsidR="00E50E1E">
              <w:t xml:space="preserve">provide </w:t>
            </w:r>
            <w:r>
              <w:t>regular</w:t>
            </w:r>
            <w:r w:rsidR="00E50E1E">
              <w:t xml:space="preserve"> </w:t>
            </w:r>
            <w:r w:rsidR="00ED0DAA">
              <w:t xml:space="preserve">education and communication in various forms. </w:t>
            </w:r>
          </w:p>
          <w:p w14:paraId="4CC2E245" w14:textId="6A7F344C" w:rsidR="006A1E22" w:rsidRDefault="00F84433" w:rsidP="00497BB5">
            <w:pPr>
              <w:pStyle w:val="bullettable"/>
              <w:ind w:left="482" w:hanging="306"/>
            </w:pPr>
            <w:r>
              <w:t xml:space="preserve">AEs provide education </w:t>
            </w:r>
            <w:r w:rsidR="006A1E22">
              <w:t xml:space="preserve">and instructions on ‘how to read a payslip’. </w:t>
            </w:r>
            <w:r w:rsidR="006A1E22" w:rsidRPr="008627E5">
              <w:t>Payslips should be written in plain English that is simple to understand</w:t>
            </w:r>
            <w:r w:rsidR="00B1336D">
              <w:t xml:space="preserve"> and </w:t>
            </w:r>
            <w:r>
              <w:t xml:space="preserve">complies </w:t>
            </w:r>
            <w:r w:rsidR="00B1336D">
              <w:t xml:space="preserve">with </w:t>
            </w:r>
            <w:r w:rsidR="00926820">
              <w:br/>
            </w:r>
            <w:r w:rsidR="00B1336D">
              <w:t>legislative requirements</w:t>
            </w:r>
            <w:r w:rsidR="006A1E22">
              <w:t xml:space="preserve">. </w:t>
            </w:r>
          </w:p>
        </w:tc>
      </w:tr>
      <w:tr w:rsidR="00F47863" w14:paraId="3EFC36C4" w14:textId="77777777" w:rsidTr="007915A4">
        <w:tc>
          <w:tcPr>
            <w:tcW w:w="3700" w:type="pct"/>
            <w:shd w:val="clear" w:color="auto" w:fill="FFF0E1"/>
          </w:tcPr>
          <w:p w14:paraId="50FD28A3" w14:textId="77777777" w:rsidR="000C7EE0" w:rsidRPr="003F7363" w:rsidRDefault="000C7EE0" w:rsidP="00057AD2">
            <w:pPr>
              <w:pStyle w:val="tableBhead"/>
            </w:pPr>
            <w:r w:rsidRPr="003F7363">
              <w:t xml:space="preserve">External </w:t>
            </w:r>
            <w:r>
              <w:t>s</w:t>
            </w:r>
            <w:r w:rsidRPr="003F7363">
              <w:t xml:space="preserve">upport </w:t>
            </w:r>
            <w:r>
              <w:t>r</w:t>
            </w:r>
            <w:r w:rsidRPr="003F7363">
              <w:t xml:space="preserve">esources </w:t>
            </w:r>
          </w:p>
          <w:p w14:paraId="1B0CE5D6" w14:textId="576DB6DB" w:rsidR="000C7EE0" w:rsidRDefault="000C7EE0" w:rsidP="00140F4B">
            <w:pPr>
              <w:pStyle w:val="bullettable"/>
              <w:ind w:left="482" w:hanging="306"/>
            </w:pPr>
            <w:r>
              <w:t>For a range of Fair Work Australia resources</w:t>
            </w:r>
            <w:r w:rsidR="00075AFC">
              <w:t>:</w:t>
            </w:r>
            <w:r w:rsidDel="00075AFC">
              <w:t xml:space="preserve"> </w:t>
            </w:r>
            <w:r w:rsidR="00275FE5">
              <w:br/>
            </w:r>
            <w:hyperlink r:id="rId65" w:history="1">
              <w:r w:rsidR="00140F4B" w:rsidRPr="00E9324B">
                <w:rPr>
                  <w:rStyle w:val="Hyperlink"/>
                </w:rPr>
                <w:t>https://www.fairwork.gov.au/employee-entitlements/national-employment-standards</w:t>
              </w:r>
            </w:hyperlink>
          </w:p>
          <w:p w14:paraId="02ADF6C3" w14:textId="36CE0527" w:rsidR="00075AFC" w:rsidRDefault="00140F4B" w:rsidP="00497BB5">
            <w:pPr>
              <w:pStyle w:val="bullettable"/>
              <w:ind w:left="482" w:hanging="306"/>
            </w:pPr>
            <w:r>
              <w:t xml:space="preserve">Pay guides and up-to-date award information </w:t>
            </w:r>
            <w:r w:rsidR="00425C0D">
              <w:t xml:space="preserve">about </w:t>
            </w:r>
            <w:r>
              <w:t xml:space="preserve">pay and conditions: </w:t>
            </w:r>
            <w:r w:rsidR="00ED69FA">
              <w:br/>
            </w:r>
            <w:hyperlink r:id="rId66" w:history="1">
              <w:r w:rsidR="00ED69FA" w:rsidRPr="00117C5C">
                <w:rPr>
                  <w:rStyle w:val="Hyperlink"/>
                </w:rPr>
                <w:t>https://www.fairwork.gov.au/pay/minimum-wages/pay-guides</w:t>
              </w:r>
            </w:hyperlink>
          </w:p>
          <w:p w14:paraId="76529152" w14:textId="6F0E949A" w:rsidR="00075AFC" w:rsidRDefault="000C7EE0" w:rsidP="00497BB5">
            <w:pPr>
              <w:pStyle w:val="bullettable"/>
              <w:ind w:left="482" w:hanging="306"/>
            </w:pPr>
            <w:r w:rsidRPr="00687AE9" w:rsidDel="00140F4B">
              <w:t xml:space="preserve">Short videos about </w:t>
            </w:r>
            <w:r w:rsidRPr="00687AE9">
              <w:t>basic workplace rights and entitlements in several Pacific languages</w:t>
            </w:r>
            <w:r w:rsidR="00075AFC">
              <w:t>:</w:t>
            </w:r>
            <w:r w:rsidRPr="00687AE9" w:rsidDel="00075AFC">
              <w:t xml:space="preserve"> </w:t>
            </w:r>
            <w:r w:rsidR="00ED69FA">
              <w:br/>
            </w:r>
            <w:hyperlink r:id="rId67" w:history="1">
              <w:r w:rsidR="00ED69FA" w:rsidRPr="00117C5C">
                <w:rPr>
                  <w:rStyle w:val="Hyperlink"/>
                </w:rPr>
                <w:t>https://www.fairwork.gov.au/language-help/language-storyboards</w:t>
              </w:r>
            </w:hyperlink>
          </w:p>
          <w:p w14:paraId="1A597484" w14:textId="2B5787DD" w:rsidR="000C7EE0" w:rsidRPr="002C2D45" w:rsidRDefault="000C7EE0" w:rsidP="00FB7E3C">
            <w:pPr>
              <w:pStyle w:val="bullettable"/>
              <w:ind w:left="477"/>
            </w:pPr>
            <w:r w:rsidRPr="00687AE9">
              <w:t xml:space="preserve">FWO </w:t>
            </w:r>
            <w:r w:rsidR="00075AFC">
              <w:t>i</w:t>
            </w:r>
            <w:r w:rsidR="00075AFC" w:rsidRPr="00687AE9">
              <w:t xml:space="preserve">nformation </w:t>
            </w:r>
            <w:r w:rsidR="00075AFC">
              <w:t>s</w:t>
            </w:r>
            <w:r w:rsidR="00075AFC" w:rsidRPr="00687AE9">
              <w:t>heet</w:t>
            </w:r>
            <w:r w:rsidR="00075AFC">
              <w:t xml:space="preserve"> </w:t>
            </w:r>
            <w:r w:rsidR="00075AFC" w:rsidRPr="006E7A84">
              <w:t xml:space="preserve">– </w:t>
            </w:r>
            <w:r w:rsidRPr="00687AE9">
              <w:t xml:space="preserve">‘Important </w:t>
            </w:r>
            <w:r w:rsidR="00075AFC">
              <w:t>m</w:t>
            </w:r>
            <w:r w:rsidR="00075AFC" w:rsidRPr="00687AE9">
              <w:t xml:space="preserve">essage </w:t>
            </w:r>
            <w:r w:rsidRPr="00687AE9">
              <w:t>about the Pacific Labour Scheme’</w:t>
            </w:r>
            <w:r w:rsidR="00075AFC">
              <w:t xml:space="preserve">: </w:t>
            </w:r>
            <w:hyperlink r:id="rId68" w:history="1">
              <w:r w:rsidR="00FB7E3C" w:rsidRPr="00FA3135">
                <w:rPr>
                  <w:rStyle w:val="Hyperlink"/>
                </w:rPr>
                <w:t>https://palmscheme.govcms.gov.au/sites/default/files/2021-09/FWO-message-to-PLS-employers-Jul18.pdf</w:t>
              </w:r>
            </w:hyperlink>
          </w:p>
          <w:p w14:paraId="74D7BB4D" w14:textId="1546C38C" w:rsidR="000C7EE0" w:rsidRPr="00497BB5" w:rsidRDefault="00075AFC" w:rsidP="00075AFC">
            <w:pPr>
              <w:pStyle w:val="bullettable"/>
              <w:ind w:left="482" w:hanging="306"/>
              <w:rPr>
                <w:color w:val="000000" w:themeColor="hyperlink"/>
                <w:u w:val="single"/>
              </w:rPr>
            </w:pPr>
            <w:r>
              <w:t>List</w:t>
            </w:r>
            <w:r w:rsidR="000C7EE0">
              <w:t xml:space="preserve"> of PLS sending countries</w:t>
            </w:r>
            <w:r>
              <w:t>:</w:t>
            </w:r>
            <w:r w:rsidR="000C7EE0" w:rsidDel="00075AFC">
              <w:t xml:space="preserve"> </w:t>
            </w:r>
            <w:hyperlink r:id="rId69" w:history="1">
              <w:r w:rsidR="00A27980" w:rsidRPr="00604FC2">
                <w:rPr>
                  <w:rStyle w:val="Hyperlink"/>
                </w:rPr>
                <w:t>https://palmscheme.gov.au/countries/</w:t>
              </w:r>
            </w:hyperlink>
          </w:p>
          <w:p w14:paraId="13396087" w14:textId="214B9164" w:rsidR="000C7EE0" w:rsidRPr="00497BB5" w:rsidRDefault="000C7EE0" w:rsidP="00075AFC">
            <w:pPr>
              <w:pStyle w:val="bullettable"/>
              <w:ind w:left="482" w:hanging="306"/>
              <w:rPr>
                <w:color w:val="auto"/>
                <w:u w:val="single"/>
              </w:rPr>
            </w:pPr>
            <w:r>
              <w:t xml:space="preserve">Fair Work </w:t>
            </w:r>
            <w:r w:rsidR="00075AFC">
              <w:t>payslip examples:</w:t>
            </w:r>
            <w:r>
              <w:t xml:space="preserve"> </w:t>
            </w:r>
            <w:hyperlink r:id="rId70" w:history="1">
              <w:r w:rsidR="00075AFC" w:rsidRPr="00E9324B">
                <w:rPr>
                  <w:rStyle w:val="Hyperlink"/>
                </w:rPr>
                <w:t>https://www.fairwork.gov.au/pay/pay-slips-and-record-keeping/pay-slips</w:t>
              </w:r>
            </w:hyperlink>
          </w:p>
          <w:p w14:paraId="1B38CFB8" w14:textId="220A5C9E" w:rsidR="000C7EE0" w:rsidRDefault="000C7EE0" w:rsidP="00075AFC">
            <w:pPr>
              <w:pStyle w:val="bullettable"/>
              <w:ind w:left="482" w:hanging="306"/>
            </w:pPr>
            <w:r>
              <w:t>Fair Work templates</w:t>
            </w:r>
            <w:r w:rsidR="00075AFC">
              <w:t>:</w:t>
            </w:r>
            <w:r w:rsidDel="00075AFC">
              <w:t xml:space="preserve"> </w:t>
            </w:r>
            <w:hyperlink r:id="rId71" w:history="1">
              <w:r w:rsidR="00075AFC" w:rsidRPr="00E9324B">
                <w:rPr>
                  <w:rStyle w:val="Hyperlink"/>
                </w:rPr>
                <w:t>https://www.fairwork.gov.au/how-we-will-help/templates-and-guides/templates</w:t>
              </w:r>
            </w:hyperlink>
          </w:p>
          <w:p w14:paraId="6D8593EB" w14:textId="07C1E7BA" w:rsidR="000C7EE0" w:rsidRPr="00497BB5" w:rsidRDefault="000C7EE0" w:rsidP="00075AFC">
            <w:pPr>
              <w:pStyle w:val="bullettable"/>
              <w:ind w:left="482" w:hanging="306"/>
              <w:rPr>
                <w:color w:val="auto"/>
                <w:u w:val="single"/>
              </w:rPr>
            </w:pPr>
            <w:r>
              <w:t>Fair Work request for records</w:t>
            </w:r>
            <w:r w:rsidR="00075AFC">
              <w:t>:</w:t>
            </w:r>
            <w:r w:rsidDel="00075AFC">
              <w:t xml:space="preserve"> </w:t>
            </w:r>
            <w:r w:rsidR="00926820">
              <w:br/>
            </w:r>
            <w:hyperlink r:id="rId72" w:history="1">
              <w:r w:rsidR="009019D8" w:rsidRPr="00117C5C">
                <w:rPr>
                  <w:rStyle w:val="Hyperlink"/>
                </w:rPr>
                <w:t>https://www.fairwork.gov.au/how-we-will-help/templates-and-guides/templates/request-for-records</w:t>
              </w:r>
            </w:hyperlink>
          </w:p>
          <w:p w14:paraId="796FF794" w14:textId="55A2C34C" w:rsidR="000C7EE0" w:rsidRPr="00095148" w:rsidRDefault="000C7EE0" w:rsidP="00497BB5">
            <w:pPr>
              <w:pStyle w:val="bullettable"/>
              <w:ind w:left="482" w:hanging="306"/>
              <w:rPr>
                <w:rStyle w:val="Hyperlink"/>
                <w:rFonts w:cs="Times New Roman"/>
                <w:color w:val="000000"/>
                <w:u w:val="none"/>
                <w:lang w:val="en-GB"/>
              </w:rPr>
            </w:pPr>
            <w:r>
              <w:t xml:space="preserve">Fair Work resources for PLS </w:t>
            </w:r>
            <w:r w:rsidR="00075AFC">
              <w:t>workers:</w:t>
            </w:r>
            <w:r>
              <w:t xml:space="preserve"> </w:t>
            </w:r>
            <w:r w:rsidR="00ED69FA">
              <w:br/>
            </w:r>
            <w:hyperlink r:id="rId73" w:history="1">
              <w:r w:rsidR="00275FE5" w:rsidRPr="00117C5C">
                <w:rPr>
                  <w:rStyle w:val="Hyperlink"/>
                </w:rPr>
                <w:t>https://www.fairwork.gov.au/how-we-will-help/helping-the-community/pacific-labour-scheme-resources-for-participants</w:t>
              </w:r>
            </w:hyperlink>
          </w:p>
          <w:p w14:paraId="11A52715" w14:textId="656AC990" w:rsidR="00BB4608" w:rsidRPr="00095148" w:rsidRDefault="00BB4608" w:rsidP="00497BB5">
            <w:pPr>
              <w:pStyle w:val="bullettable"/>
              <w:ind w:left="482" w:hanging="306"/>
              <w:rPr>
                <w:rStyle w:val="Hyperlink"/>
                <w:color w:val="000000"/>
                <w:u w:val="none"/>
              </w:rPr>
            </w:pPr>
            <w:r w:rsidRPr="00497BB5">
              <w:rPr>
                <w:rStyle w:val="Hyperlink"/>
                <w:u w:val="none"/>
              </w:rPr>
              <w:t>Australian Human Rights Commission</w:t>
            </w:r>
            <w:r w:rsidR="00254A76">
              <w:rPr>
                <w:rStyle w:val="Hyperlink"/>
                <w:u w:val="none"/>
              </w:rPr>
              <w:t xml:space="preserve"> </w:t>
            </w:r>
            <w:r w:rsidR="00254A76" w:rsidRPr="006E7A84">
              <w:t>–</w:t>
            </w:r>
            <w:r w:rsidRPr="00497BB5">
              <w:rPr>
                <w:rStyle w:val="Hyperlink"/>
                <w:u w:val="none"/>
              </w:rPr>
              <w:t xml:space="preserve"> A guide to preventing discrimination in recruitment</w:t>
            </w:r>
            <w:r w:rsidR="00075AFC">
              <w:t>:</w:t>
            </w:r>
            <w:r>
              <w:t xml:space="preserve"> </w:t>
            </w:r>
            <w:r w:rsidRPr="00497BB5">
              <w:t xml:space="preserve"> </w:t>
            </w:r>
            <w:hyperlink r:id="rId74" w:history="1">
              <w:r w:rsidRPr="00754D6D">
                <w:rPr>
                  <w:rStyle w:val="Hyperlink"/>
                </w:rPr>
                <w:t>https://humanrights.gov.au/sites/default/files/GPGB_recruitment_guide.pdf</w:t>
              </w:r>
            </w:hyperlink>
          </w:p>
          <w:p w14:paraId="149B38D8" w14:textId="35B4CF70" w:rsidR="00BB4608" w:rsidRDefault="00BB4608" w:rsidP="00075AFC">
            <w:pPr>
              <w:pStyle w:val="bullettable"/>
              <w:ind w:left="482" w:hanging="306"/>
            </w:pPr>
            <w:r>
              <w:t>Australian Human Rights Commission</w:t>
            </w:r>
            <w:r w:rsidR="00254A76">
              <w:t xml:space="preserve"> </w:t>
            </w:r>
            <w:r w:rsidR="00254A76" w:rsidRPr="006E7A84">
              <w:t>–</w:t>
            </w:r>
            <w:r w:rsidDel="00254A76">
              <w:t xml:space="preserve"> </w:t>
            </w:r>
            <w:r>
              <w:t>A quick guide to discrimination law</w:t>
            </w:r>
            <w:r w:rsidR="00254A76">
              <w:t>:</w:t>
            </w:r>
            <w:r w:rsidDel="00254A76">
              <w:t xml:space="preserve"> </w:t>
            </w:r>
            <w:hyperlink r:id="rId75" w:history="1">
              <w:r w:rsidR="00254A76" w:rsidRPr="00E9324B">
                <w:rPr>
                  <w:rStyle w:val="Hyperlink"/>
                </w:rPr>
                <w:t>https://humanrights.gov.au/education/employers/quick-guide-discrimination-law</w:t>
              </w:r>
            </w:hyperlink>
          </w:p>
          <w:p w14:paraId="6910A0D1" w14:textId="03F2CC7B" w:rsidR="00BB4608" w:rsidRDefault="00BB4608" w:rsidP="00497BB5">
            <w:pPr>
              <w:pStyle w:val="bullettable"/>
              <w:numPr>
                <w:ilvl w:val="0"/>
                <w:numId w:val="0"/>
              </w:numPr>
              <w:ind w:left="482"/>
            </w:pPr>
          </w:p>
        </w:tc>
        <w:tc>
          <w:tcPr>
            <w:tcW w:w="1300" w:type="pct"/>
            <w:shd w:val="clear" w:color="auto" w:fill="FFF0E1"/>
          </w:tcPr>
          <w:p w14:paraId="68052F84" w14:textId="77777777" w:rsidR="000C7EE0" w:rsidRPr="003F7363" w:rsidRDefault="000C7EE0" w:rsidP="00057AD2">
            <w:pPr>
              <w:pStyle w:val="tableBhead"/>
            </w:pPr>
            <w:r w:rsidRPr="003F7363">
              <w:t xml:space="preserve">Monitoring and </w:t>
            </w:r>
            <w:r>
              <w:t>n</w:t>
            </w:r>
            <w:r w:rsidRPr="003F7363">
              <w:t>otifications</w:t>
            </w:r>
          </w:p>
          <w:p w14:paraId="29FCC20E" w14:textId="019D3465" w:rsidR="000C7EE0" w:rsidRDefault="000C7EE0" w:rsidP="00497BB5">
            <w:pPr>
              <w:pStyle w:val="bullettable"/>
              <w:ind w:left="482" w:hanging="306"/>
            </w:pPr>
            <w:r>
              <w:t xml:space="preserve">AEs </w:t>
            </w:r>
            <w:r w:rsidR="00254A76">
              <w:t>will</w:t>
            </w:r>
            <w:r>
              <w:t xml:space="preserve"> provide</w:t>
            </w:r>
            <w:r w:rsidR="00F84433">
              <w:t xml:space="preserve"> the</w:t>
            </w:r>
            <w:r>
              <w:t xml:space="preserve"> </w:t>
            </w:r>
            <w:r w:rsidR="00254A76">
              <w:t xml:space="preserve">PLF with the </w:t>
            </w:r>
            <w:r>
              <w:t xml:space="preserve">results of </w:t>
            </w:r>
            <w:r w:rsidR="00254A76">
              <w:t>labour market testing.</w:t>
            </w:r>
          </w:p>
          <w:p w14:paraId="60AD6A87" w14:textId="670753FF" w:rsidR="000C7EE0" w:rsidRDefault="000C7EE0" w:rsidP="00497BB5">
            <w:pPr>
              <w:pStyle w:val="bullettable"/>
              <w:ind w:left="482" w:hanging="306"/>
            </w:pPr>
            <w:r>
              <w:t xml:space="preserve">PLS AE </w:t>
            </w:r>
            <w:r w:rsidR="00254A76">
              <w:t>monitoring reports</w:t>
            </w:r>
            <w:r>
              <w:t xml:space="preserve"> review and monitor </w:t>
            </w:r>
            <w:r w:rsidR="00254A76">
              <w:t xml:space="preserve">the </w:t>
            </w:r>
            <w:r>
              <w:t xml:space="preserve">wage and employment conditions of PLS </w:t>
            </w:r>
            <w:r w:rsidR="00254A76">
              <w:t>workers.</w:t>
            </w:r>
          </w:p>
          <w:p w14:paraId="77DC95E8" w14:textId="3C044882" w:rsidR="000C7EE0" w:rsidRDefault="00254A76" w:rsidP="00497BB5">
            <w:pPr>
              <w:pStyle w:val="bullettable"/>
              <w:ind w:left="482" w:hanging="306"/>
            </w:pPr>
            <w:r>
              <w:t xml:space="preserve">The </w:t>
            </w:r>
            <w:r w:rsidR="000C7EE0">
              <w:t xml:space="preserve">FWO has committed to complete random proactive compliance audits on </w:t>
            </w:r>
            <w:r>
              <w:t xml:space="preserve">PLS </w:t>
            </w:r>
            <w:r w:rsidR="000C7EE0">
              <w:t>AEs</w:t>
            </w:r>
            <w:r>
              <w:t>.</w:t>
            </w:r>
          </w:p>
          <w:p w14:paraId="2D7D6799" w14:textId="4B64DCE8" w:rsidR="000C7EE0" w:rsidRDefault="00254A76" w:rsidP="00497BB5">
            <w:pPr>
              <w:pStyle w:val="bullettable"/>
              <w:ind w:left="482" w:hanging="306"/>
            </w:pPr>
            <w:r>
              <w:t xml:space="preserve">The </w:t>
            </w:r>
            <w:r w:rsidR="000C7EE0">
              <w:t>PLF approve</w:t>
            </w:r>
            <w:r>
              <w:t>s</w:t>
            </w:r>
            <w:r w:rsidR="000C7EE0">
              <w:t xml:space="preserve"> </w:t>
            </w:r>
            <w:r>
              <w:t xml:space="preserve">recruitment plans </w:t>
            </w:r>
            <w:r w:rsidRPr="006E7A84">
              <w:t>–</w:t>
            </w:r>
            <w:r w:rsidR="000C7EE0">
              <w:t xml:space="preserve">AEs must seek approval from </w:t>
            </w:r>
            <w:r>
              <w:t xml:space="preserve">the </w:t>
            </w:r>
            <w:r w:rsidR="000C7EE0">
              <w:t>PLF prior to implementing any material changes to the positions or conditions of employment</w:t>
            </w:r>
            <w:r>
              <w:t>.</w:t>
            </w:r>
          </w:p>
        </w:tc>
      </w:tr>
    </w:tbl>
    <w:p w14:paraId="659C7E50" w14:textId="77777777" w:rsidR="004F5B35" w:rsidRDefault="004F5B35" w:rsidP="001D72EA">
      <w:pPr>
        <w:pStyle w:val="Head4"/>
      </w:pPr>
    </w:p>
    <w:p w14:paraId="53C50DE0" w14:textId="77777777" w:rsidR="00A40C09" w:rsidRDefault="00A40C09">
      <w:pPr>
        <w:spacing w:before="200" w:after="200"/>
        <w:jc w:val="left"/>
        <w:rPr>
          <w:rFonts w:asciiTheme="majorHAnsi" w:hAnsiTheme="majorHAnsi" w:cstheme="majorHAnsi"/>
          <w:color w:val="002060"/>
          <w:sz w:val="144"/>
          <w:szCs w:val="144"/>
          <w:lang w:eastAsia="en-AU"/>
        </w:rPr>
      </w:pPr>
      <w:r>
        <w:br w:type="page"/>
      </w:r>
    </w:p>
    <w:p w14:paraId="0120D6C0" w14:textId="40E58BFD" w:rsidR="00616B00" w:rsidRPr="00B907C7" w:rsidRDefault="00B56461" w:rsidP="00A83625">
      <w:pPr>
        <w:pStyle w:val="Numberchapteropening"/>
      </w:pPr>
      <w:r w:rsidRPr="00D142F9">
        <w:rPr>
          <w:noProof/>
          <w:lang w:val="en-AU"/>
        </w:rPr>
        <w:drawing>
          <wp:anchor distT="0" distB="0" distL="114300" distR="114300" simplePos="0" relativeHeight="251658254" behindDoc="0" locked="0" layoutInCell="1" allowOverlap="1" wp14:anchorId="769E774C" wp14:editId="590026EA">
            <wp:simplePos x="0" y="0"/>
            <wp:positionH relativeFrom="page">
              <wp:posOffset>5581308</wp:posOffset>
            </wp:positionH>
            <wp:positionV relativeFrom="page">
              <wp:posOffset>-14605</wp:posOffset>
            </wp:positionV>
            <wp:extent cx="5121275" cy="2212975"/>
            <wp:effectExtent l="0" t="0" r="3175" b="0"/>
            <wp:wrapNone/>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616B00">
        <w:t>4</w:t>
      </w:r>
    </w:p>
    <w:p w14:paraId="63DB38F2" w14:textId="33DD239D" w:rsidR="00616B00" w:rsidRDefault="00E72F1A" w:rsidP="00FA3AAA">
      <w:pPr>
        <w:pStyle w:val="Head1LANDSCAPE"/>
      </w:pPr>
      <w:bookmarkStart w:id="18" w:name="_Toc52376241"/>
      <w:r>
        <w:t>Selecting and recruiting</w:t>
      </w:r>
      <w:r w:rsidR="00616B00">
        <w:t xml:space="preserve"> P</w:t>
      </w:r>
      <w:r w:rsidR="000A6F73">
        <w:t xml:space="preserve">acific </w:t>
      </w:r>
      <w:r w:rsidR="00616B00">
        <w:t>L</w:t>
      </w:r>
      <w:r w:rsidR="000A6F73">
        <w:t xml:space="preserve">abour </w:t>
      </w:r>
      <w:r w:rsidR="00616B00">
        <w:t>S</w:t>
      </w:r>
      <w:r w:rsidR="000A6F73">
        <w:t>cheme</w:t>
      </w:r>
      <w:r w:rsidR="00616B00">
        <w:t xml:space="preserve"> workers</w:t>
      </w:r>
      <w:bookmarkEnd w:id="18"/>
    </w:p>
    <w:p w14:paraId="6C249AC4" w14:textId="5554FC07" w:rsidR="00616B00" w:rsidRPr="00B11855" w:rsidRDefault="00616B00" w:rsidP="00EB6BB1">
      <w:pPr>
        <w:pStyle w:val="intropara"/>
      </w:pPr>
      <w:bookmarkStart w:id="19" w:name="_Toc52376242"/>
      <w:r w:rsidRPr="00B11855">
        <w:rPr>
          <w:rStyle w:val="Heading2Char"/>
          <w:rFonts w:ascii="Calibri" w:eastAsia="Arial" w:hAnsi="Calibri" w:cs="Times New Roman"/>
          <w:color w:val="AB5400" w:themeColor="accent4" w:themeShade="BF"/>
          <w:sz w:val="20"/>
          <w:szCs w:val="22"/>
        </w:rPr>
        <w:t>Intent:</w:t>
      </w:r>
      <w:bookmarkEnd w:id="19"/>
      <w:r w:rsidRPr="00B11855">
        <w:t xml:space="preserve"> </w:t>
      </w:r>
      <w:r w:rsidR="00E72F1A" w:rsidRPr="00B11855">
        <w:t xml:space="preserve">Once </w:t>
      </w:r>
      <w:r w:rsidR="00A83625">
        <w:t>the AE has</w:t>
      </w:r>
      <w:r w:rsidR="00E72F1A" w:rsidRPr="00B11855">
        <w:t xml:space="preserve"> approval</w:t>
      </w:r>
      <w:r w:rsidR="009E5C90">
        <w:t>,</w:t>
      </w:r>
      <w:r w:rsidR="00E72F1A" w:rsidRPr="00B11855">
        <w:t xml:space="preserve"> the next step is recruiting the right workers for roles and making sure </w:t>
      </w:r>
      <w:r w:rsidR="00A83625">
        <w:t>they are</w:t>
      </w:r>
      <w:r w:rsidR="00E72F1A" w:rsidRPr="00B11855">
        <w:t xml:space="preserve"> provide</w:t>
      </w:r>
      <w:r w:rsidR="00A83625">
        <w:t>d</w:t>
      </w:r>
      <w:r w:rsidR="00E72F1A" w:rsidRPr="00B11855">
        <w:t xml:space="preserve"> with </w:t>
      </w:r>
      <w:r w:rsidR="009E5C90">
        <w:t>the</w:t>
      </w:r>
      <w:r w:rsidR="00E72F1A" w:rsidRPr="00B11855">
        <w:t xml:space="preserve"> correct information about their upcoming jobs.</w:t>
      </w:r>
    </w:p>
    <w:tbl>
      <w:tblPr>
        <w:tblStyle w:val="TableGrid"/>
        <w:tblW w:w="5000" w:type="pct"/>
        <w:tblBorders>
          <w:top w:val="single" w:sz="4" w:space="0" w:color="F7B047"/>
          <w:left w:val="single" w:sz="4" w:space="0" w:color="F7B047"/>
          <w:bottom w:val="single" w:sz="4" w:space="0" w:color="F7B047"/>
          <w:right w:val="single" w:sz="4" w:space="0" w:color="F7B047"/>
          <w:insideH w:val="single" w:sz="4" w:space="0" w:color="F7B047"/>
          <w:insideV w:val="single" w:sz="4" w:space="0" w:color="F7B047"/>
        </w:tblBorders>
        <w:tblCellMar>
          <w:top w:w="113" w:type="dxa"/>
          <w:bottom w:w="113" w:type="dxa"/>
        </w:tblCellMar>
        <w:tblLook w:val="04A0" w:firstRow="1" w:lastRow="0" w:firstColumn="1" w:lastColumn="0" w:noHBand="0" w:noVBand="1"/>
      </w:tblPr>
      <w:tblGrid>
        <w:gridCol w:w="1117"/>
        <w:gridCol w:w="1476"/>
        <w:gridCol w:w="9169"/>
        <w:gridCol w:w="3364"/>
      </w:tblGrid>
      <w:tr w:rsidR="00B11855" w:rsidRPr="001950AD" w14:paraId="458E9A19" w14:textId="77777777" w:rsidTr="004F6CA5">
        <w:trPr>
          <w:cnfStyle w:val="100000000000" w:firstRow="1" w:lastRow="0" w:firstColumn="0" w:lastColumn="0" w:oddVBand="0" w:evenVBand="0" w:oddHBand="0" w:evenHBand="0" w:firstRowFirstColumn="0" w:firstRowLastColumn="0" w:lastRowFirstColumn="0" w:lastRowLastColumn="0"/>
          <w:trHeight w:hRule="exact" w:val="624"/>
          <w:tblHeader/>
        </w:trPr>
        <w:tc>
          <w:tcPr>
            <w:tcW w:w="369" w:type="pct"/>
            <w:shd w:val="clear" w:color="auto" w:fill="FFF0E1"/>
          </w:tcPr>
          <w:p w14:paraId="639ADC9E" w14:textId="3C56AD6D" w:rsidR="00B11855" w:rsidRPr="00ED4B5E" w:rsidRDefault="00234EA4" w:rsidP="00221602">
            <w:pPr>
              <w:pStyle w:val="tableheading"/>
            </w:pPr>
            <w:r w:rsidRPr="00ED4B5E">
              <w:t xml:space="preserve">REFERENCE </w:t>
            </w:r>
            <w:r w:rsidR="00B11855" w:rsidRPr="00ED4B5E">
              <w:t>NO.</w:t>
            </w:r>
          </w:p>
        </w:tc>
        <w:tc>
          <w:tcPr>
            <w:tcW w:w="488" w:type="pct"/>
            <w:shd w:val="clear" w:color="auto" w:fill="FFF0E1"/>
          </w:tcPr>
          <w:p w14:paraId="470E7B7B" w14:textId="77777777" w:rsidR="00B11855" w:rsidRPr="00ED4B5E" w:rsidRDefault="00B11855" w:rsidP="00221602">
            <w:pPr>
              <w:pStyle w:val="tableheading"/>
            </w:pPr>
            <w:r w:rsidRPr="00ED4B5E">
              <w:t>SCOPE AND DESCRIPTION</w:t>
            </w:r>
          </w:p>
        </w:tc>
        <w:tc>
          <w:tcPr>
            <w:tcW w:w="3031" w:type="pct"/>
            <w:shd w:val="clear" w:color="auto" w:fill="FFF0E1"/>
          </w:tcPr>
          <w:p w14:paraId="11A3EE9C" w14:textId="77777777" w:rsidR="00B11855" w:rsidRPr="00ED4B5E" w:rsidRDefault="00B11855" w:rsidP="00221602">
            <w:pPr>
              <w:pStyle w:val="tableheading"/>
            </w:pPr>
            <w:r w:rsidRPr="00ED4B5E">
              <w:t>COMPLIANCE CRITERIA</w:t>
            </w:r>
          </w:p>
        </w:tc>
        <w:tc>
          <w:tcPr>
            <w:tcW w:w="1112" w:type="pct"/>
            <w:shd w:val="clear" w:color="auto" w:fill="FFF0E1"/>
          </w:tcPr>
          <w:p w14:paraId="590590BD" w14:textId="1428F9FF" w:rsidR="00B11855" w:rsidRPr="00ED4B5E" w:rsidRDefault="00B11855" w:rsidP="00221602">
            <w:pPr>
              <w:pStyle w:val="tableheading"/>
            </w:pPr>
            <w:r w:rsidRPr="00ED4B5E">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8B743B" w14:paraId="7923DEE4" w14:textId="77777777" w:rsidTr="004F6CA5">
        <w:tc>
          <w:tcPr>
            <w:tcW w:w="369" w:type="pct"/>
            <w:shd w:val="clear" w:color="auto" w:fill="auto"/>
          </w:tcPr>
          <w:p w14:paraId="30FE21A7" w14:textId="0E7BA26A" w:rsidR="008B743B" w:rsidRDefault="008B743B" w:rsidP="00E66D73">
            <w:pPr>
              <w:pStyle w:val="tabletext"/>
            </w:pPr>
            <w:r>
              <w:t>4.1</w:t>
            </w:r>
          </w:p>
        </w:tc>
        <w:tc>
          <w:tcPr>
            <w:tcW w:w="488" w:type="pct"/>
            <w:shd w:val="clear" w:color="auto" w:fill="auto"/>
          </w:tcPr>
          <w:p w14:paraId="72F0BD7D" w14:textId="03074CE6" w:rsidR="008B743B" w:rsidRDefault="008B743B" w:rsidP="00E66D73">
            <w:pPr>
              <w:pStyle w:val="tabletext"/>
            </w:pPr>
            <w:r>
              <w:t>How to recruit (in</w:t>
            </w:r>
            <w:r w:rsidR="00DD2785">
              <w:t xml:space="preserve"> </w:t>
            </w:r>
            <w:r>
              <w:t xml:space="preserve">country, virtual, </w:t>
            </w:r>
            <w:r w:rsidR="000B5EE0">
              <w:t>work-ready pool</w:t>
            </w:r>
            <w:r>
              <w:t>, direct recruitment</w:t>
            </w:r>
            <w:r w:rsidR="00DD2785">
              <w:t>,</w:t>
            </w:r>
            <w:r>
              <w:t xml:space="preserve"> etc</w:t>
            </w:r>
            <w:r w:rsidR="001D709F">
              <w:t>.</w:t>
            </w:r>
            <w:r>
              <w:t>)</w:t>
            </w:r>
          </w:p>
          <w:p w14:paraId="18A26A89" w14:textId="4D83530B" w:rsidR="00201001" w:rsidRDefault="00201001" w:rsidP="00E66D73">
            <w:pPr>
              <w:pStyle w:val="tabletext"/>
            </w:pPr>
            <w:r>
              <w:t>(Deed clause 4 and</w:t>
            </w:r>
            <w:r w:rsidR="001D3D1E">
              <w:t xml:space="preserve"> Items </w:t>
            </w:r>
            <w:r w:rsidR="00BB4658">
              <w:br/>
            </w:r>
            <w:r w:rsidR="001D3D1E">
              <w:t>A, B, G</w:t>
            </w:r>
            <w:r w:rsidR="00E66D73">
              <w:t xml:space="preserve"> </w:t>
            </w:r>
            <w:r>
              <w:t>Schedule 1)</w:t>
            </w:r>
          </w:p>
          <w:p w14:paraId="4B9D3AAF" w14:textId="6633F952" w:rsidR="00201001" w:rsidRDefault="00201001" w:rsidP="00E66D73">
            <w:pPr>
              <w:pStyle w:val="tabletext"/>
            </w:pPr>
          </w:p>
        </w:tc>
        <w:tc>
          <w:tcPr>
            <w:tcW w:w="3031" w:type="pct"/>
            <w:shd w:val="clear" w:color="auto" w:fill="auto"/>
          </w:tcPr>
          <w:p w14:paraId="09CB1F5C" w14:textId="4CB08C47" w:rsidR="008B743B" w:rsidRDefault="008B743B" w:rsidP="00E66D73">
            <w:pPr>
              <w:pStyle w:val="tabletext"/>
            </w:pPr>
            <w:r>
              <w:t xml:space="preserve">The recruitment options offered by each LSU is at </w:t>
            </w:r>
            <w:r w:rsidR="001105BF">
              <w:t>its</w:t>
            </w:r>
            <w:r>
              <w:t xml:space="preserve"> discretion and may change over time. Participating countries may adopt more than one recruitment option</w:t>
            </w:r>
            <w:r w:rsidR="001D3D1E">
              <w:t>.</w:t>
            </w:r>
          </w:p>
          <w:p w14:paraId="7B6E9311" w14:textId="30FA7B8D" w:rsidR="008B743B" w:rsidRDefault="008B743B" w:rsidP="00E66D73">
            <w:pPr>
              <w:pStyle w:val="tabletext"/>
            </w:pPr>
            <w:r>
              <w:t xml:space="preserve">For all recruitment options, the LSU and AE must ensure that workers are registered with the LSU or included in the work-ready pool database (as appropriate). </w:t>
            </w:r>
            <w:bookmarkStart w:id="20" w:name="_Hlk51676222"/>
            <w:r>
              <w:t xml:space="preserve">The LSU must have time to support </w:t>
            </w:r>
            <w:r w:rsidR="000B5EE0">
              <w:t xml:space="preserve">an </w:t>
            </w:r>
            <w:r>
              <w:t>AE</w:t>
            </w:r>
            <w:r w:rsidR="00D07BFD">
              <w:t>’</w:t>
            </w:r>
            <w:r>
              <w:t>s recruitment</w:t>
            </w:r>
            <w:r w:rsidR="00D07BFD">
              <w:t xml:space="preserve"> and</w:t>
            </w:r>
            <w:r>
              <w:t xml:space="preserve"> prepare selected workers for deployment in Australia, including running a pre-departure briefing</w:t>
            </w:r>
            <w:bookmarkEnd w:id="20"/>
            <w:r w:rsidR="00F1469D">
              <w:t xml:space="preserve"> (PDB)</w:t>
            </w:r>
            <w:r>
              <w:t>.</w:t>
            </w:r>
          </w:p>
          <w:p w14:paraId="5C0CF2DA" w14:textId="07B75F5F" w:rsidR="00AF7627" w:rsidRPr="0005728E" w:rsidRDefault="00AF7627" w:rsidP="00E66D73">
            <w:pPr>
              <w:pStyle w:val="tableChead"/>
            </w:pPr>
            <w:r w:rsidRPr="0005728E">
              <w:t>Work-ready pool recruitment</w:t>
            </w:r>
          </w:p>
          <w:p w14:paraId="77CD82D0" w14:textId="20D28114" w:rsidR="00AF7627" w:rsidRDefault="00AF7627" w:rsidP="00E66D73">
            <w:pPr>
              <w:pStyle w:val="tabletext"/>
            </w:pPr>
            <w:r>
              <w:t xml:space="preserve">The LSU will establish a work-ready pool of candidates from which AEs can recruit. The LSU may use public registration and/or identify individuals for the work-ready pool in consultation with stakeholders (such as village councils, church representatives and other relevant community leaders). The LSU will assess candidates against the </w:t>
            </w:r>
            <w:r w:rsidR="000B5EE0">
              <w:t>PLS</w:t>
            </w:r>
            <w:r>
              <w:t xml:space="preserve"> eligibility criteria. </w:t>
            </w:r>
          </w:p>
          <w:p w14:paraId="22205BCD" w14:textId="748E06FB" w:rsidR="00AF7627" w:rsidRDefault="00AF7627" w:rsidP="00E66D73">
            <w:pPr>
              <w:pStyle w:val="tabletext"/>
            </w:pPr>
            <w:r>
              <w:t xml:space="preserve">AEs need to advise the LSU of any selection criteria relevant to the role, </w:t>
            </w:r>
            <w:r w:rsidR="00EF6E5F">
              <w:t>e.g.,</w:t>
            </w:r>
            <w:r>
              <w:t xml:space="preserve"> qualifications, work experience, English language competencies, </w:t>
            </w:r>
            <w:r w:rsidR="000B5EE0">
              <w:t xml:space="preserve">or </w:t>
            </w:r>
            <w:r>
              <w:t>fitness/strength requirements in line with the approved recruitment plan.</w:t>
            </w:r>
          </w:p>
          <w:p w14:paraId="777BFCE5" w14:textId="07AECA7E" w:rsidR="00AF7627" w:rsidRDefault="00AF7627" w:rsidP="00E66D73">
            <w:pPr>
              <w:pStyle w:val="tabletext"/>
            </w:pPr>
            <w:r>
              <w:t>AEs may select workers from the work</w:t>
            </w:r>
            <w:r w:rsidR="000B5EE0">
              <w:t>-</w:t>
            </w:r>
            <w:r>
              <w:t xml:space="preserve">ready pool with the LSU’s assistance, either from Australia or by travelling to the participating country. </w:t>
            </w:r>
            <w:r w:rsidR="000E62AF">
              <w:t xml:space="preserve"> </w:t>
            </w:r>
          </w:p>
          <w:p w14:paraId="4A162499" w14:textId="7B5317B5" w:rsidR="00524343" w:rsidRDefault="00AF7627" w:rsidP="00057AD2">
            <w:pPr>
              <w:pStyle w:val="tabletext"/>
            </w:pPr>
            <w:r>
              <w:t xml:space="preserve">Where an AE wishes to interview candidates, the LSU will facilitate (face to face in country, or via Skype </w:t>
            </w:r>
            <w:r w:rsidR="000F4F12">
              <w:t xml:space="preserve">or other </w:t>
            </w:r>
            <w:r>
              <w:t xml:space="preserve">video </w:t>
            </w:r>
            <w:r w:rsidR="000F4F12">
              <w:t xml:space="preserve">platforms </w:t>
            </w:r>
            <w:r>
              <w:t xml:space="preserve">where travel is not possible). If extra criteria are required, </w:t>
            </w:r>
            <w:r w:rsidR="00EF6E5F">
              <w:t>e.g.,</w:t>
            </w:r>
            <w:r>
              <w:t xml:space="preserve"> specific fitness testing, then the LSU can help to facilitate this with candidates.</w:t>
            </w:r>
          </w:p>
          <w:p w14:paraId="61A0F8ED" w14:textId="7B5317B5" w:rsidR="00B26E80" w:rsidRDefault="00B26E80" w:rsidP="00057AD2">
            <w:pPr>
              <w:pStyle w:val="tabletext"/>
            </w:pPr>
          </w:p>
          <w:p w14:paraId="60130DB7" w14:textId="72B108A9" w:rsidR="00AF7627" w:rsidRPr="0005728E" w:rsidRDefault="00AF7627" w:rsidP="00E66D73">
            <w:pPr>
              <w:pStyle w:val="tableChead"/>
            </w:pPr>
            <w:r w:rsidRPr="0005728E">
              <w:t xml:space="preserve">Direct </w:t>
            </w:r>
            <w:r w:rsidR="000B5EE0">
              <w:t>r</w:t>
            </w:r>
            <w:r w:rsidR="000B5EE0" w:rsidRPr="0005728E">
              <w:t>ecruitment</w:t>
            </w:r>
          </w:p>
          <w:p w14:paraId="5601FEF2" w14:textId="2344C314" w:rsidR="00AF7627" w:rsidRDefault="00AF7627" w:rsidP="00E66D73">
            <w:pPr>
              <w:pStyle w:val="tabletext"/>
            </w:pPr>
            <w:r>
              <w:t xml:space="preserve">Where an AE wishes to recruit directly, they must notify the LSU of the name and contact details of </w:t>
            </w:r>
            <w:r w:rsidR="00B26E80">
              <w:br/>
            </w:r>
            <w:r>
              <w:t>the candidates.</w:t>
            </w:r>
            <w:r w:rsidR="002F3F94">
              <w:t xml:space="preserve"> </w:t>
            </w:r>
          </w:p>
          <w:p w14:paraId="259E5F1C" w14:textId="690B41F9" w:rsidR="00AF7627" w:rsidRDefault="00AF7627" w:rsidP="00E66D73">
            <w:pPr>
              <w:pStyle w:val="tabletext"/>
            </w:pPr>
            <w:r>
              <w:t>AEs must work with the LSU to ensure workers meet eligibility requirements and their details are entered in the LSU’s work-ready pool database.</w:t>
            </w:r>
            <w:r w:rsidR="002F3F94">
              <w:t xml:space="preserve"> </w:t>
            </w:r>
            <w:r>
              <w:t>If the selected candidates do not meet the eligibility requirements, the LSU cannot provide written support of their recruitment and different candidates will need to be selected.</w:t>
            </w:r>
          </w:p>
          <w:p w14:paraId="47B37CCE" w14:textId="59AD8805" w:rsidR="00AF7627" w:rsidRPr="0005728E" w:rsidRDefault="00AF7627" w:rsidP="00E66D73">
            <w:pPr>
              <w:pStyle w:val="tableChead"/>
            </w:pPr>
            <w:r w:rsidRPr="0005728E">
              <w:t xml:space="preserve">Agent </w:t>
            </w:r>
            <w:r w:rsidR="00D614C3">
              <w:t>r</w:t>
            </w:r>
            <w:r w:rsidR="00D614C3" w:rsidRPr="0005728E">
              <w:t xml:space="preserve">ecruitment </w:t>
            </w:r>
          </w:p>
          <w:p w14:paraId="28E6675D" w14:textId="1B43C3A7" w:rsidR="001D3D1E" w:rsidRDefault="00AF7627" w:rsidP="00E66D73">
            <w:pPr>
              <w:pStyle w:val="tabletext"/>
            </w:pPr>
            <w:r>
              <w:t xml:space="preserve">Where a participating country </w:t>
            </w:r>
            <w:r w:rsidR="003A799D">
              <w:t xml:space="preserve">opts </w:t>
            </w:r>
            <w:r>
              <w:t xml:space="preserve">to </w:t>
            </w:r>
            <w:r w:rsidR="003A799D">
              <w:t>enable the</w:t>
            </w:r>
            <w:r>
              <w:t xml:space="preserve"> agent recruitment model, AEs may undertake recruitment via a recruitment agent licensed by the nominated Ministry in the participating country (</w:t>
            </w:r>
            <w:r w:rsidR="00277253">
              <w:t>licensed agent</w:t>
            </w:r>
            <w:r>
              <w:t>).</w:t>
            </w:r>
            <w:r w:rsidR="002F3F94">
              <w:t xml:space="preserve"> </w:t>
            </w:r>
            <w:r>
              <w:t xml:space="preserve"> </w:t>
            </w:r>
            <w:r w:rsidR="001D3D1E">
              <w:t xml:space="preserve">In this case all selected candidates must meet the eligibility criteria and in many cases the LSU’s will require the candidates to be added to the existing </w:t>
            </w:r>
            <w:r w:rsidR="00277253">
              <w:t>work-r</w:t>
            </w:r>
            <w:r w:rsidR="001D3D1E">
              <w:t xml:space="preserve">eady </w:t>
            </w:r>
            <w:r w:rsidR="000F4F12">
              <w:t>pool</w:t>
            </w:r>
            <w:r w:rsidR="001D3D1E">
              <w:t>.</w:t>
            </w:r>
          </w:p>
          <w:p w14:paraId="0F4A2C92" w14:textId="34FA6F0B" w:rsidR="00AF7627" w:rsidRDefault="00AF7627" w:rsidP="00E66D73">
            <w:pPr>
              <w:pStyle w:val="tabletext"/>
              <w:spacing w:after="0"/>
            </w:pPr>
            <w:r w:rsidRPr="00666E53">
              <w:t xml:space="preserve">Note: Currently no </w:t>
            </w:r>
            <w:r w:rsidR="00277253">
              <w:t xml:space="preserve">participating </w:t>
            </w:r>
            <w:r w:rsidRPr="00666E53">
              <w:t xml:space="preserve">country uses </w:t>
            </w:r>
            <w:r>
              <w:t>a</w:t>
            </w:r>
            <w:r w:rsidRPr="00666E53">
              <w:t xml:space="preserve">gent </w:t>
            </w:r>
            <w:r>
              <w:t>r</w:t>
            </w:r>
            <w:r w:rsidRPr="00666E53">
              <w:t>ecruitment methods for PLS recruitment</w:t>
            </w:r>
            <w:r w:rsidR="00277253">
              <w:t>.</w:t>
            </w:r>
          </w:p>
        </w:tc>
        <w:tc>
          <w:tcPr>
            <w:tcW w:w="1112" w:type="pct"/>
            <w:shd w:val="clear" w:color="auto" w:fill="auto"/>
          </w:tcPr>
          <w:p w14:paraId="315DDE3F" w14:textId="77777777" w:rsidR="008B743B" w:rsidRPr="00B06F03" w:rsidRDefault="008B743B" w:rsidP="00E66D73">
            <w:pPr>
              <w:pStyle w:val="tabletext"/>
            </w:pPr>
          </w:p>
        </w:tc>
      </w:tr>
      <w:tr w:rsidR="00EE2E9F" w14:paraId="0B074927" w14:textId="77777777" w:rsidTr="004F6CA5">
        <w:trPr>
          <w:cnfStyle w:val="000000010000" w:firstRow="0" w:lastRow="0" w:firstColumn="0" w:lastColumn="0" w:oddVBand="0" w:evenVBand="0" w:oddHBand="0" w:evenHBand="1" w:firstRowFirstColumn="0" w:firstRowLastColumn="0" w:lastRowFirstColumn="0" w:lastRowLastColumn="0"/>
        </w:trPr>
        <w:tc>
          <w:tcPr>
            <w:tcW w:w="369" w:type="pct"/>
            <w:shd w:val="clear" w:color="auto" w:fill="auto"/>
          </w:tcPr>
          <w:p w14:paraId="521703F0" w14:textId="2C18F189" w:rsidR="00EE2E9F" w:rsidRDefault="00F85B73" w:rsidP="00E66D73">
            <w:pPr>
              <w:pStyle w:val="tabletext"/>
            </w:pPr>
            <w:r>
              <w:t>4.2</w:t>
            </w:r>
          </w:p>
        </w:tc>
        <w:tc>
          <w:tcPr>
            <w:tcW w:w="488" w:type="pct"/>
            <w:shd w:val="clear" w:color="auto" w:fill="auto"/>
          </w:tcPr>
          <w:p w14:paraId="3FBEB46E" w14:textId="77777777" w:rsidR="00EE2E9F" w:rsidRPr="0040062A" w:rsidRDefault="00F85B73" w:rsidP="00E66D73">
            <w:pPr>
              <w:pStyle w:val="tabletext"/>
            </w:pPr>
            <w:r w:rsidRPr="0040062A">
              <w:t>PLS worker eligibility</w:t>
            </w:r>
          </w:p>
          <w:p w14:paraId="0FCEBE86" w14:textId="532FB71B" w:rsidR="00201001" w:rsidRPr="0040062A" w:rsidRDefault="00201001" w:rsidP="00E66D73">
            <w:pPr>
              <w:pStyle w:val="tabletext"/>
            </w:pPr>
            <w:r w:rsidRPr="0040062A">
              <w:t xml:space="preserve">(Deed clause 4 and </w:t>
            </w:r>
            <w:r w:rsidR="001D3D1E" w:rsidRPr="0040062A">
              <w:t xml:space="preserve">Item 1 </w:t>
            </w:r>
            <w:r w:rsidRPr="0040062A">
              <w:t>Schedule 1)</w:t>
            </w:r>
          </w:p>
          <w:p w14:paraId="57FEDC90" w14:textId="5A746E77" w:rsidR="00201001" w:rsidRPr="0040062A" w:rsidRDefault="00201001" w:rsidP="00E66D73">
            <w:pPr>
              <w:pStyle w:val="tabletext"/>
            </w:pPr>
          </w:p>
        </w:tc>
        <w:tc>
          <w:tcPr>
            <w:tcW w:w="3031" w:type="pct"/>
            <w:shd w:val="clear" w:color="auto" w:fill="auto"/>
          </w:tcPr>
          <w:p w14:paraId="53F6CD1D" w14:textId="5B2120DD" w:rsidR="00F85B73" w:rsidRPr="0040062A" w:rsidRDefault="00F85B73" w:rsidP="00E66D73">
            <w:pPr>
              <w:pStyle w:val="tabletext"/>
            </w:pPr>
            <w:r w:rsidRPr="0040062A">
              <w:t>The process of determining workers</w:t>
            </w:r>
            <w:r w:rsidR="00277253" w:rsidRPr="0040062A">
              <w:t>’</w:t>
            </w:r>
            <w:r w:rsidRPr="0040062A">
              <w:t xml:space="preserve"> eligibility </w:t>
            </w:r>
            <w:r w:rsidR="00277253" w:rsidRPr="0040062A">
              <w:t xml:space="preserve">to participate in </w:t>
            </w:r>
            <w:r w:rsidRPr="0040062A">
              <w:t>the PLS is managed by the LSU</w:t>
            </w:r>
            <w:r w:rsidR="00277253" w:rsidRPr="0040062A">
              <w:t xml:space="preserve"> and</w:t>
            </w:r>
            <w:r w:rsidRPr="0040062A">
              <w:t xml:space="preserve"> supported by the PLF. Once recruitment has occurred, LSUs must confirm </w:t>
            </w:r>
            <w:r w:rsidR="00277253" w:rsidRPr="0040062A">
              <w:t xml:space="preserve">the </w:t>
            </w:r>
            <w:r w:rsidRPr="0040062A">
              <w:t>eligibility of their candidates in writing to the PLF</w:t>
            </w:r>
            <w:r w:rsidR="005F5189" w:rsidRPr="0040062A">
              <w:t xml:space="preserve"> or via uploading the candidate data from the IRD to MIS</w:t>
            </w:r>
            <w:r w:rsidRPr="0040062A">
              <w:t>.</w:t>
            </w:r>
            <w:r w:rsidR="005F5189" w:rsidRPr="0040062A">
              <w:t xml:space="preserve"> All PLS workers under the PALM scheme will be required to provide details of their recruitment approval (including the endorsement number) to be eligible to lodge a PALM stream visa application</w:t>
            </w:r>
            <w:r w:rsidR="002B4B6F" w:rsidRPr="0040062A">
              <w:t xml:space="preserve">  </w:t>
            </w:r>
          </w:p>
          <w:p w14:paraId="16502C3C" w14:textId="27504F37" w:rsidR="00F85B73" w:rsidRPr="0040062A" w:rsidRDefault="00F85B73" w:rsidP="00E66D73">
            <w:pPr>
              <w:pStyle w:val="tabletext"/>
            </w:pPr>
            <w:r w:rsidRPr="0040062A">
              <w:t xml:space="preserve">To be deemed eligible to participate in the PLS, </w:t>
            </w:r>
            <w:r w:rsidR="00F912F4" w:rsidRPr="0040062A">
              <w:t>prospective</w:t>
            </w:r>
            <w:r w:rsidR="00277253" w:rsidRPr="0040062A">
              <w:t xml:space="preserve"> </w:t>
            </w:r>
            <w:r w:rsidRPr="0040062A">
              <w:t>workers must meet the following criteria:</w:t>
            </w:r>
          </w:p>
          <w:p w14:paraId="1CBDBA03" w14:textId="4EFBC726" w:rsidR="00F85B73" w:rsidRPr="0040062A" w:rsidRDefault="00F85B73" w:rsidP="00E66D73">
            <w:pPr>
              <w:pStyle w:val="tabletext"/>
            </w:pPr>
            <w:r w:rsidRPr="0040062A">
              <w:rPr>
                <w:b/>
                <w:bCs/>
              </w:rPr>
              <w:t>Required skills, qualifications and experience:</w:t>
            </w:r>
            <w:r w:rsidRPr="0040062A">
              <w:t xml:space="preserve"> Workers must have the skills, qualifications and experience required for the role for which they are being recruited. Note that this is not a visa requirement and must be assessed by the LSU when confirming workers’ eligibility. </w:t>
            </w:r>
          </w:p>
          <w:p w14:paraId="3595D21E" w14:textId="2C13DFF0" w:rsidR="00F85B73" w:rsidRPr="0040062A" w:rsidRDefault="00F85B73" w:rsidP="00E66D73">
            <w:pPr>
              <w:pStyle w:val="tabletext"/>
            </w:pPr>
            <w:r w:rsidRPr="0040062A">
              <w:rPr>
                <w:b/>
                <w:bCs/>
              </w:rPr>
              <w:t>Good character:</w:t>
            </w:r>
            <w:r w:rsidRPr="0040062A">
              <w:t xml:space="preserve"> Workers must be of good character and be able to substantiate this by presenting authentic documentation certifying they do not have a substantial criminal record. </w:t>
            </w:r>
          </w:p>
          <w:p w14:paraId="4FAA983F" w14:textId="77777777" w:rsidR="00F85B73" w:rsidRPr="0040062A" w:rsidRDefault="00F85B73" w:rsidP="00E66D73">
            <w:pPr>
              <w:pStyle w:val="tabletext"/>
            </w:pPr>
            <w:r w:rsidRPr="0040062A">
              <w:rPr>
                <w:b/>
                <w:bCs/>
              </w:rPr>
              <w:t>Fit and healthy:</w:t>
            </w:r>
            <w:r w:rsidRPr="0040062A">
              <w:t xml:space="preserve"> Workers must be healthy and fit for the work specified. </w:t>
            </w:r>
          </w:p>
          <w:p w14:paraId="5E9F9070" w14:textId="74B9A166" w:rsidR="00F85B73" w:rsidRPr="0040062A" w:rsidRDefault="00F85B73" w:rsidP="00E66D73">
            <w:pPr>
              <w:pStyle w:val="tabletext"/>
            </w:pPr>
            <w:r w:rsidRPr="0040062A">
              <w:rPr>
                <w:b/>
                <w:bCs/>
              </w:rPr>
              <w:t>Age:</w:t>
            </w:r>
            <w:r w:rsidRPr="0040062A">
              <w:t xml:space="preserve"> Workers must have turned 21 at the time of visa application.</w:t>
            </w:r>
          </w:p>
          <w:p w14:paraId="2A74F394" w14:textId="77777777" w:rsidR="00F85B73" w:rsidRPr="0040062A" w:rsidRDefault="00F85B73" w:rsidP="00E66D73">
            <w:pPr>
              <w:pStyle w:val="tabletext"/>
            </w:pPr>
            <w:r w:rsidRPr="0040062A">
              <w:rPr>
                <w:b/>
                <w:bCs/>
              </w:rPr>
              <w:t>Citizenship:</w:t>
            </w:r>
            <w:r w:rsidRPr="0040062A">
              <w:t xml:space="preserve"> Workers must be citizens of a participating country (and not of Australia) and reside in the country at the time of the initial visa application. </w:t>
            </w:r>
          </w:p>
          <w:p w14:paraId="63B134E7" w14:textId="5F162FDE" w:rsidR="00F85B73" w:rsidRPr="0040062A" w:rsidRDefault="00F85B73" w:rsidP="00E66D73">
            <w:pPr>
              <w:pStyle w:val="tabletext"/>
            </w:pPr>
            <w:r w:rsidRPr="0040062A">
              <w:rPr>
                <w:b/>
                <w:bCs/>
              </w:rPr>
              <w:t>Identity:</w:t>
            </w:r>
            <w:r w:rsidRPr="0040062A">
              <w:t xml:space="preserve"> The LSU </w:t>
            </w:r>
            <w:r w:rsidR="00F912F4" w:rsidRPr="0040062A">
              <w:t>must verify</w:t>
            </w:r>
            <w:r w:rsidRPr="0040062A">
              <w:t>, based on sufficient inquiries and evidence</w:t>
            </w:r>
            <w:r w:rsidR="00F912F4" w:rsidRPr="0040062A">
              <w:t>,</w:t>
            </w:r>
            <w:r w:rsidRPr="0040062A">
              <w:t xml:space="preserve"> that the stated identity of the prospective worker is their real identity.</w:t>
            </w:r>
          </w:p>
          <w:p w14:paraId="20476E57" w14:textId="2A717E21" w:rsidR="00F85B73" w:rsidRPr="0040062A" w:rsidRDefault="00F85B73" w:rsidP="00E66D73">
            <w:pPr>
              <w:pStyle w:val="tabletext"/>
            </w:pPr>
            <w:r w:rsidRPr="0040062A">
              <w:rPr>
                <w:b/>
                <w:bCs/>
              </w:rPr>
              <w:t>Intentions to return to the participating country</w:t>
            </w:r>
            <w:r w:rsidRPr="0040062A">
              <w:t xml:space="preserve">: Workers </w:t>
            </w:r>
            <w:r w:rsidR="00576EA8" w:rsidRPr="0040062A">
              <w:t xml:space="preserve">must </w:t>
            </w:r>
            <w:r w:rsidRPr="0040062A">
              <w:t xml:space="preserve">have a genuine intention to enter Australia temporarily for work and return to their </w:t>
            </w:r>
            <w:r w:rsidR="00A82A72" w:rsidRPr="0040062A">
              <w:t>p</w:t>
            </w:r>
            <w:r w:rsidRPr="0040062A">
              <w:t>articipating country after their employment ceases.</w:t>
            </w:r>
          </w:p>
          <w:p w14:paraId="6F60D313" w14:textId="1A46A56B" w:rsidR="00F85B73" w:rsidRPr="0040062A" w:rsidRDefault="00F85B73" w:rsidP="00E66D73">
            <w:pPr>
              <w:pStyle w:val="tabletext"/>
            </w:pPr>
            <w:r w:rsidRPr="0040062A">
              <w:rPr>
                <w:b/>
                <w:bCs/>
              </w:rPr>
              <w:t>English:</w:t>
            </w:r>
            <w:r w:rsidRPr="0040062A">
              <w:t xml:space="preserve"> Workers must have functional English</w:t>
            </w:r>
            <w:r w:rsidR="00A82A72" w:rsidRPr="0040062A">
              <w:t xml:space="preserve"> language skills</w:t>
            </w:r>
            <w:r w:rsidRPr="0040062A">
              <w:t xml:space="preserve"> unless Australian licensing mandates a </w:t>
            </w:r>
            <w:r w:rsidR="00B26E80" w:rsidRPr="0040062A">
              <w:br/>
            </w:r>
            <w:r w:rsidRPr="0040062A">
              <w:t>higher standard.</w:t>
            </w:r>
          </w:p>
          <w:p w14:paraId="67607101" w14:textId="71372DF7" w:rsidR="00EE2E9F" w:rsidRPr="0040062A" w:rsidRDefault="00F85B73" w:rsidP="00E66D73">
            <w:pPr>
              <w:pStyle w:val="tabletext"/>
              <w:spacing w:after="0"/>
              <w:rPr>
                <w:b/>
                <w:bCs/>
              </w:rPr>
            </w:pPr>
            <w:r w:rsidRPr="0040062A">
              <w:rPr>
                <w:b/>
                <w:bCs/>
              </w:rPr>
              <w:t>Meet mandatory offshore periods:</w:t>
            </w:r>
            <w:r w:rsidRPr="0040062A">
              <w:t xml:space="preserve"> If a worker has previously participated in the </w:t>
            </w:r>
            <w:r w:rsidR="00576EA8" w:rsidRPr="0040062A">
              <w:t>PLS</w:t>
            </w:r>
            <w:r w:rsidRPr="0040062A">
              <w:t>, they must have been outside Australia for a minimum mandatory offshore period</w:t>
            </w:r>
            <w:r w:rsidR="00576EA8" w:rsidRPr="0040062A">
              <w:t>.</w:t>
            </w:r>
          </w:p>
        </w:tc>
        <w:tc>
          <w:tcPr>
            <w:tcW w:w="1112" w:type="pct"/>
            <w:shd w:val="clear" w:color="auto" w:fill="auto"/>
          </w:tcPr>
          <w:p w14:paraId="79DC1464" w14:textId="061B5F9B" w:rsidR="00EE2E9F" w:rsidRPr="00B06F03" w:rsidRDefault="00EE2E9F" w:rsidP="00E66D73">
            <w:pPr>
              <w:pStyle w:val="tabletext"/>
            </w:pPr>
          </w:p>
        </w:tc>
      </w:tr>
      <w:tr w:rsidR="009B7A17" w14:paraId="5F6059DC" w14:textId="77777777" w:rsidTr="004F6CA5">
        <w:tc>
          <w:tcPr>
            <w:tcW w:w="369" w:type="pct"/>
            <w:shd w:val="clear" w:color="auto" w:fill="auto"/>
          </w:tcPr>
          <w:p w14:paraId="4C1C4A98" w14:textId="07929C39" w:rsidR="009B7A17" w:rsidRDefault="009B7A17" w:rsidP="00E66D73">
            <w:pPr>
              <w:pStyle w:val="tabletext"/>
            </w:pPr>
            <w:r>
              <w:t>4.3</w:t>
            </w:r>
          </w:p>
        </w:tc>
        <w:tc>
          <w:tcPr>
            <w:tcW w:w="488" w:type="pct"/>
            <w:shd w:val="clear" w:color="auto" w:fill="auto"/>
          </w:tcPr>
          <w:p w14:paraId="72E3C283" w14:textId="77777777" w:rsidR="009B7A17" w:rsidRPr="0040062A" w:rsidRDefault="009B7A17" w:rsidP="00E66D73">
            <w:pPr>
              <w:pStyle w:val="tabletext"/>
            </w:pPr>
            <w:r w:rsidRPr="0040062A">
              <w:t>Making an offer of employment</w:t>
            </w:r>
          </w:p>
          <w:p w14:paraId="26AA1008" w14:textId="1D891E54" w:rsidR="00B47F83" w:rsidRPr="0040062A" w:rsidRDefault="00B47F83" w:rsidP="00E66D73">
            <w:pPr>
              <w:pStyle w:val="tabletext"/>
            </w:pPr>
            <w:r w:rsidRPr="0040062A">
              <w:t xml:space="preserve">(Deed clause 4 and </w:t>
            </w:r>
            <w:r w:rsidR="001D3D1E" w:rsidRPr="0040062A">
              <w:t xml:space="preserve">Item C </w:t>
            </w:r>
            <w:r w:rsidRPr="0040062A">
              <w:t>Schedule 1)</w:t>
            </w:r>
          </w:p>
          <w:p w14:paraId="7F3837E6" w14:textId="77777777" w:rsidR="00B47F83" w:rsidRPr="0040062A" w:rsidRDefault="00B47F83" w:rsidP="00E66D73">
            <w:pPr>
              <w:pStyle w:val="tabletext"/>
            </w:pPr>
          </w:p>
          <w:p w14:paraId="746685AD" w14:textId="40470283" w:rsidR="00B47F83" w:rsidRPr="0040062A" w:rsidRDefault="00B47F83" w:rsidP="00E66D73">
            <w:pPr>
              <w:pStyle w:val="tabletext"/>
            </w:pPr>
          </w:p>
        </w:tc>
        <w:tc>
          <w:tcPr>
            <w:tcW w:w="3031" w:type="pct"/>
            <w:shd w:val="clear" w:color="auto" w:fill="auto"/>
          </w:tcPr>
          <w:p w14:paraId="062A2A46" w14:textId="1071CBCE" w:rsidR="009B7A17" w:rsidRPr="0040062A" w:rsidRDefault="009B7A17" w:rsidP="00E66D73">
            <w:pPr>
              <w:pStyle w:val="tabletext"/>
            </w:pPr>
            <w:r w:rsidRPr="0040062A">
              <w:t xml:space="preserve">When </w:t>
            </w:r>
            <w:r w:rsidR="00576EA8" w:rsidRPr="0040062A">
              <w:t xml:space="preserve">an </w:t>
            </w:r>
            <w:r w:rsidRPr="0040062A">
              <w:t xml:space="preserve">AE, supported by the </w:t>
            </w:r>
            <w:r w:rsidR="00576EA8" w:rsidRPr="0040062A">
              <w:t>appropriate</w:t>
            </w:r>
            <w:r w:rsidRPr="0040062A">
              <w:t xml:space="preserve"> LSU, has finalised their recruitment and selection processes they must prepare individual </w:t>
            </w:r>
            <w:r w:rsidR="00172922" w:rsidRPr="0040062A">
              <w:t>OOE</w:t>
            </w:r>
            <w:r w:rsidRPr="0040062A">
              <w:t>s for each candidate selected.</w:t>
            </w:r>
            <w:r w:rsidR="002F3F94" w:rsidRPr="0040062A">
              <w:t xml:space="preserve"> </w:t>
            </w:r>
          </w:p>
          <w:p w14:paraId="6ADED400" w14:textId="78A45A26" w:rsidR="00F252B0" w:rsidRPr="0040062A" w:rsidRDefault="009B7A17" w:rsidP="00E66D73">
            <w:pPr>
              <w:pStyle w:val="tabletext"/>
            </w:pPr>
            <w:r w:rsidRPr="0040062A">
              <w:t xml:space="preserve">The AE will email </w:t>
            </w:r>
            <w:r w:rsidR="00172922" w:rsidRPr="0040062A">
              <w:t>OOE</w:t>
            </w:r>
            <w:r w:rsidR="00F252B0" w:rsidRPr="0040062A">
              <w:t>s</w:t>
            </w:r>
            <w:r w:rsidRPr="0040062A">
              <w:t xml:space="preserve"> to the LSU</w:t>
            </w:r>
            <w:r w:rsidR="00576EA8" w:rsidRPr="0040062A">
              <w:t xml:space="preserve"> </w:t>
            </w:r>
            <w:r w:rsidRPr="0040062A">
              <w:t xml:space="preserve">and </w:t>
            </w:r>
            <w:r w:rsidR="00576EA8" w:rsidRPr="0040062A">
              <w:t xml:space="preserve">alert the </w:t>
            </w:r>
            <w:r w:rsidRPr="0040062A">
              <w:t xml:space="preserve">PLF </w:t>
            </w:r>
            <w:r w:rsidR="00576EA8" w:rsidRPr="0040062A">
              <w:t xml:space="preserve">mobilisation team </w:t>
            </w:r>
            <w:r w:rsidR="005206E7" w:rsidRPr="0040062A">
              <w:t xml:space="preserve">via </w:t>
            </w:r>
            <w:r w:rsidR="00576EA8" w:rsidRPr="0040062A">
              <w:t>(</w:t>
            </w:r>
            <w:hyperlink r:id="rId76" w:history="1">
              <w:r w:rsidR="00576EA8" w:rsidRPr="0040062A">
                <w:rPr>
                  <w:rStyle w:val="Hyperlink"/>
                </w:rPr>
                <w:t>mobilisations@pacificlabourfacility.com.au</w:t>
              </w:r>
            </w:hyperlink>
            <w:r w:rsidRPr="0040062A">
              <w:t xml:space="preserve">), with all </w:t>
            </w:r>
            <w:r w:rsidR="00576EA8" w:rsidRPr="0040062A">
              <w:t xml:space="preserve">the </w:t>
            </w:r>
            <w:r w:rsidRPr="0040062A">
              <w:t>pre-employment paperwork needed by the AEs.</w:t>
            </w:r>
            <w:r w:rsidR="002F3F94" w:rsidRPr="0040062A">
              <w:t xml:space="preserve"> </w:t>
            </w:r>
          </w:p>
          <w:p w14:paraId="339F2B85" w14:textId="1BE2E7AF" w:rsidR="009B7A17" w:rsidRPr="0040062A" w:rsidRDefault="009B7A17" w:rsidP="00E66D73">
            <w:pPr>
              <w:pStyle w:val="tabletext"/>
            </w:pPr>
            <w:r w:rsidRPr="0040062A">
              <w:t>The LSU will:</w:t>
            </w:r>
          </w:p>
          <w:p w14:paraId="3316628E" w14:textId="7096DE70" w:rsidR="009B7A17" w:rsidRPr="0040062A" w:rsidRDefault="00F252B0" w:rsidP="00497BB5">
            <w:pPr>
              <w:pStyle w:val="bulletindent"/>
              <w:ind w:left="484"/>
            </w:pPr>
            <w:r w:rsidRPr="0040062A">
              <w:t>s</w:t>
            </w:r>
            <w:r w:rsidR="009B7A17" w:rsidRPr="0040062A">
              <w:t xml:space="preserve">upport workers to complete accompanying paperwork including </w:t>
            </w:r>
            <w:r w:rsidR="00576EA8" w:rsidRPr="0040062A">
              <w:t>visa-</w:t>
            </w:r>
            <w:r w:rsidR="009B7A17" w:rsidRPr="0040062A">
              <w:t xml:space="preserve">related documents, </w:t>
            </w:r>
            <w:r w:rsidR="00576EA8" w:rsidRPr="0040062A">
              <w:t xml:space="preserve">the PLF privacy </w:t>
            </w:r>
            <w:r w:rsidR="004943D2" w:rsidRPr="0040062A">
              <w:t xml:space="preserve">notice </w:t>
            </w:r>
            <w:r w:rsidR="009B7A17" w:rsidRPr="0040062A">
              <w:t xml:space="preserve">and </w:t>
            </w:r>
            <w:r w:rsidR="00576EA8" w:rsidRPr="0040062A">
              <w:t xml:space="preserve">consent </w:t>
            </w:r>
            <w:r w:rsidR="009B7A17" w:rsidRPr="0040062A">
              <w:t>form and any AE</w:t>
            </w:r>
            <w:r w:rsidR="00576EA8" w:rsidRPr="0040062A">
              <w:t>-</w:t>
            </w:r>
            <w:r w:rsidR="009B7A17" w:rsidRPr="0040062A">
              <w:t xml:space="preserve">specific forms </w:t>
            </w:r>
          </w:p>
          <w:p w14:paraId="7CCFC0D1" w14:textId="427B24EF" w:rsidR="009B7A17" w:rsidRPr="0040062A" w:rsidRDefault="00F252B0" w:rsidP="00497BB5">
            <w:pPr>
              <w:pStyle w:val="bulletindent"/>
              <w:ind w:left="484"/>
            </w:pPr>
            <w:r w:rsidRPr="0040062A">
              <w:t>i</w:t>
            </w:r>
            <w:r w:rsidR="009B7A17" w:rsidRPr="0040062A">
              <w:t xml:space="preserve">nform workers to complete visa required medical assessments and police clearances (if not </w:t>
            </w:r>
            <w:r w:rsidR="009F10A0" w:rsidRPr="0040062A">
              <w:br/>
            </w:r>
            <w:r w:rsidR="009B7A17" w:rsidRPr="0040062A">
              <w:t>already completed)</w:t>
            </w:r>
          </w:p>
          <w:p w14:paraId="49250CF5" w14:textId="4BE288F3" w:rsidR="009B7A17" w:rsidRPr="0040062A" w:rsidRDefault="00F252B0" w:rsidP="00497BB5">
            <w:pPr>
              <w:pStyle w:val="bulletindent"/>
              <w:ind w:left="484"/>
            </w:pPr>
            <w:r w:rsidRPr="0040062A">
              <w:t>v</w:t>
            </w:r>
            <w:r w:rsidR="009B7A17" w:rsidRPr="0040062A">
              <w:t>alidate workers</w:t>
            </w:r>
            <w:r w:rsidR="006A7A03" w:rsidRPr="0040062A">
              <w:t>’</w:t>
            </w:r>
            <w:r w:rsidR="009B7A17" w:rsidRPr="0040062A">
              <w:t xml:space="preserve"> eligibility </w:t>
            </w:r>
          </w:p>
          <w:p w14:paraId="2D6EF6BC" w14:textId="4CACB76E" w:rsidR="009B7A17" w:rsidRPr="0040062A" w:rsidRDefault="00F252B0" w:rsidP="00497BB5">
            <w:pPr>
              <w:pStyle w:val="bulletindentlast"/>
              <w:ind w:left="484"/>
            </w:pPr>
            <w:r w:rsidRPr="0040062A">
              <w:t>s</w:t>
            </w:r>
            <w:r w:rsidR="009B7A17" w:rsidRPr="0040062A">
              <w:t xml:space="preserve">chedule </w:t>
            </w:r>
            <w:r w:rsidR="00F1469D" w:rsidRPr="0040062A">
              <w:t>PDB</w:t>
            </w:r>
            <w:r w:rsidR="009B7A17" w:rsidRPr="0040062A">
              <w:t xml:space="preserve"> sessions.</w:t>
            </w:r>
          </w:p>
          <w:p w14:paraId="1C234399" w14:textId="0B36CC51" w:rsidR="0066427E" w:rsidRPr="0040062A" w:rsidRDefault="009B7A17" w:rsidP="00F779C3">
            <w:pPr>
              <w:pStyle w:val="tabletext"/>
              <w:spacing w:after="0"/>
            </w:pPr>
            <w:r w:rsidRPr="0040062A">
              <w:t xml:space="preserve">The LSU will submit completed paperwork to the AE and </w:t>
            </w:r>
            <w:r w:rsidR="006A7A03" w:rsidRPr="0040062A">
              <w:t xml:space="preserve">the </w:t>
            </w:r>
            <w:r w:rsidRPr="0040062A">
              <w:t>PLF to support the visa application process.</w:t>
            </w:r>
            <w:r w:rsidR="002F3F94" w:rsidRPr="0040062A">
              <w:t xml:space="preserve"> </w:t>
            </w:r>
          </w:p>
        </w:tc>
        <w:tc>
          <w:tcPr>
            <w:tcW w:w="1112" w:type="pct"/>
            <w:shd w:val="clear" w:color="auto" w:fill="auto"/>
          </w:tcPr>
          <w:p w14:paraId="19C2891F" w14:textId="54236C79" w:rsidR="004C657B" w:rsidRPr="00685408" w:rsidRDefault="00633198" w:rsidP="003D11F8">
            <w:pPr>
              <w:spacing w:before="40"/>
              <w:jc w:val="left"/>
            </w:pPr>
            <w:r w:rsidRPr="004F6CA5">
              <w:rPr>
                <w:b/>
                <w:bCs/>
              </w:rPr>
              <w:t xml:space="preserve">PLS </w:t>
            </w:r>
            <w:r w:rsidR="00172922">
              <w:rPr>
                <w:b/>
                <w:bCs/>
              </w:rPr>
              <w:t>OOE</w:t>
            </w:r>
            <w:r w:rsidR="00427AB3" w:rsidRPr="004F6CA5">
              <w:rPr>
                <w:b/>
                <w:bCs/>
              </w:rPr>
              <w:t xml:space="preserve"> template</w:t>
            </w:r>
            <w:r w:rsidR="003D11F8">
              <w:br/>
            </w:r>
            <w:hyperlink r:id="rId77" w:history="1">
              <w:r w:rsidR="00FA3135" w:rsidRPr="007758C7">
                <w:rPr>
                  <w:rStyle w:val="Hyperlink"/>
                </w:rPr>
                <w:t>Word document</w:t>
              </w:r>
            </w:hyperlink>
          </w:p>
          <w:p w14:paraId="0FE500E7" w14:textId="222AF17C" w:rsidR="009B7A17" w:rsidRPr="00B06F03" w:rsidRDefault="0033276E" w:rsidP="003D11F8">
            <w:pPr>
              <w:pStyle w:val="tabletext"/>
              <w:ind w:left="0"/>
            </w:pPr>
            <w:r w:rsidRPr="004F6CA5">
              <w:rPr>
                <w:b/>
                <w:bCs/>
              </w:rPr>
              <w:t xml:space="preserve">PLS </w:t>
            </w:r>
            <w:r w:rsidR="00F779C3">
              <w:rPr>
                <w:b/>
                <w:bCs/>
              </w:rPr>
              <w:t xml:space="preserve">worker </w:t>
            </w:r>
            <w:r w:rsidR="004F0748" w:rsidRPr="004F6CA5">
              <w:rPr>
                <w:b/>
                <w:bCs/>
              </w:rPr>
              <w:t>privacy notice and consent form</w:t>
            </w:r>
            <w:r w:rsidR="003D11F8">
              <w:br/>
            </w:r>
            <w:hyperlink r:id="rId78" w:history="1">
              <w:r w:rsidR="00FA3135" w:rsidRPr="00114B3F">
                <w:rPr>
                  <w:rStyle w:val="Hyperlink"/>
                </w:rPr>
                <w:t>PDF document</w:t>
              </w:r>
            </w:hyperlink>
          </w:p>
        </w:tc>
      </w:tr>
      <w:tr w:rsidR="005809DD" w14:paraId="2157C479" w14:textId="77777777" w:rsidTr="004F6CA5">
        <w:trPr>
          <w:cnfStyle w:val="000000010000" w:firstRow="0" w:lastRow="0" w:firstColumn="0" w:lastColumn="0" w:oddVBand="0" w:evenVBand="0" w:oddHBand="0" w:evenHBand="1" w:firstRowFirstColumn="0" w:firstRowLastColumn="0" w:lastRowFirstColumn="0" w:lastRowLastColumn="0"/>
        </w:trPr>
        <w:tc>
          <w:tcPr>
            <w:tcW w:w="369" w:type="pct"/>
            <w:shd w:val="clear" w:color="auto" w:fill="auto"/>
          </w:tcPr>
          <w:p w14:paraId="371D576F" w14:textId="3BD14BE9" w:rsidR="005809DD" w:rsidRDefault="005809DD" w:rsidP="00E66D73">
            <w:pPr>
              <w:pStyle w:val="tabletext"/>
            </w:pPr>
            <w:r>
              <w:t>4.4</w:t>
            </w:r>
          </w:p>
        </w:tc>
        <w:tc>
          <w:tcPr>
            <w:tcW w:w="488" w:type="pct"/>
            <w:shd w:val="clear" w:color="auto" w:fill="auto"/>
          </w:tcPr>
          <w:p w14:paraId="728E5CB4" w14:textId="77777777" w:rsidR="005809DD" w:rsidRPr="0040062A" w:rsidRDefault="005809DD" w:rsidP="00E66D73">
            <w:pPr>
              <w:pStyle w:val="tabletext"/>
            </w:pPr>
            <w:r w:rsidRPr="0040062A">
              <w:t>Changes to conditions of employment</w:t>
            </w:r>
          </w:p>
          <w:p w14:paraId="5A876D4F" w14:textId="328F2936" w:rsidR="00B47F83" w:rsidRPr="0040062A" w:rsidRDefault="00B47F83" w:rsidP="00E66D73">
            <w:pPr>
              <w:pStyle w:val="tabletext"/>
            </w:pPr>
            <w:r w:rsidRPr="0040062A">
              <w:t xml:space="preserve">(Deed clauses 4, 5, 6 and </w:t>
            </w:r>
            <w:r w:rsidR="004D2BF2" w:rsidRPr="0040062A">
              <w:t xml:space="preserve">Item B </w:t>
            </w:r>
            <w:r w:rsidRPr="0040062A">
              <w:t>Schedule 1)</w:t>
            </w:r>
          </w:p>
          <w:p w14:paraId="7BAFFB83" w14:textId="2AC56A5E" w:rsidR="00B47F83" w:rsidRPr="0040062A" w:rsidRDefault="00B47F83" w:rsidP="00E66D73">
            <w:pPr>
              <w:pStyle w:val="tabletext"/>
            </w:pPr>
          </w:p>
        </w:tc>
        <w:tc>
          <w:tcPr>
            <w:tcW w:w="3031" w:type="pct"/>
            <w:shd w:val="clear" w:color="auto" w:fill="auto"/>
          </w:tcPr>
          <w:p w14:paraId="78B60135" w14:textId="1B8AE119" w:rsidR="005809DD" w:rsidRPr="0040062A" w:rsidRDefault="005809DD" w:rsidP="00E66D73">
            <w:pPr>
              <w:pStyle w:val="tableChead"/>
            </w:pPr>
            <w:r w:rsidRPr="0040062A">
              <w:t>Changes to workers</w:t>
            </w:r>
            <w:r w:rsidR="00F17DF3" w:rsidRPr="0040062A">
              <w:t>’</w:t>
            </w:r>
            <w:r w:rsidRPr="0040062A">
              <w:t xml:space="preserve"> roles after commencement (</w:t>
            </w:r>
            <w:r w:rsidR="006A7A03" w:rsidRPr="0040062A">
              <w:t xml:space="preserve">change </w:t>
            </w:r>
            <w:r w:rsidRPr="0040062A">
              <w:t xml:space="preserve">of </w:t>
            </w:r>
            <w:r w:rsidR="006A7A03" w:rsidRPr="0040062A">
              <w:t xml:space="preserve">conditions </w:t>
            </w:r>
            <w:r w:rsidRPr="0040062A">
              <w:t xml:space="preserve">of </w:t>
            </w:r>
            <w:r w:rsidR="006A7A03" w:rsidRPr="0040062A">
              <w:t>employment</w:t>
            </w:r>
            <w:r w:rsidRPr="0040062A">
              <w:t>)</w:t>
            </w:r>
          </w:p>
          <w:p w14:paraId="7959483C" w14:textId="6E0543C8" w:rsidR="005809DD" w:rsidRPr="0040062A" w:rsidRDefault="005809DD" w:rsidP="00E66D73">
            <w:pPr>
              <w:pStyle w:val="tabletext"/>
            </w:pPr>
            <w:r w:rsidRPr="0040062A">
              <w:t xml:space="preserve">Any change of employment conditions </w:t>
            </w:r>
            <w:r w:rsidR="00426BEE" w:rsidRPr="0040062A">
              <w:t xml:space="preserve">once the worker has signed the </w:t>
            </w:r>
            <w:r w:rsidR="00172922" w:rsidRPr="0040062A">
              <w:t>OOE</w:t>
            </w:r>
            <w:r w:rsidR="00426BEE" w:rsidRPr="0040062A">
              <w:t xml:space="preserve"> </w:t>
            </w:r>
            <w:r w:rsidR="004D2BF2" w:rsidRPr="0040062A">
              <w:t xml:space="preserve">is to </w:t>
            </w:r>
            <w:r w:rsidRPr="0040062A">
              <w:t xml:space="preserve">be </w:t>
            </w:r>
            <w:r w:rsidR="00661566" w:rsidRPr="0040062A">
              <w:t xml:space="preserve">documented and </w:t>
            </w:r>
            <w:r w:rsidRPr="0040062A">
              <w:t xml:space="preserve">submitted </w:t>
            </w:r>
            <w:r w:rsidR="001139E9" w:rsidRPr="0040062A">
              <w:t xml:space="preserve">to the PLF via email </w:t>
            </w:r>
            <w:r w:rsidR="006A7A03" w:rsidRPr="0040062A">
              <w:t>(</w:t>
            </w:r>
            <w:hyperlink r:id="rId79" w:history="1">
              <w:r w:rsidR="00675DE5" w:rsidRPr="0040062A">
                <w:rPr>
                  <w:rStyle w:val="Hyperlink"/>
                </w:rPr>
                <w:t>recruitmentplans@pacificlabourfacility.com.au</w:t>
              </w:r>
            </w:hyperlink>
            <w:r w:rsidR="006A7A03" w:rsidRPr="0040062A">
              <w:rPr>
                <w:rStyle w:val="Hyperlink"/>
              </w:rPr>
              <w:t>)</w:t>
            </w:r>
            <w:r w:rsidRPr="0040062A">
              <w:t xml:space="preserve"> for review and approval prior to implementation</w:t>
            </w:r>
            <w:r w:rsidR="00AE5A30" w:rsidRPr="0040062A">
              <w:t>,</w:t>
            </w:r>
            <w:r w:rsidRPr="0040062A">
              <w:t xml:space="preserve"> and </w:t>
            </w:r>
            <w:r w:rsidR="00AE5A30" w:rsidRPr="0040062A">
              <w:t>will</w:t>
            </w:r>
            <w:r w:rsidRPr="0040062A">
              <w:t xml:space="preserve"> be </w:t>
            </w:r>
            <w:r w:rsidR="00661566" w:rsidRPr="0040062A">
              <w:t>used as part of</w:t>
            </w:r>
            <w:r w:rsidRPr="0040062A">
              <w:t xml:space="preserve"> a consultation process with the worker.</w:t>
            </w:r>
            <w:r w:rsidR="004B451C" w:rsidRPr="0040062A">
              <w:t xml:space="preserve"> It </w:t>
            </w:r>
            <w:r w:rsidR="00145B9E" w:rsidRPr="0040062A">
              <w:t>is the AE’s responsibility</w:t>
            </w:r>
            <w:r w:rsidR="004B451C" w:rsidRPr="0040062A">
              <w:t xml:space="preserve"> to ensure any change to</w:t>
            </w:r>
            <w:r w:rsidR="00453E0E" w:rsidRPr="0040062A">
              <w:t xml:space="preserve"> employment conditions adhere to </w:t>
            </w:r>
            <w:r w:rsidR="00145B9E" w:rsidRPr="0040062A">
              <w:t xml:space="preserve">the </w:t>
            </w:r>
            <w:r w:rsidR="00453E0E" w:rsidRPr="0040062A">
              <w:t>Fair Work Act.</w:t>
            </w:r>
            <w:r w:rsidR="002F3F94" w:rsidRPr="0040062A">
              <w:t xml:space="preserve"> </w:t>
            </w:r>
          </w:p>
          <w:p w14:paraId="1D5632E4" w14:textId="5BE3605E" w:rsidR="005809DD" w:rsidRPr="0040062A" w:rsidRDefault="005809DD" w:rsidP="00E66D73">
            <w:pPr>
              <w:pStyle w:val="tabletext"/>
            </w:pPr>
            <w:r w:rsidRPr="0040062A">
              <w:t xml:space="preserve">Examples of changes to be submitted for approval include reduction or increase in hours, change of pay rate (outside of usual </w:t>
            </w:r>
            <w:r w:rsidR="001901DD" w:rsidRPr="0040062A">
              <w:t>a</w:t>
            </w:r>
            <w:r w:rsidR="001B1769" w:rsidRPr="0040062A">
              <w:t xml:space="preserve">ward </w:t>
            </w:r>
            <w:r w:rsidRPr="0040062A">
              <w:t xml:space="preserve">or </w:t>
            </w:r>
            <w:r w:rsidR="001901DD" w:rsidRPr="0040062A">
              <w:t>enterprise bargaining agreement</w:t>
            </w:r>
            <w:r w:rsidRPr="0040062A">
              <w:t xml:space="preserve"> conditions such as annual pay changes or classification changes within an </w:t>
            </w:r>
            <w:r w:rsidR="001901DD" w:rsidRPr="0040062A">
              <w:t>award</w:t>
            </w:r>
            <w:r w:rsidRPr="0040062A">
              <w:t>), change of position or promotion.</w:t>
            </w:r>
            <w:r w:rsidR="002F3F94" w:rsidRPr="0040062A">
              <w:t xml:space="preserve"> </w:t>
            </w:r>
            <w:r w:rsidR="001901DD" w:rsidRPr="0040062A">
              <w:t xml:space="preserve">The </w:t>
            </w:r>
            <w:r w:rsidRPr="0040062A">
              <w:t xml:space="preserve">PLF </w:t>
            </w:r>
            <w:r w:rsidR="001901DD" w:rsidRPr="0040062A">
              <w:t>is</w:t>
            </w:r>
            <w:r w:rsidRPr="0040062A">
              <w:t xml:space="preserve"> able to support the discussion with workers and ensure there is a mutual understanding of the changes.</w:t>
            </w:r>
          </w:p>
          <w:p w14:paraId="6A11E55A" w14:textId="1FAD966C" w:rsidR="005809DD" w:rsidRPr="0040062A" w:rsidRDefault="005809DD" w:rsidP="00E66D73">
            <w:pPr>
              <w:pStyle w:val="tableChead"/>
            </w:pPr>
            <w:r w:rsidRPr="0040062A">
              <w:t xml:space="preserve">Promotion </w:t>
            </w:r>
            <w:r w:rsidR="00855EBC" w:rsidRPr="0040062A">
              <w:t xml:space="preserve">or upskilling </w:t>
            </w:r>
            <w:r w:rsidRPr="0040062A">
              <w:t xml:space="preserve">of </w:t>
            </w:r>
            <w:r w:rsidR="001901DD" w:rsidRPr="0040062A">
              <w:t xml:space="preserve">an existing </w:t>
            </w:r>
            <w:r w:rsidRPr="0040062A">
              <w:t xml:space="preserve">PLS </w:t>
            </w:r>
            <w:r w:rsidR="001901DD" w:rsidRPr="0040062A">
              <w:t>worker</w:t>
            </w:r>
            <w:r w:rsidRPr="0040062A">
              <w:t xml:space="preserve">: </w:t>
            </w:r>
          </w:p>
          <w:p w14:paraId="4B988C2E" w14:textId="002834DE" w:rsidR="005809DD" w:rsidRPr="0040062A" w:rsidRDefault="00E4651F" w:rsidP="004D4E75">
            <w:pPr>
              <w:pStyle w:val="TABLENUM"/>
              <w:numPr>
                <w:ilvl w:val="0"/>
                <w:numId w:val="0"/>
              </w:numPr>
              <w:ind w:left="60"/>
            </w:pPr>
            <w:r w:rsidRPr="0040062A">
              <w:t>Providing promotions or upskilling workers is a key benefit of the PLS</w:t>
            </w:r>
            <w:r w:rsidR="001F3C84" w:rsidRPr="0040062A">
              <w:t xml:space="preserve"> </w:t>
            </w:r>
            <w:r w:rsidR="00A748DD" w:rsidRPr="0040062A">
              <w:t xml:space="preserve">and allowable under the PLS program.  </w:t>
            </w:r>
            <w:r w:rsidR="00116746" w:rsidRPr="0040062A">
              <w:t>In these circumstances there is no need to conduct labour market testing or submit a new recruitment plan</w:t>
            </w:r>
            <w:r w:rsidR="004C3EE1" w:rsidRPr="0040062A">
              <w:t>, however</w:t>
            </w:r>
            <w:r w:rsidR="001901DD" w:rsidRPr="0040062A">
              <w:t xml:space="preserve">, </w:t>
            </w:r>
            <w:r w:rsidR="005809DD" w:rsidRPr="0040062A">
              <w:t>AEs must provide the following information to the PLF</w:t>
            </w:r>
            <w:r w:rsidR="00573653" w:rsidRPr="0040062A">
              <w:t xml:space="preserve"> (using the email template)</w:t>
            </w:r>
            <w:r w:rsidR="005809DD" w:rsidRPr="0040062A">
              <w:t xml:space="preserve">: </w:t>
            </w:r>
          </w:p>
          <w:p w14:paraId="36469C6D" w14:textId="347FEF3B" w:rsidR="005809DD" w:rsidRPr="0040062A" w:rsidRDefault="0078379E" w:rsidP="000C5729">
            <w:pPr>
              <w:pStyle w:val="bulletindent"/>
              <w:ind w:left="482" w:hanging="306"/>
            </w:pPr>
            <w:r w:rsidRPr="0040062A">
              <w:t>w</w:t>
            </w:r>
            <w:r w:rsidR="005809DD" w:rsidRPr="0040062A">
              <w:t>orker name</w:t>
            </w:r>
          </w:p>
          <w:p w14:paraId="4DEBC1A9" w14:textId="2B0983E4" w:rsidR="005809DD" w:rsidRPr="0040062A" w:rsidRDefault="0078379E" w:rsidP="000C5729">
            <w:pPr>
              <w:pStyle w:val="bulletindent"/>
              <w:ind w:left="482" w:hanging="306"/>
            </w:pPr>
            <w:r w:rsidRPr="0040062A">
              <w:t>c</w:t>
            </w:r>
            <w:r w:rsidR="005809DD" w:rsidRPr="0040062A">
              <w:t>urrent job title and duties</w:t>
            </w:r>
          </w:p>
          <w:p w14:paraId="687155D8" w14:textId="271587C7" w:rsidR="005809DD" w:rsidRPr="0040062A" w:rsidRDefault="0078379E" w:rsidP="000C5729">
            <w:pPr>
              <w:pStyle w:val="bulletindent"/>
              <w:ind w:left="482" w:hanging="306"/>
            </w:pPr>
            <w:r w:rsidRPr="0040062A">
              <w:t>c</w:t>
            </w:r>
            <w:r w:rsidR="005809DD" w:rsidRPr="0040062A">
              <w:t>urrent pay rate</w:t>
            </w:r>
          </w:p>
          <w:p w14:paraId="5EF73D6C" w14:textId="00069322" w:rsidR="005809DD" w:rsidRPr="0040062A" w:rsidRDefault="0078379E" w:rsidP="000C5729">
            <w:pPr>
              <w:pStyle w:val="bulletindent"/>
              <w:ind w:left="482" w:hanging="306"/>
            </w:pPr>
            <w:r w:rsidRPr="0040062A">
              <w:t>n</w:t>
            </w:r>
            <w:r w:rsidR="005809DD" w:rsidRPr="0040062A">
              <w:t>ew job title and duties</w:t>
            </w:r>
          </w:p>
          <w:p w14:paraId="4DFC3F09" w14:textId="1747332B" w:rsidR="005809DD" w:rsidRPr="0040062A" w:rsidRDefault="0078379E" w:rsidP="000C5729">
            <w:pPr>
              <w:pStyle w:val="bulletindent"/>
              <w:ind w:left="482" w:hanging="306"/>
            </w:pPr>
            <w:r w:rsidRPr="0040062A">
              <w:t>n</w:t>
            </w:r>
            <w:r w:rsidR="005809DD" w:rsidRPr="0040062A">
              <w:t xml:space="preserve">ew pay rate </w:t>
            </w:r>
          </w:p>
          <w:p w14:paraId="610B1E33" w14:textId="46F26B5A" w:rsidR="005809DD" w:rsidRPr="0040062A" w:rsidRDefault="0078379E" w:rsidP="000C5729">
            <w:pPr>
              <w:pStyle w:val="bulletindent"/>
              <w:ind w:left="482" w:hanging="306"/>
            </w:pPr>
            <w:r w:rsidRPr="0040062A">
              <w:t>s</w:t>
            </w:r>
            <w:r w:rsidR="005809DD" w:rsidRPr="0040062A">
              <w:t xml:space="preserve">tart date </w:t>
            </w:r>
            <w:r w:rsidR="001901DD" w:rsidRPr="0040062A">
              <w:t xml:space="preserve">for </w:t>
            </w:r>
            <w:r w:rsidR="00C13CFB" w:rsidRPr="0040062A">
              <w:t xml:space="preserve">the </w:t>
            </w:r>
            <w:r w:rsidR="005809DD" w:rsidRPr="0040062A">
              <w:t xml:space="preserve">new </w:t>
            </w:r>
            <w:r w:rsidR="00D93BC7" w:rsidRPr="0040062A">
              <w:t>position</w:t>
            </w:r>
          </w:p>
          <w:p w14:paraId="5732E5B3" w14:textId="77777777" w:rsidR="00D423E1" w:rsidRPr="0040062A" w:rsidRDefault="0078379E" w:rsidP="000C5729">
            <w:pPr>
              <w:pStyle w:val="bulletindentlast"/>
              <w:spacing w:after="0"/>
              <w:ind w:left="482" w:hanging="306"/>
            </w:pPr>
            <w:r w:rsidRPr="0040062A">
              <w:t>t</w:t>
            </w:r>
            <w:r w:rsidR="005809DD" w:rsidRPr="0040062A">
              <w:t xml:space="preserve">ime remaining on </w:t>
            </w:r>
            <w:r w:rsidR="00C13CFB" w:rsidRPr="0040062A">
              <w:t xml:space="preserve">the </w:t>
            </w:r>
            <w:r w:rsidR="005809DD" w:rsidRPr="0040062A">
              <w:t>contract</w:t>
            </w:r>
          </w:p>
          <w:p w14:paraId="570142E8" w14:textId="171FF0DE" w:rsidR="00A1315F" w:rsidRPr="0040062A" w:rsidRDefault="00FA52FD" w:rsidP="000C5729">
            <w:pPr>
              <w:pStyle w:val="bulletindentlast"/>
              <w:spacing w:after="0"/>
              <w:ind w:left="482" w:hanging="306"/>
            </w:pPr>
            <w:r w:rsidRPr="0040062A">
              <w:t>reasons for promotion or change</w:t>
            </w:r>
          </w:p>
          <w:p w14:paraId="2950C7A7" w14:textId="3F683071" w:rsidR="005809DD" w:rsidRPr="0040062A" w:rsidRDefault="00A1315F" w:rsidP="000C5729">
            <w:pPr>
              <w:pStyle w:val="bulletindentlast"/>
              <w:ind w:left="482" w:hanging="306"/>
              <w:rPr>
                <w:b/>
                <w:bCs/>
              </w:rPr>
            </w:pPr>
            <w:r w:rsidRPr="0040062A">
              <w:t xml:space="preserve">change </w:t>
            </w:r>
            <w:r w:rsidR="00256423" w:rsidRPr="0040062A">
              <w:t>of employment letter to worker</w:t>
            </w:r>
            <w:r w:rsidR="005809DD" w:rsidRPr="0040062A">
              <w:t>.</w:t>
            </w:r>
          </w:p>
        </w:tc>
        <w:tc>
          <w:tcPr>
            <w:tcW w:w="1112" w:type="pct"/>
            <w:shd w:val="clear" w:color="auto" w:fill="auto"/>
          </w:tcPr>
          <w:p w14:paraId="1B081D46" w14:textId="1A932CBC" w:rsidR="005809DD" w:rsidRPr="00B06F03" w:rsidRDefault="005D28EF" w:rsidP="000C5729">
            <w:pPr>
              <w:pStyle w:val="tabletext"/>
              <w:ind w:left="0"/>
            </w:pPr>
            <w:r w:rsidRPr="00F779C3">
              <w:rPr>
                <w:b/>
                <w:bCs/>
              </w:rPr>
              <w:t xml:space="preserve">PLS </w:t>
            </w:r>
            <w:r w:rsidR="00573653" w:rsidRPr="00F779C3">
              <w:rPr>
                <w:b/>
                <w:bCs/>
              </w:rPr>
              <w:t>change of conditions (promotion or upskilling) email template</w:t>
            </w:r>
            <w:r w:rsidR="003D11F8">
              <w:br/>
            </w:r>
            <w:hyperlink r:id="rId80" w:history="1">
              <w:r w:rsidR="003D11F8" w:rsidRPr="00F779C3">
                <w:rPr>
                  <w:rStyle w:val="Hyperlink"/>
                </w:rPr>
                <w:t>Word document</w:t>
              </w:r>
            </w:hyperlink>
          </w:p>
        </w:tc>
      </w:tr>
      <w:tr w:rsidR="00E90E67" w14:paraId="307D3631" w14:textId="77777777" w:rsidTr="004F6CA5">
        <w:tc>
          <w:tcPr>
            <w:tcW w:w="369" w:type="pct"/>
            <w:shd w:val="clear" w:color="auto" w:fill="auto"/>
          </w:tcPr>
          <w:p w14:paraId="49B9627A" w14:textId="44BD3D74" w:rsidR="00E90E67" w:rsidRDefault="00E90E67" w:rsidP="00E66D73">
            <w:pPr>
              <w:pStyle w:val="tabletext"/>
            </w:pPr>
            <w:r>
              <w:t>4.5</w:t>
            </w:r>
          </w:p>
        </w:tc>
        <w:tc>
          <w:tcPr>
            <w:tcW w:w="488" w:type="pct"/>
            <w:shd w:val="clear" w:color="auto" w:fill="auto"/>
          </w:tcPr>
          <w:p w14:paraId="71776424" w14:textId="77777777" w:rsidR="00E90E67" w:rsidRPr="0040062A" w:rsidRDefault="00E90E67" w:rsidP="00E90E67">
            <w:pPr>
              <w:pStyle w:val="tabletext"/>
            </w:pPr>
            <w:r w:rsidRPr="0040062A">
              <w:t>Extension of contract</w:t>
            </w:r>
          </w:p>
          <w:p w14:paraId="6803CA18" w14:textId="0C49BEAE" w:rsidR="00E90E67" w:rsidRPr="0040062A" w:rsidRDefault="00E90E67" w:rsidP="00E90E67">
            <w:pPr>
              <w:pStyle w:val="tabletext"/>
            </w:pPr>
            <w:r w:rsidRPr="0040062A">
              <w:t>(Deed clauses 4, 6 and Item B Schedule 1)</w:t>
            </w:r>
          </w:p>
        </w:tc>
        <w:tc>
          <w:tcPr>
            <w:tcW w:w="3031" w:type="pct"/>
            <w:shd w:val="clear" w:color="auto" w:fill="auto"/>
          </w:tcPr>
          <w:p w14:paraId="4B752DF6" w14:textId="4A4DF001" w:rsidR="00E90E67" w:rsidRPr="0040062A" w:rsidRDefault="00E90E67" w:rsidP="00E90E67">
            <w:pPr>
              <w:pStyle w:val="tabletext"/>
            </w:pPr>
            <w:r w:rsidRPr="0040062A">
              <w:t>Where an AE wants to extend a contract (up to a maximum of 3 years for total time spent in Australia), a new recruitment plan and labour market testing needs to be submitted and approved.</w:t>
            </w:r>
          </w:p>
          <w:p w14:paraId="69711E97" w14:textId="045BD9CA" w:rsidR="00E90E67" w:rsidRPr="0040062A" w:rsidRDefault="00E90E67" w:rsidP="00E90E67">
            <w:pPr>
              <w:pStyle w:val="tabletext"/>
            </w:pPr>
            <w:r w:rsidRPr="0040062A">
              <w:t xml:space="preserve">Advise </w:t>
            </w:r>
            <w:r w:rsidR="00D2453E" w:rsidRPr="0040062A">
              <w:t xml:space="preserve">the </w:t>
            </w:r>
            <w:r w:rsidRPr="0040062A">
              <w:t xml:space="preserve">PLF </w:t>
            </w:r>
            <w:r w:rsidR="00D2453E" w:rsidRPr="0040062A">
              <w:t>mobilisations team</w:t>
            </w:r>
            <w:r w:rsidR="00661566" w:rsidRPr="0040062A">
              <w:t xml:space="preserve"> via email</w:t>
            </w:r>
            <w:r w:rsidR="00D2453E" w:rsidRPr="0040062A">
              <w:t xml:space="preserve"> </w:t>
            </w:r>
            <w:r w:rsidRPr="0040062A">
              <w:t>(</w:t>
            </w:r>
            <w:hyperlink r:id="rId81" w:history="1">
              <w:r w:rsidRPr="0040062A">
                <w:rPr>
                  <w:rStyle w:val="Hyperlink"/>
                </w:rPr>
                <w:t>mobilisations@pacificlabourfacility.com.au</w:t>
              </w:r>
            </w:hyperlink>
            <w:r w:rsidRPr="0040062A">
              <w:t>) of the following before applying for the visa extension:</w:t>
            </w:r>
          </w:p>
          <w:p w14:paraId="33AF7A19" w14:textId="52BEBF19" w:rsidR="00E90E67" w:rsidRPr="0040062A" w:rsidRDefault="00E90E67" w:rsidP="009A3F8E">
            <w:pPr>
              <w:pStyle w:val="bulletindent"/>
              <w:ind w:left="482" w:hanging="306"/>
            </w:pPr>
            <w:r w:rsidRPr="0040062A">
              <w:t xml:space="preserve">name and details of the worker – including </w:t>
            </w:r>
            <w:r w:rsidR="00D2453E" w:rsidRPr="0040062A">
              <w:t xml:space="preserve">copy of </w:t>
            </w:r>
            <w:r w:rsidRPr="0040062A">
              <w:t>passport</w:t>
            </w:r>
          </w:p>
          <w:p w14:paraId="6DEBD27E" w14:textId="77777777" w:rsidR="00E90E67" w:rsidRPr="0040062A" w:rsidRDefault="00E90E67" w:rsidP="009A3F8E">
            <w:pPr>
              <w:pStyle w:val="bulletindent"/>
              <w:ind w:left="482" w:hanging="306"/>
            </w:pPr>
            <w:r w:rsidRPr="0040062A">
              <w:t>length of extension</w:t>
            </w:r>
          </w:p>
          <w:p w14:paraId="0AF71B92" w14:textId="77777777" w:rsidR="00E90E67" w:rsidRPr="0040062A" w:rsidRDefault="00E90E67" w:rsidP="009A3F8E">
            <w:pPr>
              <w:pStyle w:val="bulletindent"/>
              <w:ind w:left="482" w:hanging="306"/>
            </w:pPr>
            <w:r w:rsidRPr="0040062A">
              <w:t>first day of extension</w:t>
            </w:r>
          </w:p>
          <w:p w14:paraId="44E963D1" w14:textId="77777777" w:rsidR="00E90E67" w:rsidRPr="0040062A" w:rsidRDefault="00E90E67" w:rsidP="009A3F8E">
            <w:pPr>
              <w:pStyle w:val="bulletindentlast"/>
              <w:ind w:left="482" w:hanging="306"/>
            </w:pPr>
            <w:r w:rsidRPr="0040062A">
              <w:t>PLS number.</w:t>
            </w:r>
          </w:p>
          <w:p w14:paraId="48A7101C" w14:textId="77777777" w:rsidR="00E90E67" w:rsidRPr="0040062A" w:rsidRDefault="00E90E67" w:rsidP="00E90E67">
            <w:pPr>
              <w:pStyle w:val="tabletext"/>
            </w:pPr>
            <w:r w:rsidRPr="0040062A">
              <w:t>The AE will then be expected to:</w:t>
            </w:r>
          </w:p>
          <w:p w14:paraId="4C21CB14" w14:textId="7AB5FC11" w:rsidR="00E90E67" w:rsidRPr="0040062A" w:rsidRDefault="00E90E67" w:rsidP="009A3F8E">
            <w:pPr>
              <w:pStyle w:val="bulletindent"/>
              <w:ind w:left="482" w:hanging="306"/>
            </w:pPr>
            <w:r w:rsidRPr="0040062A">
              <w:t xml:space="preserve">apply for </w:t>
            </w:r>
            <w:r w:rsidR="00D2453E" w:rsidRPr="0040062A">
              <w:t xml:space="preserve">the </w:t>
            </w:r>
            <w:r w:rsidRPr="0040062A">
              <w:t>worker</w:t>
            </w:r>
            <w:r w:rsidR="00D2453E" w:rsidRPr="0040062A">
              <w:t>’</w:t>
            </w:r>
            <w:r w:rsidRPr="0040062A">
              <w:t xml:space="preserve">s visa extension via the </w:t>
            </w:r>
            <w:r w:rsidR="00D2453E" w:rsidRPr="0040062A">
              <w:t xml:space="preserve">Department of Home Affairs </w:t>
            </w:r>
            <w:r w:rsidRPr="0040062A">
              <w:t>Immi</w:t>
            </w:r>
            <w:r w:rsidR="00642070" w:rsidRPr="0040062A">
              <w:t>Account</w:t>
            </w:r>
            <w:r w:rsidRPr="0040062A">
              <w:t xml:space="preserve"> </w:t>
            </w:r>
            <w:r w:rsidR="000743FE" w:rsidRPr="0040062A">
              <w:t>website</w:t>
            </w:r>
            <w:r w:rsidRPr="0040062A">
              <w:t xml:space="preserve"> </w:t>
            </w:r>
          </w:p>
          <w:p w14:paraId="36570F43" w14:textId="775568F3" w:rsidR="00E90E67" w:rsidRPr="0040062A" w:rsidRDefault="00E90E67" w:rsidP="009A3F8E">
            <w:pPr>
              <w:pStyle w:val="bulletindent"/>
              <w:ind w:left="482" w:hanging="306"/>
            </w:pPr>
            <w:r w:rsidRPr="0040062A">
              <w:t xml:space="preserve">send through </w:t>
            </w:r>
            <w:r w:rsidR="00D2453E" w:rsidRPr="0040062A">
              <w:t xml:space="preserve">the </w:t>
            </w:r>
            <w:r w:rsidRPr="0040062A">
              <w:t>updated Immi</w:t>
            </w:r>
            <w:r w:rsidR="00642070" w:rsidRPr="0040062A">
              <w:t>Account</w:t>
            </w:r>
            <w:r w:rsidRPr="0040062A">
              <w:t xml:space="preserve"> </w:t>
            </w:r>
            <w:r w:rsidR="00D2453E" w:rsidRPr="0040062A">
              <w:t xml:space="preserve">grant </w:t>
            </w:r>
            <w:r w:rsidRPr="0040062A">
              <w:t xml:space="preserve">notice to PLF </w:t>
            </w:r>
            <w:r w:rsidR="00D2453E" w:rsidRPr="0040062A">
              <w:t xml:space="preserve">mobilisations team </w:t>
            </w:r>
            <w:r w:rsidRPr="0040062A">
              <w:t xml:space="preserve">when </w:t>
            </w:r>
            <w:r w:rsidR="000743FE" w:rsidRPr="0040062A">
              <w:t xml:space="preserve">it is </w:t>
            </w:r>
            <w:r w:rsidRPr="0040062A">
              <w:t>received</w:t>
            </w:r>
          </w:p>
          <w:p w14:paraId="746CEA82" w14:textId="5B064A16" w:rsidR="00E90E67" w:rsidRPr="0040062A" w:rsidRDefault="00E90E67" w:rsidP="009A3F8E">
            <w:pPr>
              <w:pStyle w:val="bulletindent"/>
              <w:ind w:left="482" w:hanging="306"/>
            </w:pPr>
            <w:r w:rsidRPr="0040062A">
              <w:t xml:space="preserve">send new signed </w:t>
            </w:r>
            <w:r w:rsidR="00172922" w:rsidRPr="0040062A">
              <w:t>OOE</w:t>
            </w:r>
            <w:r w:rsidRPr="0040062A">
              <w:t xml:space="preserve">s to </w:t>
            </w:r>
            <w:r w:rsidR="00D2453E" w:rsidRPr="0040062A">
              <w:t xml:space="preserve">the </w:t>
            </w:r>
            <w:r w:rsidRPr="0040062A">
              <w:t xml:space="preserve">PLF </w:t>
            </w:r>
            <w:r w:rsidR="00D2453E" w:rsidRPr="0040062A">
              <w:t>mobilisations team</w:t>
            </w:r>
            <w:r w:rsidR="00661566" w:rsidRPr="0040062A">
              <w:t xml:space="preserve"> (</w:t>
            </w:r>
            <w:hyperlink r:id="rId82" w:history="1">
              <w:r w:rsidR="00661566" w:rsidRPr="0040062A">
                <w:rPr>
                  <w:rStyle w:val="Hyperlink"/>
                </w:rPr>
                <w:t>mobilisations@pacificlabourfacility.com.au</w:t>
              </w:r>
            </w:hyperlink>
            <w:r w:rsidR="00661566" w:rsidRPr="0040062A">
              <w:t>)</w:t>
            </w:r>
            <w:r w:rsidRPr="0040062A">
              <w:t>.</w:t>
            </w:r>
          </w:p>
        </w:tc>
        <w:tc>
          <w:tcPr>
            <w:tcW w:w="1112" w:type="pct"/>
            <w:shd w:val="clear" w:color="auto" w:fill="auto"/>
          </w:tcPr>
          <w:p w14:paraId="116D7DBB" w14:textId="77777777" w:rsidR="00E90E67" w:rsidRDefault="00E90E67" w:rsidP="00E66D73">
            <w:pPr>
              <w:pStyle w:val="tabletext"/>
            </w:pPr>
          </w:p>
        </w:tc>
      </w:tr>
    </w:tbl>
    <w:p w14:paraId="5A81BF3E" w14:textId="2D79C005" w:rsidR="00593EA9" w:rsidRDefault="004E7441">
      <w:pPr>
        <w:spacing w:before="200" w:after="200"/>
        <w:jc w:val="left"/>
      </w:pPr>
      <w:r>
        <w:br w:type="page"/>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11054"/>
        <w:gridCol w:w="4076"/>
      </w:tblGrid>
      <w:tr w:rsidR="00CB4B1D" w14:paraId="294E5B56" w14:textId="77777777" w:rsidTr="005205D1">
        <w:trPr>
          <w:cnfStyle w:val="100000000000" w:firstRow="1" w:lastRow="0" w:firstColumn="0" w:lastColumn="0" w:oddVBand="0" w:evenVBand="0" w:oddHBand="0" w:evenHBand="0" w:firstRowFirstColumn="0" w:firstRowLastColumn="0" w:lastRowFirstColumn="0" w:lastRowLastColumn="0"/>
          <w:trHeight w:val="2344"/>
        </w:trPr>
        <w:tc>
          <w:tcPr>
            <w:tcW w:w="5000" w:type="pct"/>
            <w:gridSpan w:val="2"/>
            <w:shd w:val="clear" w:color="auto" w:fill="FFF0E1"/>
          </w:tcPr>
          <w:p w14:paraId="7A6C9DE7" w14:textId="77777777" w:rsidR="00CB4B1D" w:rsidRPr="003F7363" w:rsidRDefault="00CB4B1D" w:rsidP="005205D1">
            <w:pPr>
              <w:pStyle w:val="tableBhead"/>
            </w:pPr>
            <w:r w:rsidRPr="003F7363">
              <w:t xml:space="preserve">Better </w:t>
            </w:r>
            <w:r>
              <w:t>p</w:t>
            </w:r>
            <w:r w:rsidRPr="003F7363">
              <w:t xml:space="preserve">ractice </w:t>
            </w:r>
            <w:r>
              <w:t>r</w:t>
            </w:r>
            <w:r w:rsidRPr="003F7363">
              <w:t xml:space="preserve">ecommendations </w:t>
            </w:r>
          </w:p>
          <w:p w14:paraId="69BA9AAD" w14:textId="2D718EC7" w:rsidR="001D34B3" w:rsidRDefault="001D34B3" w:rsidP="00497BB5">
            <w:pPr>
              <w:pStyle w:val="bullettable"/>
              <w:ind w:left="482" w:hanging="306"/>
            </w:pPr>
            <w:r>
              <w:t>AEs plan the recruitment experience. Consider wh</w:t>
            </w:r>
            <w:r w:rsidR="00F17DF3">
              <w:t>ich</w:t>
            </w:r>
            <w:r>
              <w:t xml:space="preserve"> skills, competencies and experience </w:t>
            </w:r>
            <w:r w:rsidR="000743FE">
              <w:t xml:space="preserve">are </w:t>
            </w:r>
            <w:r>
              <w:t xml:space="preserve">required for vacant roles and plan how these requirements will be evaluated during </w:t>
            </w:r>
            <w:r w:rsidR="000743FE">
              <w:t xml:space="preserve">the </w:t>
            </w:r>
            <w:r>
              <w:t>recruitment</w:t>
            </w:r>
            <w:r w:rsidR="000743FE">
              <w:t xml:space="preserve"> process</w:t>
            </w:r>
            <w:r>
              <w:t xml:space="preserve">. </w:t>
            </w:r>
          </w:p>
          <w:p w14:paraId="07AEDBD2" w14:textId="017B9FF0" w:rsidR="001D34B3" w:rsidRDefault="00661566" w:rsidP="00497BB5">
            <w:pPr>
              <w:pStyle w:val="bullettable"/>
              <w:ind w:left="482" w:hanging="306"/>
            </w:pPr>
            <w:r>
              <w:t>W</w:t>
            </w:r>
            <w:r w:rsidR="001D34B3">
              <w:t>here possible, all AEs undertake at least the first recruitment activity in</w:t>
            </w:r>
            <w:r w:rsidR="000743FE">
              <w:t xml:space="preserve"> </w:t>
            </w:r>
            <w:r w:rsidR="001D34B3">
              <w:t xml:space="preserve">country </w:t>
            </w:r>
            <w:r w:rsidR="000743FE">
              <w:t xml:space="preserve">and </w:t>
            </w:r>
            <w:r w:rsidR="001D34B3">
              <w:t>face to face</w:t>
            </w:r>
            <w:r w:rsidR="000743FE">
              <w:t>. T</w:t>
            </w:r>
            <w:r w:rsidR="001D34B3">
              <w:t xml:space="preserve">his assists </w:t>
            </w:r>
            <w:r w:rsidR="000743FE">
              <w:t xml:space="preserve">in </w:t>
            </w:r>
            <w:r w:rsidR="001D34B3">
              <w:t>build</w:t>
            </w:r>
            <w:r w:rsidR="000743FE">
              <w:t>ing</w:t>
            </w:r>
            <w:r w:rsidR="001D34B3">
              <w:t xml:space="preserve"> relationships and </w:t>
            </w:r>
            <w:r w:rsidR="000743FE">
              <w:t xml:space="preserve">growing the </w:t>
            </w:r>
            <w:r w:rsidR="001D34B3">
              <w:t>capacity of the LSU</w:t>
            </w:r>
            <w:r w:rsidR="000743FE">
              <w:t>,</w:t>
            </w:r>
            <w:r w:rsidR="001D34B3">
              <w:t xml:space="preserve"> and </w:t>
            </w:r>
            <w:r w:rsidR="000743FE">
              <w:t xml:space="preserve">helps </w:t>
            </w:r>
            <w:r w:rsidR="001D34B3">
              <w:t xml:space="preserve">AEs </w:t>
            </w:r>
            <w:r w:rsidR="000743FE">
              <w:t>develop</w:t>
            </w:r>
            <w:r w:rsidR="001D34B3">
              <w:t xml:space="preserve"> a stronger understanding of their source country.</w:t>
            </w:r>
          </w:p>
          <w:p w14:paraId="5A33BBD1" w14:textId="445D861D" w:rsidR="001D34B3" w:rsidRDefault="001D34B3" w:rsidP="00497BB5">
            <w:pPr>
              <w:pStyle w:val="bullettable"/>
              <w:ind w:left="482" w:hanging="306"/>
            </w:pPr>
            <w:r>
              <w:t xml:space="preserve">If AEs have not recruited in a cross-cultural environment, </w:t>
            </w:r>
            <w:r w:rsidR="00F54095">
              <w:t xml:space="preserve">they </w:t>
            </w:r>
            <w:r w:rsidR="00C4018B">
              <w:t>conduct research</w:t>
            </w:r>
            <w:r>
              <w:t xml:space="preserve"> and seek advice from </w:t>
            </w:r>
            <w:r w:rsidR="00F54095">
              <w:t xml:space="preserve">others in their </w:t>
            </w:r>
            <w:r>
              <w:t xml:space="preserve">networks who </w:t>
            </w:r>
            <w:r w:rsidR="00F54095">
              <w:t xml:space="preserve">are </w:t>
            </w:r>
            <w:r>
              <w:t>experience</w:t>
            </w:r>
            <w:r w:rsidR="00F54095">
              <w:t>d in this area</w:t>
            </w:r>
            <w:r>
              <w:t xml:space="preserve">. </w:t>
            </w:r>
          </w:p>
          <w:p w14:paraId="0DB91810" w14:textId="73907D08" w:rsidR="001D34B3" w:rsidRDefault="00F54095" w:rsidP="00497BB5">
            <w:pPr>
              <w:pStyle w:val="bullettable"/>
              <w:ind w:left="482" w:hanging="306"/>
            </w:pPr>
            <w:r>
              <w:t xml:space="preserve">AEs become </w:t>
            </w:r>
            <w:r w:rsidR="001D34B3">
              <w:t xml:space="preserve">familiar with how to apply for </w:t>
            </w:r>
            <w:r w:rsidR="00292BD3">
              <w:t xml:space="preserve">worker </w:t>
            </w:r>
            <w:r w:rsidR="001D34B3">
              <w:t>visa</w:t>
            </w:r>
            <w:r w:rsidR="00292BD3">
              <w:t>s</w:t>
            </w:r>
            <w:r w:rsidR="00DC3E7C">
              <w:t>. They make sure they</w:t>
            </w:r>
            <w:r w:rsidR="001D34B3">
              <w:t xml:space="preserve"> have their TAS </w:t>
            </w:r>
            <w:r w:rsidR="00292BD3">
              <w:t xml:space="preserve">details </w:t>
            </w:r>
            <w:r w:rsidR="001D34B3">
              <w:t xml:space="preserve">ready and are familiar with the </w:t>
            </w:r>
            <w:r w:rsidR="008300BE">
              <w:t xml:space="preserve">Department of Home Affairs </w:t>
            </w:r>
            <w:r w:rsidR="001D34B3">
              <w:t>Immi</w:t>
            </w:r>
            <w:r w:rsidR="00642070">
              <w:t>Account</w:t>
            </w:r>
            <w:r w:rsidR="001D34B3">
              <w:t xml:space="preserve"> </w:t>
            </w:r>
            <w:r w:rsidR="008300BE">
              <w:t xml:space="preserve">platform </w:t>
            </w:r>
            <w:r w:rsidR="001D34B3">
              <w:t xml:space="preserve">and </w:t>
            </w:r>
            <w:r w:rsidR="008300BE">
              <w:t xml:space="preserve">its </w:t>
            </w:r>
            <w:r w:rsidR="001D34B3">
              <w:t xml:space="preserve">processes. </w:t>
            </w:r>
          </w:p>
          <w:p w14:paraId="10DCCB86" w14:textId="0E33915B" w:rsidR="001D34B3" w:rsidRDefault="008300BE" w:rsidP="00497BB5">
            <w:pPr>
              <w:pStyle w:val="bullettable"/>
              <w:ind w:left="482" w:hanging="306"/>
            </w:pPr>
            <w:r>
              <w:t>AEs p</w:t>
            </w:r>
            <w:r w:rsidR="001D34B3">
              <w:t xml:space="preserve">roactively research accommodation options, engage local real estate agents or ask </w:t>
            </w:r>
            <w:r>
              <w:t xml:space="preserve">the </w:t>
            </w:r>
            <w:r w:rsidR="001D34B3">
              <w:t xml:space="preserve">PLF for advice on sourcing appropriate accommodation. </w:t>
            </w:r>
            <w:r>
              <w:t>They should also u</w:t>
            </w:r>
            <w:r w:rsidR="001D34B3">
              <w:t xml:space="preserve">nderstand the accommodation </w:t>
            </w:r>
            <w:r>
              <w:t>or</w:t>
            </w:r>
            <w:r w:rsidR="001D34B3">
              <w:t xml:space="preserve"> tenancy requirements in </w:t>
            </w:r>
            <w:r>
              <w:t>their</w:t>
            </w:r>
            <w:r w:rsidR="001D34B3">
              <w:t xml:space="preserve"> state</w:t>
            </w:r>
            <w:r>
              <w:t xml:space="preserve"> or territory</w:t>
            </w:r>
            <w:r w:rsidR="001D34B3">
              <w:t xml:space="preserve">. </w:t>
            </w:r>
          </w:p>
          <w:p w14:paraId="5B09FD7C" w14:textId="30CBB9C7" w:rsidR="00CB4B1D" w:rsidRDefault="008300BE" w:rsidP="00497BB5">
            <w:pPr>
              <w:pStyle w:val="bullettable"/>
              <w:ind w:left="482" w:hanging="306"/>
            </w:pPr>
            <w:r>
              <w:t xml:space="preserve">AEs explore </w:t>
            </w:r>
            <w:r w:rsidR="001D34B3">
              <w:t>community engagement opportunities for the workers</w:t>
            </w:r>
            <w:r>
              <w:t xml:space="preserve"> </w:t>
            </w:r>
            <w:r w:rsidR="00292BD3" w:rsidRPr="009A3F8E">
              <w:t>– r</w:t>
            </w:r>
            <w:r w:rsidR="001D34B3" w:rsidRPr="00292BD3">
              <w:t xml:space="preserve">esearch </w:t>
            </w:r>
            <w:r w:rsidR="00292BD3">
              <w:t xml:space="preserve">and get in touch with </w:t>
            </w:r>
            <w:r w:rsidR="001D34B3">
              <w:t xml:space="preserve">any </w:t>
            </w:r>
            <w:r w:rsidR="00292BD3">
              <w:t>local</w:t>
            </w:r>
            <w:r w:rsidR="001D34B3">
              <w:t xml:space="preserve"> cultural associations, diaspora, </w:t>
            </w:r>
            <w:r w:rsidR="007E5246">
              <w:t>sporting,</w:t>
            </w:r>
            <w:r w:rsidR="001D34B3">
              <w:t xml:space="preserve"> and religious organisations that may </w:t>
            </w:r>
            <w:r w:rsidR="00292BD3">
              <w:t xml:space="preserve">be able to </w:t>
            </w:r>
            <w:r w:rsidR="001D34B3">
              <w:t>assist with settling workers into their new communities.</w:t>
            </w:r>
          </w:p>
        </w:tc>
      </w:tr>
      <w:tr w:rsidR="003C4847" w14:paraId="4282FE7B" w14:textId="77777777" w:rsidTr="00497BB5">
        <w:tc>
          <w:tcPr>
            <w:tcW w:w="3653" w:type="pct"/>
            <w:shd w:val="clear" w:color="auto" w:fill="FFF0E1"/>
          </w:tcPr>
          <w:p w14:paraId="3E12AB30" w14:textId="77777777" w:rsidR="00CB4B1D" w:rsidRPr="003F7363" w:rsidRDefault="00CB4B1D" w:rsidP="005205D1">
            <w:pPr>
              <w:pStyle w:val="tableBhead"/>
            </w:pPr>
            <w:r w:rsidRPr="003F7363">
              <w:t xml:space="preserve">External </w:t>
            </w:r>
            <w:r>
              <w:t>s</w:t>
            </w:r>
            <w:r w:rsidRPr="003F7363">
              <w:t xml:space="preserve">upport </w:t>
            </w:r>
            <w:r>
              <w:t>r</w:t>
            </w:r>
            <w:r w:rsidRPr="003F7363">
              <w:t xml:space="preserve">esources </w:t>
            </w:r>
          </w:p>
          <w:p w14:paraId="24A5B4D3" w14:textId="75483CD6" w:rsidR="00C4018B" w:rsidRDefault="00CB4B1D" w:rsidP="00497BB5">
            <w:pPr>
              <w:pStyle w:val="bullettable"/>
              <w:spacing w:after="0"/>
              <w:ind w:left="482" w:hanging="306"/>
            </w:pPr>
            <w:r>
              <w:t>For a range of Fair Work Australia resources</w:t>
            </w:r>
            <w:r w:rsidR="00292BD3">
              <w:t>, please visit:</w:t>
            </w:r>
            <w:r>
              <w:t xml:space="preserve"> </w:t>
            </w:r>
          </w:p>
          <w:p w14:paraId="6FF6A18C" w14:textId="77777777" w:rsidR="00261937" w:rsidRPr="00261937" w:rsidRDefault="00A627BD" w:rsidP="00497BB5">
            <w:pPr>
              <w:pStyle w:val="bullettable"/>
              <w:numPr>
                <w:ilvl w:val="0"/>
                <w:numId w:val="31"/>
              </w:numPr>
              <w:spacing w:after="0"/>
              <w:ind w:left="901" w:hanging="357"/>
              <w:rPr>
                <w:rStyle w:val="Hyperlink"/>
                <w:color w:val="000000"/>
                <w:u w:val="none"/>
              </w:rPr>
            </w:pPr>
            <w:hyperlink r:id="rId83" w:history="1">
              <w:r w:rsidR="00261937" w:rsidRPr="00E9324B">
                <w:rPr>
                  <w:rStyle w:val="Hyperlink"/>
                </w:rPr>
                <w:t>https://www.fairwork.gov.au/employee-entitlements/national-employment-standards</w:t>
              </w:r>
            </w:hyperlink>
          </w:p>
          <w:p w14:paraId="4AB54A5A" w14:textId="0CB6A7EA" w:rsidR="000C07AD" w:rsidRDefault="00A627BD" w:rsidP="00497BB5">
            <w:pPr>
              <w:pStyle w:val="bullettable"/>
              <w:numPr>
                <w:ilvl w:val="0"/>
                <w:numId w:val="31"/>
              </w:numPr>
              <w:spacing w:after="0"/>
              <w:ind w:left="901" w:hanging="357"/>
            </w:pPr>
            <w:hyperlink r:id="rId84" w:history="1">
              <w:r w:rsidR="00261937" w:rsidRPr="00E42B5B">
                <w:rPr>
                  <w:rStyle w:val="Hyperlink"/>
                </w:rPr>
                <w:t>https://www.fairwork.gov.au/pay/minimum-wages/pay-guides</w:t>
              </w:r>
            </w:hyperlink>
          </w:p>
          <w:p w14:paraId="3D20F384" w14:textId="78D1A83E" w:rsidR="000C07AD" w:rsidRPr="00261937" w:rsidRDefault="00261937" w:rsidP="00497BB5">
            <w:pPr>
              <w:pStyle w:val="bullettable"/>
              <w:numPr>
                <w:ilvl w:val="0"/>
                <w:numId w:val="31"/>
              </w:numPr>
              <w:spacing w:after="0"/>
              <w:ind w:left="901" w:hanging="357"/>
              <w:rPr>
                <w:rStyle w:val="Hyperlink"/>
              </w:rPr>
            </w:pPr>
            <w:r>
              <w:fldChar w:fldCharType="begin"/>
            </w:r>
            <w:r>
              <w:instrText xml:space="preserve"> HYPERLINK "https://www.fairwork.gov.au/language-help/language-storyboards" </w:instrText>
            </w:r>
            <w:r>
              <w:fldChar w:fldCharType="separate"/>
            </w:r>
            <w:r w:rsidRPr="00261937">
              <w:rPr>
                <w:rStyle w:val="Hyperlink"/>
              </w:rPr>
              <w:t>https://www.fairwork.gov.au/language-help/language-storyboards</w:t>
            </w:r>
          </w:p>
          <w:p w14:paraId="403B6366" w14:textId="77777777" w:rsidR="008B6A8F" w:rsidRDefault="00261937" w:rsidP="008B6A8F">
            <w:pPr>
              <w:pStyle w:val="bullettable"/>
              <w:numPr>
                <w:ilvl w:val="0"/>
                <w:numId w:val="31"/>
              </w:numPr>
              <w:spacing w:after="0"/>
              <w:ind w:left="901" w:hanging="357"/>
            </w:pPr>
            <w:r>
              <w:fldChar w:fldCharType="end"/>
            </w:r>
            <w:hyperlink r:id="rId85" w:history="1">
              <w:r w:rsidR="008B6A8F" w:rsidRPr="00112FD6">
                <w:rPr>
                  <w:rStyle w:val="Hyperlink"/>
                </w:rPr>
                <w:t>https://palmscheme.gov.au/sites/default/files/2021-09/FWO-message-to-PLS-small-business-employers-Jul18.pdf</w:t>
              </w:r>
            </w:hyperlink>
          </w:p>
          <w:p w14:paraId="4A796A16" w14:textId="41611134" w:rsidR="007E5246" w:rsidRDefault="001D34B3" w:rsidP="00497BB5">
            <w:pPr>
              <w:pStyle w:val="ListParagraph"/>
              <w:ind w:left="482" w:hanging="306"/>
            </w:pPr>
            <w:r w:rsidRPr="00160C3B">
              <w:rPr>
                <w:rStyle w:val="Hyperlink"/>
                <w:u w:val="none"/>
              </w:rPr>
              <w:t>A</w:t>
            </w:r>
            <w:r w:rsidRPr="001D34B3">
              <w:t xml:space="preserve">ustralian Human Rights Commission: A guide to preventing discrimination in recruitment </w:t>
            </w:r>
            <w:r w:rsidR="00A62A67" w:rsidRPr="004D4E75">
              <w:t>–</w:t>
            </w:r>
            <w:hyperlink r:id="rId86" w:history="1">
              <w:r w:rsidRPr="00160C3B">
                <w:rPr>
                  <w:rStyle w:val="Hyperlink"/>
                </w:rPr>
                <w:t>https://humanrights.gov.au/sites/default/files/GPGB_recruitment_guide.pdf</w:t>
              </w:r>
            </w:hyperlink>
          </w:p>
          <w:p w14:paraId="058551CD" w14:textId="09457956" w:rsidR="007E5246" w:rsidRPr="007E5246" w:rsidRDefault="001D34B3" w:rsidP="00497BB5">
            <w:pPr>
              <w:pStyle w:val="ListParagraph"/>
              <w:ind w:left="482" w:hanging="306"/>
              <w:rPr>
                <w:rStyle w:val="Hyperlink"/>
                <w:color w:val="000000"/>
                <w:u w:val="none"/>
              </w:rPr>
            </w:pPr>
            <w:r>
              <w:t xml:space="preserve">Australian Human Rights Commission:  A quick guide to discrimination law </w:t>
            </w:r>
            <w:r w:rsidR="00A62A67" w:rsidRPr="004D4E75">
              <w:t>–</w:t>
            </w:r>
            <w:r>
              <w:t xml:space="preserve"> </w:t>
            </w:r>
            <w:hyperlink r:id="rId87" w:history="1">
              <w:r w:rsidRPr="00754D6D">
                <w:rPr>
                  <w:rStyle w:val="Hyperlink"/>
                </w:rPr>
                <w:t>https://humanrights.gov.au/education/employers/quick-guide-discrimination-law</w:t>
              </w:r>
            </w:hyperlink>
          </w:p>
          <w:p w14:paraId="052DB45D" w14:textId="4B8479D5" w:rsidR="00CB4B1D" w:rsidRDefault="001D34B3" w:rsidP="004D4E75">
            <w:pPr>
              <w:pStyle w:val="ListParagraph"/>
              <w:ind w:left="482" w:hanging="306"/>
            </w:pPr>
            <w:r>
              <w:t>Workplace Gender Equality Agency</w:t>
            </w:r>
            <w:r w:rsidR="009112EF">
              <w:t>:</w:t>
            </w:r>
            <w:r>
              <w:t xml:space="preserve"> </w:t>
            </w:r>
            <w:hyperlink r:id="rId88" w:history="1">
              <w:r w:rsidR="00261937">
                <w:rPr>
                  <w:rStyle w:val="Hyperlink"/>
                </w:rPr>
                <w:t>https://www.wgea.gov.au/about/workplace-gender-equality</w:t>
              </w:r>
            </w:hyperlink>
          </w:p>
        </w:tc>
        <w:tc>
          <w:tcPr>
            <w:tcW w:w="1347" w:type="pct"/>
            <w:shd w:val="clear" w:color="auto" w:fill="FFF0E1"/>
          </w:tcPr>
          <w:p w14:paraId="456D1725" w14:textId="77777777" w:rsidR="00CB4B1D" w:rsidRPr="003F7363" w:rsidRDefault="00CB4B1D" w:rsidP="005205D1">
            <w:pPr>
              <w:pStyle w:val="tableBhead"/>
            </w:pPr>
            <w:r w:rsidRPr="003F7363">
              <w:t xml:space="preserve">Monitoring and </w:t>
            </w:r>
            <w:r>
              <w:t>n</w:t>
            </w:r>
            <w:r w:rsidRPr="003F7363">
              <w:t>otifications</w:t>
            </w:r>
          </w:p>
          <w:p w14:paraId="3BA75D05" w14:textId="704C0374" w:rsidR="00A80FD2" w:rsidRPr="00845AAB" w:rsidRDefault="00A80FD2" w:rsidP="009A3F8E">
            <w:pPr>
              <w:pStyle w:val="ListParagraph"/>
              <w:spacing w:before="0" w:after="40"/>
              <w:ind w:left="482" w:hanging="306"/>
            </w:pPr>
            <w:r w:rsidRPr="00845AAB">
              <w:t xml:space="preserve">LSUs must confirm </w:t>
            </w:r>
            <w:r w:rsidR="00292BD3">
              <w:t xml:space="preserve">the </w:t>
            </w:r>
            <w:r w:rsidRPr="00845AAB">
              <w:t>eligibility of their candidates in writing to the PLF</w:t>
            </w:r>
            <w:r w:rsidR="002B2B08">
              <w:t>.</w:t>
            </w:r>
          </w:p>
          <w:p w14:paraId="1EA84FDA" w14:textId="5CC8A87B" w:rsidR="00A80FD2" w:rsidRPr="00845AAB" w:rsidRDefault="00A80FD2" w:rsidP="009A3F8E">
            <w:pPr>
              <w:pStyle w:val="ListParagraph"/>
              <w:spacing w:before="0" w:after="40"/>
              <w:ind w:left="482" w:hanging="306"/>
            </w:pPr>
            <w:r w:rsidRPr="00845AAB">
              <w:t xml:space="preserve">AEs </w:t>
            </w:r>
            <w:r w:rsidR="002B2B08">
              <w:t>must</w:t>
            </w:r>
            <w:r w:rsidRPr="00845AAB">
              <w:t xml:space="preserve"> send all required </w:t>
            </w:r>
            <w:r w:rsidR="002B2B08">
              <w:br/>
            </w:r>
            <w:r w:rsidRPr="00845AAB">
              <w:t xml:space="preserve">pre-employment paperwork to LSUs </w:t>
            </w:r>
            <w:r w:rsidR="002B2B08">
              <w:br/>
            </w:r>
            <w:r w:rsidRPr="00845AAB">
              <w:t xml:space="preserve">and </w:t>
            </w:r>
            <w:r w:rsidR="002B2B08">
              <w:t xml:space="preserve">the </w:t>
            </w:r>
            <w:r w:rsidRPr="00845AAB">
              <w:t>PLF</w:t>
            </w:r>
            <w:r w:rsidR="002B2B08">
              <w:t>.</w:t>
            </w:r>
            <w:r w:rsidRPr="00845AAB">
              <w:t xml:space="preserve"> </w:t>
            </w:r>
          </w:p>
          <w:p w14:paraId="3A0C192A" w14:textId="7217DB73" w:rsidR="00A80FD2" w:rsidRDefault="00A80FD2" w:rsidP="009A3F8E">
            <w:pPr>
              <w:pStyle w:val="ListParagraph"/>
              <w:spacing w:before="0" w:after="40"/>
              <w:ind w:left="482" w:hanging="306"/>
            </w:pPr>
            <w:r w:rsidRPr="00845AAB">
              <w:t xml:space="preserve">Any change of employment conditions </w:t>
            </w:r>
            <w:r w:rsidR="007B18E2">
              <w:t>to</w:t>
            </w:r>
            <w:r w:rsidRPr="00845AAB">
              <w:t xml:space="preserve"> be submitted to </w:t>
            </w:r>
            <w:r w:rsidR="002B2B08">
              <w:t xml:space="preserve">the </w:t>
            </w:r>
            <w:r w:rsidRPr="00845AAB">
              <w:t>PLF for review and approval</w:t>
            </w:r>
            <w:r>
              <w:t xml:space="preserve"> </w:t>
            </w:r>
            <w:r w:rsidRPr="006B0683">
              <w:t>prior to implementation</w:t>
            </w:r>
            <w:r w:rsidR="002B2B08">
              <w:t>.</w:t>
            </w:r>
            <w:r>
              <w:t xml:space="preserve">  </w:t>
            </w:r>
          </w:p>
          <w:p w14:paraId="36A06658" w14:textId="5E9854C5" w:rsidR="00CB4B1D" w:rsidRDefault="00CB4B1D" w:rsidP="00A80FD2">
            <w:pPr>
              <w:ind w:left="710"/>
            </w:pPr>
          </w:p>
        </w:tc>
      </w:tr>
    </w:tbl>
    <w:p w14:paraId="47A56159" w14:textId="570B1415" w:rsidR="004E7441" w:rsidRPr="00B907C7" w:rsidRDefault="00A703B3" w:rsidP="004E7441">
      <w:pPr>
        <w:pStyle w:val="Numberchapteropening"/>
      </w:pPr>
      <w:r w:rsidRPr="00D142F9">
        <w:rPr>
          <w:noProof/>
          <w:lang w:val="en-AU"/>
        </w:rPr>
        <w:drawing>
          <wp:anchor distT="0" distB="0" distL="114300" distR="114300" simplePos="0" relativeHeight="251658244" behindDoc="0" locked="0" layoutInCell="1" allowOverlap="1" wp14:anchorId="68B9A56B" wp14:editId="7079350E">
            <wp:simplePos x="0" y="0"/>
            <wp:positionH relativeFrom="page">
              <wp:posOffset>5548630</wp:posOffset>
            </wp:positionH>
            <wp:positionV relativeFrom="page">
              <wp:posOffset>-46990</wp:posOffset>
            </wp:positionV>
            <wp:extent cx="5121275" cy="2212975"/>
            <wp:effectExtent l="0" t="0" r="3175" b="0"/>
            <wp:wrapNone/>
            <wp:docPr id="18" name="Picture 1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4E7441">
        <w:t>5</w:t>
      </w:r>
    </w:p>
    <w:p w14:paraId="2E946BE6" w14:textId="52961EFF" w:rsidR="004E7441" w:rsidRDefault="00AE2741" w:rsidP="00F310B0">
      <w:pPr>
        <w:pStyle w:val="Head1LANDSCAPE"/>
      </w:pPr>
      <w:bookmarkStart w:id="21" w:name="_Toc52376243"/>
      <w:r>
        <w:t>Pre-departure from home country</w:t>
      </w:r>
      <w:bookmarkEnd w:id="21"/>
    </w:p>
    <w:p w14:paraId="0EFC24DC" w14:textId="1059AC62" w:rsidR="004E7441" w:rsidRPr="00AE2741" w:rsidRDefault="004E7441" w:rsidP="00EB6BB1">
      <w:pPr>
        <w:pStyle w:val="intropara"/>
      </w:pPr>
      <w:bookmarkStart w:id="22" w:name="_Toc52376244"/>
      <w:r w:rsidRPr="00AE2741">
        <w:rPr>
          <w:rStyle w:val="Heading2Char"/>
          <w:rFonts w:ascii="Calibri" w:eastAsia="Arial" w:hAnsi="Calibri" w:cs="Times New Roman"/>
          <w:color w:val="AB5400" w:themeColor="accent4" w:themeShade="BF"/>
          <w:sz w:val="20"/>
          <w:szCs w:val="22"/>
        </w:rPr>
        <w:t>Intent:</w:t>
      </w:r>
      <w:bookmarkEnd w:id="22"/>
      <w:r w:rsidRPr="00AE2741">
        <w:t xml:space="preserve"> </w:t>
      </w:r>
      <w:r w:rsidR="00AE2741" w:rsidRPr="00AE2741">
        <w:t xml:space="preserve">Once </w:t>
      </w:r>
      <w:r w:rsidR="00AE2741" w:rsidRPr="000951B9">
        <w:t>workers</w:t>
      </w:r>
      <w:r w:rsidR="00AE2741" w:rsidRPr="00AE2741">
        <w:t xml:space="preserve"> have been recruited the next step is to apply for their visas and prepare them for their travel, work and life in Australia</w:t>
      </w:r>
      <w:r w:rsidRPr="00AE2741">
        <w:t>.</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400"/>
        <w:gridCol w:w="9389"/>
        <w:gridCol w:w="3226"/>
      </w:tblGrid>
      <w:tr w:rsidR="004E7441" w:rsidRPr="001950AD" w14:paraId="5AC718CE" w14:textId="77777777" w:rsidTr="00AF5555">
        <w:trPr>
          <w:cnfStyle w:val="100000000000" w:firstRow="1" w:lastRow="0" w:firstColumn="0" w:lastColumn="0" w:oddVBand="0" w:evenVBand="0" w:oddHBand="0" w:evenHBand="0" w:firstRowFirstColumn="0" w:firstRowLastColumn="0" w:lastRowFirstColumn="0" w:lastRowLastColumn="0"/>
          <w:trHeight w:hRule="exact" w:val="624"/>
          <w:tblHeader/>
        </w:trPr>
        <w:tc>
          <w:tcPr>
            <w:tcW w:w="368" w:type="pct"/>
            <w:shd w:val="clear" w:color="auto" w:fill="FFF0E1"/>
          </w:tcPr>
          <w:p w14:paraId="7A1EB847" w14:textId="34541258" w:rsidR="004E7441" w:rsidRPr="001950AD" w:rsidRDefault="00673032" w:rsidP="00221602">
            <w:pPr>
              <w:pStyle w:val="tableheading"/>
            </w:pPr>
            <w:r>
              <w:t>REFERENCE</w:t>
            </w:r>
            <w:r w:rsidRPr="001950AD">
              <w:t xml:space="preserve"> </w:t>
            </w:r>
            <w:r w:rsidR="004E7441" w:rsidRPr="001950AD">
              <w:t>NO.</w:t>
            </w:r>
          </w:p>
        </w:tc>
        <w:tc>
          <w:tcPr>
            <w:tcW w:w="463" w:type="pct"/>
            <w:shd w:val="clear" w:color="auto" w:fill="FFF0E1"/>
          </w:tcPr>
          <w:p w14:paraId="07906A04" w14:textId="77777777" w:rsidR="004E7441" w:rsidRPr="001950AD" w:rsidRDefault="004E7441" w:rsidP="00221602">
            <w:pPr>
              <w:pStyle w:val="tableheading"/>
            </w:pPr>
            <w:r w:rsidRPr="001950AD">
              <w:t>SCOPE AND DESCRIPTION</w:t>
            </w:r>
          </w:p>
        </w:tc>
        <w:tc>
          <w:tcPr>
            <w:tcW w:w="3103" w:type="pct"/>
            <w:shd w:val="clear" w:color="auto" w:fill="FFF0E1"/>
          </w:tcPr>
          <w:p w14:paraId="4A3FD66C" w14:textId="77777777" w:rsidR="004E7441" w:rsidRPr="001950AD" w:rsidRDefault="004E7441" w:rsidP="00221602">
            <w:pPr>
              <w:pStyle w:val="tableheading"/>
            </w:pPr>
            <w:r w:rsidRPr="001950AD">
              <w:t>COMPLIANCE CRITERIA</w:t>
            </w:r>
          </w:p>
        </w:tc>
        <w:tc>
          <w:tcPr>
            <w:tcW w:w="1066" w:type="pct"/>
            <w:shd w:val="clear" w:color="auto" w:fill="FFF0E1"/>
          </w:tcPr>
          <w:p w14:paraId="0E11C534" w14:textId="6758012D" w:rsidR="004E7441" w:rsidRPr="001950AD" w:rsidRDefault="004E7441"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2A41A6" w14:paraId="3DCC7BE4" w14:textId="77777777" w:rsidTr="00AF5555">
        <w:tc>
          <w:tcPr>
            <w:tcW w:w="368" w:type="pct"/>
            <w:shd w:val="clear" w:color="auto" w:fill="auto"/>
          </w:tcPr>
          <w:p w14:paraId="230F8A87" w14:textId="48627EDA" w:rsidR="002A41A6" w:rsidRDefault="002A41A6" w:rsidP="00E66D73">
            <w:pPr>
              <w:pStyle w:val="tabletext"/>
            </w:pPr>
            <w:r>
              <w:t>5.1</w:t>
            </w:r>
          </w:p>
        </w:tc>
        <w:tc>
          <w:tcPr>
            <w:tcW w:w="463" w:type="pct"/>
            <w:shd w:val="clear" w:color="auto" w:fill="auto"/>
          </w:tcPr>
          <w:p w14:paraId="02BB72E6" w14:textId="77777777" w:rsidR="002A41A6" w:rsidRPr="0040062A" w:rsidRDefault="002A41A6" w:rsidP="00E66D73">
            <w:pPr>
              <w:pStyle w:val="tabletext"/>
            </w:pPr>
            <w:r w:rsidRPr="0040062A">
              <w:t>Generation of endorsement numbers</w:t>
            </w:r>
          </w:p>
          <w:p w14:paraId="6C338A3D" w14:textId="56BA61FD" w:rsidR="00B47F83" w:rsidRPr="0040062A" w:rsidRDefault="00B47F83" w:rsidP="00E66D73">
            <w:pPr>
              <w:pStyle w:val="tabletext"/>
            </w:pPr>
            <w:r w:rsidRPr="0040062A">
              <w:t xml:space="preserve">(Deed clauses 4 and </w:t>
            </w:r>
            <w:r w:rsidR="004D2BF2" w:rsidRPr="0040062A">
              <w:t xml:space="preserve">Item B </w:t>
            </w:r>
            <w:r w:rsidRPr="0040062A">
              <w:t>Schedule 1)</w:t>
            </w:r>
          </w:p>
          <w:p w14:paraId="264221E7" w14:textId="6E77BDDB" w:rsidR="00B47F83" w:rsidRPr="0040062A" w:rsidRDefault="00B47F83" w:rsidP="00E66D73">
            <w:pPr>
              <w:pStyle w:val="tabletext"/>
            </w:pPr>
          </w:p>
        </w:tc>
        <w:tc>
          <w:tcPr>
            <w:tcW w:w="3103" w:type="pct"/>
            <w:shd w:val="clear" w:color="auto" w:fill="auto"/>
          </w:tcPr>
          <w:p w14:paraId="7E9FEA57" w14:textId="16AF3E17" w:rsidR="002A41A6" w:rsidRPr="0040062A" w:rsidRDefault="002A41A6" w:rsidP="00E66D73">
            <w:pPr>
              <w:pStyle w:val="tabletext"/>
            </w:pPr>
            <w:r w:rsidRPr="0040062A">
              <w:t>The P</w:t>
            </w:r>
            <w:r w:rsidR="005F5189" w:rsidRPr="0040062A">
              <w:t>ALM scheme recruitment endorsement number</w:t>
            </w:r>
            <w:r w:rsidRPr="0040062A">
              <w:t xml:space="preserve"> is unique to each </w:t>
            </w:r>
            <w:r w:rsidR="005F5189" w:rsidRPr="0040062A">
              <w:t>PALM recruitment</w:t>
            </w:r>
            <w:r w:rsidRPr="0040062A">
              <w:t xml:space="preserve"> and</w:t>
            </w:r>
            <w:r w:rsidR="005F5189" w:rsidRPr="0040062A">
              <w:t xml:space="preserve"> is</w:t>
            </w:r>
            <w:r w:rsidRPr="0040062A">
              <w:t xml:space="preserve"> required by </w:t>
            </w:r>
            <w:r w:rsidR="005F5189" w:rsidRPr="0040062A">
              <w:t>the Department of Home Affairs</w:t>
            </w:r>
            <w:r w:rsidRPr="0040062A">
              <w:t xml:space="preserve"> when lodging the visa application. AEs </w:t>
            </w:r>
            <w:r w:rsidR="005F5189" w:rsidRPr="0040062A">
              <w:t>must</w:t>
            </w:r>
            <w:r w:rsidRPr="0040062A">
              <w:t xml:space="preserve"> enter the</w:t>
            </w:r>
            <w:r w:rsidR="005F5189" w:rsidRPr="0040062A">
              <w:t xml:space="preserve"> recruitment</w:t>
            </w:r>
            <w:r w:rsidRPr="0040062A">
              <w:t xml:space="preserve"> </w:t>
            </w:r>
            <w:r w:rsidR="003C4A47" w:rsidRPr="0040062A">
              <w:t xml:space="preserve">endorsement number </w:t>
            </w:r>
            <w:r w:rsidRPr="0040062A">
              <w:t xml:space="preserve">in the </w:t>
            </w:r>
            <w:r w:rsidR="003C4A47" w:rsidRPr="0040062A">
              <w:t xml:space="preserve">Department of Home Affairs </w:t>
            </w:r>
            <w:r w:rsidRPr="0040062A">
              <w:t>Immi</w:t>
            </w:r>
            <w:r w:rsidR="00642070" w:rsidRPr="0040062A">
              <w:t>Account</w:t>
            </w:r>
            <w:r w:rsidRPr="0040062A">
              <w:t xml:space="preserve"> </w:t>
            </w:r>
            <w:r w:rsidR="00D05001" w:rsidRPr="0040062A">
              <w:t>online</w:t>
            </w:r>
            <w:r w:rsidRPr="0040062A">
              <w:t xml:space="preserve"> system.</w:t>
            </w:r>
            <w:r w:rsidR="000B40AC" w:rsidRPr="0040062A">
              <w:t xml:space="preserve"> The process is:</w:t>
            </w:r>
          </w:p>
          <w:p w14:paraId="47568563" w14:textId="3BBD8512" w:rsidR="005F5189" w:rsidRPr="0040062A" w:rsidRDefault="005F5189">
            <w:pPr>
              <w:pStyle w:val="TABLENUM"/>
              <w:numPr>
                <w:ilvl w:val="0"/>
                <w:numId w:val="27"/>
              </w:numPr>
              <w:ind w:left="482" w:hanging="306"/>
            </w:pPr>
            <w:r w:rsidRPr="0040062A">
              <w:t>When a recruitment application is approved by PLF, an endorsement number and summary document is generated.</w:t>
            </w:r>
          </w:p>
          <w:p w14:paraId="61452195" w14:textId="5BEDB38C" w:rsidR="002A41A6" w:rsidRPr="0040062A" w:rsidRDefault="002A41A6">
            <w:pPr>
              <w:pStyle w:val="TABLENUM"/>
              <w:numPr>
                <w:ilvl w:val="0"/>
                <w:numId w:val="27"/>
              </w:numPr>
              <w:ind w:left="482" w:hanging="306"/>
            </w:pPr>
            <w:r w:rsidRPr="0040062A">
              <w:t>The LSU send</w:t>
            </w:r>
            <w:r w:rsidR="00D05001" w:rsidRPr="0040062A">
              <w:t>s</w:t>
            </w:r>
            <w:r w:rsidRPr="0040062A">
              <w:t xml:space="preserve"> </w:t>
            </w:r>
            <w:r w:rsidR="00D05001" w:rsidRPr="0040062A">
              <w:t xml:space="preserve">the </w:t>
            </w:r>
            <w:r w:rsidRPr="0040062A">
              <w:t xml:space="preserve">PLF </w:t>
            </w:r>
            <w:r w:rsidR="00D05001" w:rsidRPr="0040062A">
              <w:t>mobilisations team</w:t>
            </w:r>
            <w:r w:rsidRPr="0040062A">
              <w:t xml:space="preserve"> an email </w:t>
            </w:r>
            <w:r w:rsidR="00F62532" w:rsidRPr="0040062A">
              <w:t>(</w:t>
            </w:r>
            <w:hyperlink r:id="rId89" w:history="1">
              <w:r w:rsidR="00F62532" w:rsidRPr="0040062A">
                <w:rPr>
                  <w:rStyle w:val="Hyperlink"/>
                </w:rPr>
                <w:t>mobilisations@pacificlabourfacility.com.au</w:t>
              </w:r>
            </w:hyperlink>
            <w:r w:rsidR="00F62532" w:rsidRPr="0040062A">
              <w:t xml:space="preserve">) </w:t>
            </w:r>
            <w:r w:rsidR="00B56461" w:rsidRPr="0040062A">
              <w:br/>
            </w:r>
            <w:r w:rsidRPr="0040062A">
              <w:t>confirming</w:t>
            </w:r>
            <w:r w:rsidR="00F62532" w:rsidRPr="0040062A">
              <w:t xml:space="preserve"> the</w:t>
            </w:r>
            <w:r w:rsidR="005F5189" w:rsidRPr="0040062A">
              <w:t xml:space="preserve"> details and documents of each worker that is using the recruitment endorsement number</w:t>
            </w:r>
            <w:r w:rsidRPr="0040062A">
              <w:t xml:space="preserve">. </w:t>
            </w:r>
            <w:r w:rsidR="00D05001" w:rsidRPr="0040062A">
              <w:t xml:space="preserve">The </w:t>
            </w:r>
            <w:r w:rsidRPr="0040062A">
              <w:t xml:space="preserve">AE and </w:t>
            </w:r>
            <w:r w:rsidR="00D05001" w:rsidRPr="0040062A">
              <w:t xml:space="preserve">the </w:t>
            </w:r>
            <w:r w:rsidRPr="0040062A">
              <w:t>PLF confirm receipt of the following documents:</w:t>
            </w:r>
            <w:r w:rsidR="002F3F94" w:rsidRPr="0040062A">
              <w:t xml:space="preserve"> </w:t>
            </w:r>
          </w:p>
          <w:p w14:paraId="34264B1D" w14:textId="490DEEBB" w:rsidR="002A41A6" w:rsidRPr="0040062A" w:rsidRDefault="002A41A6" w:rsidP="009410C1">
            <w:pPr>
              <w:pStyle w:val="bulletindent"/>
              <w:ind w:left="798" w:hanging="306"/>
            </w:pPr>
            <w:r w:rsidRPr="0040062A">
              <w:t xml:space="preserve">signed </w:t>
            </w:r>
            <w:r w:rsidR="00172922" w:rsidRPr="0040062A">
              <w:t>OOE</w:t>
            </w:r>
          </w:p>
          <w:p w14:paraId="3C1C6649" w14:textId="35DD2FD0" w:rsidR="002A41A6" w:rsidRPr="0040062A" w:rsidRDefault="00407933" w:rsidP="009410C1">
            <w:pPr>
              <w:pStyle w:val="bulletindent"/>
              <w:ind w:left="798" w:hanging="306"/>
            </w:pPr>
            <w:r w:rsidRPr="0040062A">
              <w:t xml:space="preserve">PLS privacy notice </w:t>
            </w:r>
            <w:r w:rsidR="002A41A6" w:rsidRPr="0040062A">
              <w:t xml:space="preserve">and </w:t>
            </w:r>
            <w:r w:rsidRPr="0040062A">
              <w:t xml:space="preserve">consent </w:t>
            </w:r>
            <w:r w:rsidR="002A41A6" w:rsidRPr="0040062A">
              <w:t>form</w:t>
            </w:r>
          </w:p>
          <w:p w14:paraId="288CD4B0" w14:textId="28D08921" w:rsidR="002A41A6" w:rsidRPr="0040062A" w:rsidRDefault="00BD7A07" w:rsidP="009410C1">
            <w:pPr>
              <w:pStyle w:val="bulletindent"/>
              <w:ind w:left="798" w:hanging="306"/>
            </w:pPr>
            <w:r w:rsidRPr="0040062A">
              <w:t xml:space="preserve">eligibility confirmation </w:t>
            </w:r>
            <w:r w:rsidR="002A41A6" w:rsidRPr="0040062A">
              <w:t>Letter </w:t>
            </w:r>
          </w:p>
          <w:p w14:paraId="3DC8396E" w14:textId="16285C3C" w:rsidR="002A41A6" w:rsidRPr="0040062A" w:rsidRDefault="000B40AC" w:rsidP="009410C1">
            <w:pPr>
              <w:pStyle w:val="bulletindent"/>
              <w:ind w:left="798" w:hanging="306"/>
            </w:pPr>
            <w:r w:rsidRPr="0040062A">
              <w:t>p</w:t>
            </w:r>
            <w:r w:rsidR="002A41A6" w:rsidRPr="0040062A">
              <w:t>assport </w:t>
            </w:r>
          </w:p>
          <w:p w14:paraId="45501477" w14:textId="63399BEB" w:rsidR="002A41A6" w:rsidRPr="0040062A" w:rsidRDefault="000B40AC" w:rsidP="009410C1">
            <w:pPr>
              <w:pStyle w:val="bulletindentlast"/>
              <w:ind w:left="798" w:hanging="306"/>
            </w:pPr>
            <w:r w:rsidRPr="0040062A">
              <w:t>p</w:t>
            </w:r>
            <w:r w:rsidR="002A41A6" w:rsidRPr="0040062A">
              <w:t xml:space="preserve">olice </w:t>
            </w:r>
            <w:r w:rsidRPr="0040062A">
              <w:t>c</w:t>
            </w:r>
            <w:r w:rsidR="002A41A6" w:rsidRPr="0040062A">
              <w:t>learance.</w:t>
            </w:r>
          </w:p>
          <w:p w14:paraId="3D30FABE" w14:textId="48A82FF5" w:rsidR="005F5189" w:rsidRPr="0040062A" w:rsidRDefault="00BD7A07">
            <w:pPr>
              <w:pStyle w:val="TABLENUM"/>
              <w:ind w:left="482" w:right="0" w:hanging="306"/>
            </w:pPr>
            <w:r w:rsidRPr="0040062A">
              <w:t xml:space="preserve">The </w:t>
            </w:r>
            <w:r w:rsidR="002A41A6" w:rsidRPr="0040062A">
              <w:t>PLF assigns each worker</w:t>
            </w:r>
            <w:r w:rsidR="005F5189" w:rsidRPr="0040062A">
              <w:t xml:space="preserve"> to the recruitment plan in the</w:t>
            </w:r>
            <w:r w:rsidR="002A41A6" w:rsidRPr="0040062A">
              <w:t xml:space="preserve"> the </w:t>
            </w:r>
            <w:r w:rsidR="000B40AC" w:rsidRPr="0040062A">
              <w:t>m</w:t>
            </w:r>
            <w:r w:rsidR="002A41A6" w:rsidRPr="0040062A">
              <w:t xml:space="preserve">anagement </w:t>
            </w:r>
            <w:r w:rsidR="000B40AC" w:rsidRPr="0040062A">
              <w:t>i</w:t>
            </w:r>
            <w:r w:rsidR="002A41A6" w:rsidRPr="0040062A">
              <w:t xml:space="preserve">nformation </w:t>
            </w:r>
            <w:r w:rsidR="000B40AC" w:rsidRPr="0040062A">
              <w:t>s</w:t>
            </w:r>
            <w:r w:rsidR="002A41A6" w:rsidRPr="0040062A">
              <w:t>ystem.</w:t>
            </w:r>
            <w:r w:rsidR="005F5189" w:rsidRPr="0040062A">
              <w:t xml:space="preserve"> In addition, mobilisation records for this workers are created. AEs must provide for each worker:</w:t>
            </w:r>
          </w:p>
          <w:p w14:paraId="2C2DFB77" w14:textId="15CE8282" w:rsidR="002A41A6" w:rsidRPr="0040062A" w:rsidRDefault="002A41A6" w:rsidP="005F5189">
            <w:pPr>
              <w:pStyle w:val="TABLENUM"/>
              <w:numPr>
                <w:ilvl w:val="1"/>
                <w:numId w:val="18"/>
              </w:numPr>
              <w:ind w:right="0"/>
            </w:pPr>
            <w:r w:rsidRPr="0040062A">
              <w:t xml:space="preserve"> </w:t>
            </w:r>
            <w:r w:rsidR="005F5189" w:rsidRPr="0040062A">
              <w:t>mobilisation dates</w:t>
            </w:r>
          </w:p>
          <w:p w14:paraId="055EBE61" w14:textId="518AFEE3" w:rsidR="005F5189" w:rsidRPr="0040062A" w:rsidRDefault="005F5189" w:rsidP="005F5189">
            <w:pPr>
              <w:pStyle w:val="TABLENUM"/>
              <w:numPr>
                <w:ilvl w:val="1"/>
                <w:numId w:val="18"/>
              </w:numPr>
              <w:ind w:right="0"/>
            </w:pPr>
            <w:r w:rsidRPr="0040062A">
              <w:t>origin and destination</w:t>
            </w:r>
          </w:p>
          <w:p w14:paraId="77EDF24B" w14:textId="368A3EDF" w:rsidR="005F5189" w:rsidRPr="0040062A" w:rsidRDefault="005F5189" w:rsidP="005F5189">
            <w:pPr>
              <w:pStyle w:val="TABLENUM"/>
              <w:numPr>
                <w:ilvl w:val="1"/>
                <w:numId w:val="18"/>
              </w:numPr>
              <w:ind w:right="0"/>
            </w:pPr>
            <w:r w:rsidRPr="0040062A">
              <w:t>if the mobilisation is a charter or commercial flight</w:t>
            </w:r>
          </w:p>
          <w:p w14:paraId="709AD497" w14:textId="65E05FBC" w:rsidR="005F5189" w:rsidRPr="0040062A" w:rsidRDefault="005F5189" w:rsidP="005F5189">
            <w:pPr>
              <w:pStyle w:val="TABLENUM"/>
              <w:numPr>
                <w:ilvl w:val="1"/>
                <w:numId w:val="18"/>
              </w:numPr>
              <w:ind w:right="0"/>
            </w:pPr>
            <w:r w:rsidRPr="0040062A">
              <w:t>the visa grant number and expiry date the worker mobilised on</w:t>
            </w:r>
          </w:p>
          <w:p w14:paraId="01F0ACF0" w14:textId="240952E2" w:rsidR="002A41A6" w:rsidRPr="0040062A" w:rsidRDefault="00BD7A07">
            <w:pPr>
              <w:pStyle w:val="TABLENUM"/>
              <w:spacing w:after="0"/>
              <w:ind w:left="482" w:right="0" w:hanging="306"/>
            </w:pPr>
            <w:r w:rsidRPr="0040062A">
              <w:t xml:space="preserve">The </w:t>
            </w:r>
            <w:r w:rsidR="002A41A6" w:rsidRPr="0040062A">
              <w:t>PLF forwards an email to DFAT, AE and the LSU outlining the endorsement number to be used in order to lodge the PLS403 visa.</w:t>
            </w:r>
          </w:p>
        </w:tc>
        <w:tc>
          <w:tcPr>
            <w:tcW w:w="1066" w:type="pct"/>
            <w:shd w:val="clear" w:color="auto" w:fill="auto"/>
          </w:tcPr>
          <w:p w14:paraId="539EB5FB" w14:textId="441FA659" w:rsidR="003937AD" w:rsidRDefault="00407933" w:rsidP="009410C1">
            <w:pPr>
              <w:spacing w:before="40" w:after="100"/>
              <w:ind w:left="57"/>
              <w:jc w:val="left"/>
            </w:pPr>
            <w:r w:rsidRPr="00AF5555">
              <w:rPr>
                <w:b/>
                <w:bCs/>
              </w:rPr>
              <w:t xml:space="preserve">PLS </w:t>
            </w:r>
            <w:r w:rsidR="00AF5555" w:rsidRPr="00AF5555">
              <w:rPr>
                <w:b/>
                <w:bCs/>
              </w:rPr>
              <w:t xml:space="preserve">worker </w:t>
            </w:r>
            <w:r w:rsidRPr="00AF5555">
              <w:rPr>
                <w:b/>
                <w:bCs/>
              </w:rPr>
              <w:t xml:space="preserve">privacy notice </w:t>
            </w:r>
            <w:r w:rsidR="003937AD" w:rsidRPr="00AF5555">
              <w:rPr>
                <w:b/>
                <w:bCs/>
              </w:rPr>
              <w:t xml:space="preserve">and </w:t>
            </w:r>
            <w:r w:rsidR="00B56461" w:rsidRPr="00AF5555">
              <w:rPr>
                <w:b/>
                <w:bCs/>
              </w:rPr>
              <w:br/>
            </w:r>
            <w:r w:rsidRPr="00AF5555">
              <w:rPr>
                <w:b/>
                <w:bCs/>
              </w:rPr>
              <w:t xml:space="preserve">consent </w:t>
            </w:r>
            <w:r w:rsidR="003937AD" w:rsidRPr="00AF5555">
              <w:rPr>
                <w:b/>
                <w:bCs/>
              </w:rPr>
              <w:t>form</w:t>
            </w:r>
            <w:r w:rsidR="003D11F8">
              <w:br/>
            </w:r>
            <w:hyperlink r:id="rId90" w:history="1">
              <w:r w:rsidR="00FA3135" w:rsidRPr="00114B3F">
                <w:rPr>
                  <w:rStyle w:val="Hyperlink"/>
                </w:rPr>
                <w:t>PDF document</w:t>
              </w:r>
            </w:hyperlink>
          </w:p>
          <w:p w14:paraId="0927253E" w14:textId="2AB5DCEF" w:rsidR="002A41A6" w:rsidRPr="00B06F03" w:rsidRDefault="002A41A6" w:rsidP="00E66D73">
            <w:pPr>
              <w:pStyle w:val="tabletext"/>
            </w:pPr>
          </w:p>
        </w:tc>
      </w:tr>
      <w:tr w:rsidR="00E7685B" w14:paraId="39764133" w14:textId="77777777" w:rsidTr="00AF5555">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2BD95155" w14:textId="1FCF7947" w:rsidR="00E7685B" w:rsidRDefault="00E7685B" w:rsidP="00E66D73">
            <w:pPr>
              <w:pStyle w:val="tabletext"/>
            </w:pPr>
            <w:r>
              <w:t>5.2</w:t>
            </w:r>
          </w:p>
        </w:tc>
        <w:tc>
          <w:tcPr>
            <w:tcW w:w="463" w:type="pct"/>
            <w:shd w:val="clear" w:color="auto" w:fill="auto"/>
          </w:tcPr>
          <w:p w14:paraId="55E96CDD" w14:textId="77777777" w:rsidR="00E7685B" w:rsidRPr="0040062A" w:rsidRDefault="00E7685B" w:rsidP="00E66D73">
            <w:pPr>
              <w:pStyle w:val="tabletext"/>
            </w:pPr>
            <w:r w:rsidRPr="0040062A">
              <w:t>Visa application document collection</w:t>
            </w:r>
          </w:p>
          <w:p w14:paraId="7702329F" w14:textId="51C21640" w:rsidR="00880F8C" w:rsidRPr="0040062A" w:rsidRDefault="00880F8C" w:rsidP="00E66D73">
            <w:pPr>
              <w:pStyle w:val="tabletext"/>
            </w:pPr>
            <w:r w:rsidRPr="0040062A">
              <w:t xml:space="preserve">(Deed clauses 4 and </w:t>
            </w:r>
            <w:r w:rsidR="004D2BF2" w:rsidRPr="0040062A">
              <w:t xml:space="preserve">Items B and C </w:t>
            </w:r>
            <w:r w:rsidRPr="0040062A">
              <w:t>Schedule 1)</w:t>
            </w:r>
          </w:p>
          <w:p w14:paraId="4B11F901" w14:textId="23DFA5D4" w:rsidR="00880F8C" w:rsidRPr="0040062A" w:rsidRDefault="00880F8C" w:rsidP="00E66D73">
            <w:pPr>
              <w:pStyle w:val="tabletext"/>
            </w:pPr>
          </w:p>
        </w:tc>
        <w:tc>
          <w:tcPr>
            <w:tcW w:w="3103" w:type="pct"/>
            <w:shd w:val="clear" w:color="auto" w:fill="auto"/>
          </w:tcPr>
          <w:p w14:paraId="483C7FDA" w14:textId="56043D3A" w:rsidR="00E7685B" w:rsidRPr="0040062A" w:rsidRDefault="00E7685B" w:rsidP="00866136">
            <w:pPr>
              <w:pStyle w:val="tabletext"/>
              <w:rPr>
                <w:rFonts w:eastAsia="Times New Roman" w:cs="Calibri"/>
                <w:lang w:eastAsia="en-AU"/>
              </w:rPr>
            </w:pPr>
            <w:r w:rsidRPr="0040062A">
              <w:t xml:space="preserve">Once </w:t>
            </w:r>
            <w:r w:rsidR="005F5189" w:rsidRPr="0040062A">
              <w:t xml:space="preserve">a recruitment application is approved by DFAT or the PL, AEs commence lodging </w:t>
            </w:r>
            <w:r w:rsidRPr="0040062A">
              <w:rPr>
                <w:rFonts w:eastAsia="Times New Roman" w:cs="Calibri"/>
                <w:lang w:eastAsia="en-AU"/>
              </w:rPr>
              <w:t xml:space="preserve">Temporary Work (International Relations) visa (subclass 403), </w:t>
            </w:r>
            <w:r w:rsidR="005F5189" w:rsidRPr="0040062A">
              <w:rPr>
                <w:rFonts w:eastAsia="Times New Roman" w:cs="Calibri"/>
                <w:lang w:eastAsia="en-AU"/>
              </w:rPr>
              <w:t xml:space="preserve">application under the </w:t>
            </w:r>
            <w:r w:rsidRPr="0040062A">
              <w:rPr>
                <w:rFonts w:eastAsia="Times New Roman" w:cs="Calibri"/>
                <w:lang w:eastAsia="en-AU"/>
              </w:rPr>
              <w:t xml:space="preserve">Pacific </w:t>
            </w:r>
            <w:r w:rsidR="005F5189" w:rsidRPr="0040062A">
              <w:rPr>
                <w:rFonts w:eastAsia="Times New Roman" w:cs="Calibri"/>
                <w:lang w:eastAsia="en-AU"/>
              </w:rPr>
              <w:t xml:space="preserve">Australia </w:t>
            </w:r>
            <w:r w:rsidRPr="0040062A">
              <w:rPr>
                <w:rFonts w:eastAsia="Times New Roman" w:cs="Calibri"/>
                <w:lang w:eastAsia="en-AU"/>
              </w:rPr>
              <w:t>Labour</w:t>
            </w:r>
            <w:r w:rsidR="005F5189" w:rsidRPr="0040062A">
              <w:rPr>
                <w:rFonts w:eastAsia="Times New Roman" w:cs="Calibri"/>
                <w:lang w:eastAsia="en-AU"/>
              </w:rPr>
              <w:t xml:space="preserve"> Mobility scheme stream</w:t>
            </w:r>
            <w:r w:rsidRPr="0040062A">
              <w:rPr>
                <w:rFonts w:eastAsia="Times New Roman" w:cs="Calibri"/>
                <w:lang w:eastAsia="en-AU"/>
              </w:rPr>
              <w:t>.</w:t>
            </w:r>
          </w:p>
          <w:p w14:paraId="610DB69E" w14:textId="7BADD0FA" w:rsidR="00E7685B" w:rsidRPr="0040062A" w:rsidRDefault="00E7685B" w:rsidP="00E66D73">
            <w:pPr>
              <w:pStyle w:val="tabletext"/>
            </w:pPr>
            <w:r w:rsidRPr="0040062A">
              <w:t xml:space="preserve">The visa application process is the responsibility of the AE. The LSU will have submitted </w:t>
            </w:r>
            <w:r w:rsidR="000857D6" w:rsidRPr="0040062A">
              <w:t xml:space="preserve">the relevant </w:t>
            </w:r>
            <w:r w:rsidRPr="0040062A">
              <w:t xml:space="preserve">paperwork </w:t>
            </w:r>
            <w:r w:rsidR="000857D6" w:rsidRPr="0040062A">
              <w:t>to</w:t>
            </w:r>
            <w:r w:rsidRPr="0040062A">
              <w:t xml:space="preserve"> accompany the signed </w:t>
            </w:r>
            <w:r w:rsidR="00172922" w:rsidRPr="0040062A">
              <w:t>OOE</w:t>
            </w:r>
            <w:r w:rsidRPr="0040062A">
              <w:t>. If additional information is required, the AE will contact the LSU.</w:t>
            </w:r>
          </w:p>
          <w:p w14:paraId="03302830" w14:textId="09969DFB" w:rsidR="00E7685B" w:rsidRPr="0040062A" w:rsidRDefault="00E7685B" w:rsidP="00E66D73">
            <w:pPr>
              <w:pStyle w:val="tabletext"/>
            </w:pPr>
            <w:r w:rsidRPr="0040062A">
              <w:t xml:space="preserve">AEs may assist workers with the initial costs of </w:t>
            </w:r>
            <w:r w:rsidR="00691C59" w:rsidRPr="0040062A">
              <w:t>v</w:t>
            </w:r>
            <w:r w:rsidRPr="0040062A">
              <w:t xml:space="preserve">isa </w:t>
            </w:r>
            <w:r w:rsidR="00691C59" w:rsidRPr="0040062A">
              <w:t>a</w:t>
            </w:r>
            <w:r w:rsidRPr="0040062A">
              <w:t>pplication charges and other costs incurred to secure the visa, including the cost of health checks and police checks. These costs can be repaid through pay deductions as per the deduction guidelines mentioned in the Deed Schedule E.1. </w:t>
            </w:r>
          </w:p>
          <w:p w14:paraId="48E45DD9" w14:textId="72375F34" w:rsidR="00E7685B" w:rsidRPr="0040062A" w:rsidRDefault="00E7685B" w:rsidP="00E66D73">
            <w:pPr>
              <w:pStyle w:val="tableChead"/>
            </w:pPr>
            <w:r w:rsidRPr="0040062A">
              <w:t xml:space="preserve">Local </w:t>
            </w:r>
            <w:r w:rsidR="00691C59" w:rsidRPr="0040062A">
              <w:t>p</w:t>
            </w:r>
            <w:r w:rsidRPr="0040062A">
              <w:t xml:space="preserve">olice </w:t>
            </w:r>
            <w:r w:rsidR="00691C59" w:rsidRPr="0040062A">
              <w:t>c</w:t>
            </w:r>
            <w:r w:rsidRPr="0040062A">
              <w:t>learance (in</w:t>
            </w:r>
            <w:r w:rsidR="000857D6" w:rsidRPr="0040062A">
              <w:t xml:space="preserve"> </w:t>
            </w:r>
            <w:r w:rsidRPr="0040062A">
              <w:t>country)</w:t>
            </w:r>
          </w:p>
          <w:p w14:paraId="7BF139F3" w14:textId="72ED5379" w:rsidR="00E7685B" w:rsidRPr="0040062A" w:rsidRDefault="00E7685B" w:rsidP="00E66D73">
            <w:pPr>
              <w:pStyle w:val="tabletext"/>
            </w:pPr>
            <w:r w:rsidRPr="0040062A">
              <w:t xml:space="preserve">The LSU will support workers </w:t>
            </w:r>
            <w:r w:rsidR="000857D6" w:rsidRPr="0040062A">
              <w:t>to</w:t>
            </w:r>
            <w:r w:rsidRPr="0040062A">
              <w:t xml:space="preserve"> obtain</w:t>
            </w:r>
            <w:r w:rsidR="000857D6" w:rsidRPr="0040062A">
              <w:t xml:space="preserve"> the</w:t>
            </w:r>
            <w:r w:rsidRPr="0040062A">
              <w:t xml:space="preserve"> relevant police clearances required for the visa application. The Department of Home Affairs require police clearances from any country a worker has spent 12 months or more (cumulative) over the past 10 years. Please note this can take some time to receive.</w:t>
            </w:r>
          </w:p>
          <w:p w14:paraId="40E79C65" w14:textId="7EB03510" w:rsidR="00E7685B" w:rsidRPr="0040062A" w:rsidRDefault="00E7685B" w:rsidP="00E66D73">
            <w:pPr>
              <w:pStyle w:val="tabletext"/>
            </w:pPr>
            <w:r w:rsidRPr="0040062A">
              <w:t xml:space="preserve">If a worker returns an adverse police clearance, the LSU will </w:t>
            </w:r>
            <w:r w:rsidR="0003468E" w:rsidRPr="0040062A">
              <w:t xml:space="preserve">liaise with </w:t>
            </w:r>
            <w:r w:rsidRPr="0040062A">
              <w:t xml:space="preserve">the AE to discuss </w:t>
            </w:r>
            <w:r w:rsidR="004852AB" w:rsidRPr="0040062A">
              <w:t xml:space="preserve">their </w:t>
            </w:r>
            <w:r w:rsidR="00262E5B" w:rsidRPr="0040062A">
              <w:t xml:space="preserve">suitability and </w:t>
            </w:r>
            <w:r w:rsidR="004852AB" w:rsidRPr="0040062A">
              <w:t xml:space="preserve">the </w:t>
            </w:r>
            <w:r w:rsidRPr="0040062A">
              <w:t>options available</w:t>
            </w:r>
            <w:r w:rsidR="00262E5B" w:rsidRPr="0040062A">
              <w:t xml:space="preserve"> should the worker </w:t>
            </w:r>
            <w:r w:rsidR="003D387B" w:rsidRPr="0040062A">
              <w:t>wish to continue with their application.</w:t>
            </w:r>
            <w:r w:rsidRPr="0040062A">
              <w:t xml:space="preserve"> </w:t>
            </w:r>
          </w:p>
          <w:p w14:paraId="7088DFCE" w14:textId="77A8A84F" w:rsidR="00E7685B" w:rsidRPr="0040062A" w:rsidRDefault="00E7685B" w:rsidP="00E66D73">
            <w:pPr>
              <w:pStyle w:val="tableChead"/>
            </w:pPr>
            <w:r w:rsidRPr="0040062A">
              <w:t xml:space="preserve">AFP </w:t>
            </w:r>
            <w:r w:rsidR="00691C59" w:rsidRPr="0040062A">
              <w:t>c</w:t>
            </w:r>
            <w:r w:rsidRPr="0040062A">
              <w:t>learance (in Australia)</w:t>
            </w:r>
          </w:p>
          <w:p w14:paraId="4A04148C" w14:textId="48E0AF5C" w:rsidR="002734E2" w:rsidRPr="0040062A" w:rsidRDefault="00E7685B" w:rsidP="00E66D73">
            <w:pPr>
              <w:pStyle w:val="tabletext"/>
            </w:pPr>
            <w:r w:rsidRPr="0040062A">
              <w:t xml:space="preserve">If a worker has spent 12 months or more in Australia over the past </w:t>
            </w:r>
            <w:r w:rsidR="004852AB" w:rsidRPr="0040062A">
              <w:t>10</w:t>
            </w:r>
            <w:r w:rsidRPr="0040062A">
              <w:t xml:space="preserve"> years, the worker may be requested to complete an AFP </w:t>
            </w:r>
            <w:r w:rsidR="00691C59" w:rsidRPr="0040062A">
              <w:t>c</w:t>
            </w:r>
            <w:r w:rsidRPr="0040062A">
              <w:t>learance.</w:t>
            </w:r>
            <w:r w:rsidR="002F3F94" w:rsidRPr="0040062A">
              <w:t xml:space="preserve"> </w:t>
            </w:r>
            <w:r w:rsidR="00F639BA" w:rsidRPr="0040062A">
              <w:t xml:space="preserve"> Further information can be found on the AFP website</w:t>
            </w:r>
            <w:r w:rsidR="00ED1691" w:rsidRPr="0040062A">
              <w:t xml:space="preserve">: </w:t>
            </w:r>
            <w:hyperlink r:id="rId91" w:history="1">
              <w:r w:rsidR="00634956" w:rsidRPr="0040062A">
                <w:rPr>
                  <w:rStyle w:val="Hyperlink"/>
                </w:rPr>
                <w:t>https://www.afp.gov.au/what-we-do/services/criminal-records/national-police-checks</w:t>
              </w:r>
            </w:hyperlink>
            <w:r w:rsidR="00ED1691" w:rsidRPr="0040062A">
              <w:t>.</w:t>
            </w:r>
          </w:p>
          <w:p w14:paraId="745790CD" w14:textId="6F9B960C" w:rsidR="00E7685B" w:rsidRPr="0040062A" w:rsidRDefault="00E7685B" w:rsidP="00E66D73">
            <w:pPr>
              <w:pStyle w:val="tableChead"/>
            </w:pPr>
            <w:r w:rsidRPr="0040062A">
              <w:t xml:space="preserve">Medical </w:t>
            </w:r>
            <w:r w:rsidR="00691C59" w:rsidRPr="0040062A">
              <w:t>a</w:t>
            </w:r>
            <w:r w:rsidRPr="0040062A">
              <w:t>ssessments</w:t>
            </w:r>
          </w:p>
          <w:p w14:paraId="5E5B0B5F" w14:textId="1B1736F2" w:rsidR="00E7685B" w:rsidRPr="0040062A" w:rsidRDefault="00E7685B" w:rsidP="00E66D73">
            <w:pPr>
              <w:pStyle w:val="tabletext"/>
            </w:pPr>
            <w:r w:rsidRPr="0040062A">
              <w:t xml:space="preserve">All visa applicants must meet the immigration health requirements </w:t>
            </w:r>
            <w:r w:rsidR="00ED1691" w:rsidRPr="0040062A">
              <w:t xml:space="preserve">in order </w:t>
            </w:r>
            <w:r w:rsidRPr="0040062A">
              <w:t xml:space="preserve">to be granted a visa. These will vary depending on the country the person is from, any significant circumstances relating to the applicant’s health, and how long the visa may be granted for. </w:t>
            </w:r>
          </w:p>
          <w:p w14:paraId="7CB2D9A3" w14:textId="6EB43728" w:rsidR="00E7685B" w:rsidRPr="0040062A" w:rsidRDefault="00E7685B" w:rsidP="00E66D73">
            <w:pPr>
              <w:pStyle w:val="tabletext"/>
            </w:pPr>
            <w:r w:rsidRPr="0040062A">
              <w:t>In many countries</w:t>
            </w:r>
            <w:r w:rsidR="008E355E" w:rsidRPr="0040062A">
              <w:t>,</w:t>
            </w:r>
            <w:r w:rsidRPr="0040062A">
              <w:t xml:space="preserve"> prospective PLS workers will be required to undertake a medical examination and a chest x-ray </w:t>
            </w:r>
            <w:r w:rsidR="008E355E" w:rsidRPr="0040062A">
              <w:t xml:space="preserve">which </w:t>
            </w:r>
            <w:r w:rsidRPr="0040062A">
              <w:t xml:space="preserve">must be undertaken at an approved radiology clinic or panel doctor. If workers require additional health checks, </w:t>
            </w:r>
            <w:r w:rsidR="008E355E" w:rsidRPr="0040062A">
              <w:t xml:space="preserve">AEs must </w:t>
            </w:r>
            <w:r w:rsidRPr="0040062A">
              <w:t xml:space="preserve">liaise with the LSU to advise the worker how to complete the assessment. </w:t>
            </w:r>
          </w:p>
          <w:p w14:paraId="5F2E987F" w14:textId="0A696B5F" w:rsidR="00E7685B" w:rsidRPr="0040062A" w:rsidRDefault="00E7685B" w:rsidP="00E66D73">
            <w:pPr>
              <w:pStyle w:val="tableChead"/>
            </w:pPr>
            <w:r w:rsidRPr="0040062A">
              <w:t xml:space="preserve">Migration </w:t>
            </w:r>
            <w:r w:rsidR="00691C59" w:rsidRPr="0040062A">
              <w:t>a</w:t>
            </w:r>
            <w:r w:rsidRPr="0040062A">
              <w:t>gent</w:t>
            </w:r>
          </w:p>
          <w:p w14:paraId="0B8A6E03" w14:textId="61407C9B" w:rsidR="00E7685B" w:rsidRPr="0040062A" w:rsidRDefault="003937AD" w:rsidP="00E66D73">
            <w:pPr>
              <w:pStyle w:val="tabletext"/>
              <w:spacing w:after="0"/>
            </w:pPr>
            <w:r w:rsidRPr="0040062A">
              <w:t xml:space="preserve">If an AE is engaging a </w:t>
            </w:r>
            <w:r w:rsidR="00B62BE4" w:rsidRPr="0040062A">
              <w:t>migration agent</w:t>
            </w:r>
            <w:r w:rsidRPr="0040062A">
              <w:t xml:space="preserve"> to complete their visa submissions, the AE </w:t>
            </w:r>
            <w:r w:rsidR="004D2BF2" w:rsidRPr="0040062A">
              <w:t xml:space="preserve">is still responsible for </w:t>
            </w:r>
            <w:r w:rsidRPr="0040062A">
              <w:t>ensur</w:t>
            </w:r>
            <w:r w:rsidR="004D2BF2" w:rsidRPr="0040062A">
              <w:t>ing</w:t>
            </w:r>
            <w:r w:rsidRPr="0040062A">
              <w:t xml:space="preserve"> the correct forms are completed</w:t>
            </w:r>
            <w:r w:rsidR="00C753A9" w:rsidRPr="0040062A">
              <w:t xml:space="preserve">, noting that </w:t>
            </w:r>
            <w:r w:rsidR="00B62BE4" w:rsidRPr="0040062A">
              <w:t>migration agent</w:t>
            </w:r>
            <w:r w:rsidR="00C753A9" w:rsidRPr="0040062A">
              <w:t xml:space="preserve"> fees are not recoverable from workers.</w:t>
            </w:r>
            <w:r w:rsidRPr="0040062A">
              <w:t xml:space="preserve">  </w:t>
            </w:r>
          </w:p>
        </w:tc>
        <w:tc>
          <w:tcPr>
            <w:tcW w:w="1066" w:type="pct"/>
            <w:shd w:val="clear" w:color="auto" w:fill="auto"/>
          </w:tcPr>
          <w:p w14:paraId="58AB29FA" w14:textId="77777777" w:rsidR="00E7685B" w:rsidRDefault="00E7685B" w:rsidP="00E66D73">
            <w:pPr>
              <w:pStyle w:val="tabletext"/>
            </w:pPr>
          </w:p>
        </w:tc>
      </w:tr>
      <w:tr w:rsidR="00101A3F" w14:paraId="0A971D17" w14:textId="77777777" w:rsidTr="00AF5555">
        <w:tc>
          <w:tcPr>
            <w:tcW w:w="368" w:type="pct"/>
            <w:shd w:val="clear" w:color="auto" w:fill="auto"/>
          </w:tcPr>
          <w:p w14:paraId="57E8FDE9" w14:textId="4CCBC399" w:rsidR="00101A3F" w:rsidRDefault="0078168F" w:rsidP="00E66D73">
            <w:pPr>
              <w:pStyle w:val="tabletext"/>
            </w:pPr>
            <w:r>
              <w:t>5.3</w:t>
            </w:r>
          </w:p>
        </w:tc>
        <w:tc>
          <w:tcPr>
            <w:tcW w:w="463" w:type="pct"/>
            <w:shd w:val="clear" w:color="auto" w:fill="auto"/>
          </w:tcPr>
          <w:p w14:paraId="5E947790" w14:textId="77777777" w:rsidR="00101A3F" w:rsidRPr="0040062A" w:rsidRDefault="0078168F" w:rsidP="00E66D73">
            <w:pPr>
              <w:pStyle w:val="tabletext"/>
            </w:pPr>
            <w:r w:rsidRPr="0040062A">
              <w:t>Visa application process</w:t>
            </w:r>
          </w:p>
          <w:p w14:paraId="00BBA615" w14:textId="6923EB09" w:rsidR="00376E1A" w:rsidRPr="0040062A" w:rsidRDefault="00376E1A" w:rsidP="00E66D73">
            <w:pPr>
              <w:pStyle w:val="tabletext"/>
            </w:pPr>
            <w:r w:rsidRPr="0040062A">
              <w:t xml:space="preserve">(Deed clause 4 and </w:t>
            </w:r>
            <w:r w:rsidR="004D2BF2" w:rsidRPr="0040062A">
              <w:t xml:space="preserve">Item B </w:t>
            </w:r>
            <w:r w:rsidRPr="0040062A">
              <w:t>Schedule 1)</w:t>
            </w:r>
          </w:p>
          <w:p w14:paraId="2061CA55" w14:textId="25AFA688" w:rsidR="00376E1A" w:rsidRPr="0040062A" w:rsidRDefault="00376E1A" w:rsidP="00E66D73">
            <w:pPr>
              <w:pStyle w:val="tabletext"/>
            </w:pPr>
          </w:p>
        </w:tc>
        <w:tc>
          <w:tcPr>
            <w:tcW w:w="3103" w:type="pct"/>
            <w:shd w:val="clear" w:color="auto" w:fill="auto"/>
          </w:tcPr>
          <w:p w14:paraId="463E5DFA" w14:textId="56371123" w:rsidR="00180586" w:rsidRPr="0040062A" w:rsidRDefault="0078168F" w:rsidP="00E66D73">
            <w:pPr>
              <w:pStyle w:val="tabletext"/>
            </w:pPr>
            <w:r w:rsidRPr="0040062A">
              <w:t xml:space="preserve">The AE (or migration agent) applies for the visa through their  </w:t>
            </w:r>
            <w:r w:rsidR="00F1469D" w:rsidRPr="0040062A">
              <w:t xml:space="preserve">Department of </w:t>
            </w:r>
            <w:r w:rsidR="00A937ED" w:rsidRPr="0040062A">
              <w:t>Home Affairs</w:t>
            </w:r>
            <w:r w:rsidR="00085E9F" w:rsidRPr="0040062A">
              <w:t xml:space="preserve"> </w:t>
            </w:r>
            <w:r w:rsidRPr="0040062A">
              <w:t>Immi</w:t>
            </w:r>
            <w:r w:rsidR="007A196B" w:rsidRPr="0040062A">
              <w:t>A</w:t>
            </w:r>
            <w:r w:rsidRPr="0040062A">
              <w:t xml:space="preserve">ccount (if the AE </w:t>
            </w:r>
            <w:r w:rsidR="00B56461" w:rsidRPr="0040062A">
              <w:t xml:space="preserve">does not </w:t>
            </w:r>
            <w:r w:rsidRPr="0040062A">
              <w:t>have an Immi</w:t>
            </w:r>
            <w:r w:rsidR="007A196B" w:rsidRPr="0040062A">
              <w:t>A</w:t>
            </w:r>
            <w:r w:rsidRPr="0040062A">
              <w:t>ccount they can create one online)</w:t>
            </w:r>
            <w:r w:rsidR="00180586" w:rsidRPr="0040062A">
              <w:t>.</w:t>
            </w:r>
          </w:p>
          <w:p w14:paraId="440B65C7" w14:textId="2EC5C7C1" w:rsidR="0078168F" w:rsidRPr="0040062A" w:rsidRDefault="00180586" w:rsidP="00E66D73">
            <w:pPr>
              <w:pStyle w:val="tabletext"/>
            </w:pPr>
            <w:r w:rsidRPr="0040062A">
              <w:t xml:space="preserve">The applicant will be required to provide details of their Temporary Activities Sponsor and recruitment approval endorsement number in the visa application. </w:t>
            </w:r>
            <w:r w:rsidR="0078168F" w:rsidRPr="0040062A">
              <w:t xml:space="preserve">All documents must be </w:t>
            </w:r>
            <w:r w:rsidR="00F1469D" w:rsidRPr="0040062A">
              <w:t xml:space="preserve">in colour and </w:t>
            </w:r>
            <w:r w:rsidR="0078168F" w:rsidRPr="0040062A">
              <w:t>available to upload.</w:t>
            </w:r>
          </w:p>
          <w:p w14:paraId="044C605C" w14:textId="5E3B6713" w:rsidR="0078168F" w:rsidRPr="0040062A" w:rsidRDefault="0078168F" w:rsidP="00E66D73">
            <w:pPr>
              <w:pStyle w:val="tabletext"/>
              <w:rPr>
                <w:rStyle w:val="Hyperlink"/>
                <w:color w:val="auto"/>
              </w:rPr>
            </w:pPr>
            <w:r w:rsidRPr="0040062A">
              <w:rPr>
                <w:rFonts w:eastAsia="Times New Roman" w:cs="Calibri"/>
                <w:lang w:eastAsia="en-AU"/>
              </w:rPr>
              <w:t xml:space="preserve">Further information about visa and the step-by-step requirements can obtained from the </w:t>
            </w:r>
            <w:r w:rsidR="00F1469D" w:rsidRPr="0040062A">
              <w:t>DHA website</w:t>
            </w:r>
            <w:r w:rsidRPr="0040062A">
              <w:rPr>
                <w:rFonts w:eastAsia="Times New Roman" w:cs="Calibri"/>
                <w:lang w:eastAsia="en-AU"/>
              </w:rPr>
              <w:t xml:space="preserve">: </w:t>
            </w:r>
            <w:hyperlink r:id="rId92" w:history="1">
              <w:r w:rsidR="00180586" w:rsidRPr="0040062A">
                <w:rPr>
                  <w:rStyle w:val="Hyperlink"/>
                </w:rPr>
                <w:t>https://immi.homeaffairs.gov.au/visas/getting-a-visa/visa-listing/temporary-work-403</w:t>
              </w:r>
            </w:hyperlink>
          </w:p>
          <w:p w14:paraId="20AFC673" w14:textId="574BE0E0" w:rsidR="00180586" w:rsidRPr="0040062A" w:rsidRDefault="00180586" w:rsidP="00180586">
            <w:pPr>
              <w:pStyle w:val="tabletext"/>
              <w:rPr>
                <w:szCs w:val="20"/>
              </w:rPr>
            </w:pPr>
            <w:r w:rsidRPr="0040062A">
              <w:rPr>
                <w:szCs w:val="20"/>
              </w:rPr>
              <w:t>If any information is required for the visa application the Department of Home Affairs will contact the Authorised Contact listed in the visa application.  Requests for information can also be accessed through the application in ImmAccount. Applications must be lodged with sufficient time in the mobilisation process to allow for the visa application to be assessed and finalised, including requests for Health, Character and other information(Home Affairs recommends 10 working days prior to travel)</w:t>
            </w:r>
          </w:p>
          <w:p w14:paraId="42BD8FDE" w14:textId="700FF51B" w:rsidR="0078168F" w:rsidRPr="0040062A" w:rsidRDefault="00180586" w:rsidP="00180586">
            <w:pPr>
              <w:pStyle w:val="tabletext"/>
              <w:rPr>
                <w:szCs w:val="20"/>
              </w:rPr>
            </w:pPr>
            <w:r w:rsidRPr="0040062A">
              <w:rPr>
                <w:szCs w:val="20"/>
              </w:rPr>
              <w:t>When a visa application has been granted, a Visa Grant Letter will be sent from the Department of Home Affairs to the email address of the Authorised Contact in the visa application. A copy can also be obtained from the application in ImmiAccount. Once received, a copy of the Visa Grant Letter must be sent to the LSU and to the PLF mobilisation team</w:t>
            </w:r>
            <w:r w:rsidR="008A749A" w:rsidRPr="0040062A">
              <w:rPr>
                <w:szCs w:val="20"/>
              </w:rPr>
              <w:t xml:space="preserve"> (mobilisations@pacificlabourfacility.com.au)</w:t>
            </w:r>
            <w:r w:rsidR="0078168F" w:rsidRPr="0040062A">
              <w:rPr>
                <w:szCs w:val="20"/>
              </w:rPr>
              <w:t xml:space="preserve"> to ensure the worker has a copy for their arrival into Australia. </w:t>
            </w:r>
          </w:p>
          <w:p w14:paraId="629BEDED" w14:textId="06B66037" w:rsidR="00101A3F" w:rsidRPr="0040062A" w:rsidRDefault="0078168F" w:rsidP="00E66D73">
            <w:pPr>
              <w:pStyle w:val="tabletext"/>
              <w:spacing w:after="0"/>
            </w:pPr>
            <w:r w:rsidRPr="0040062A">
              <w:rPr>
                <w:b/>
                <w:bCs/>
              </w:rPr>
              <w:t>Important:</w:t>
            </w:r>
            <w:r w:rsidRPr="0040062A">
              <w:t xml:space="preserve"> it is the responsibility of the AE to seek their own immigration advice. The PLF </w:t>
            </w:r>
            <w:r w:rsidR="00F1469D" w:rsidRPr="0040062A">
              <w:t xml:space="preserve">is </w:t>
            </w:r>
            <w:r w:rsidRPr="0040062A">
              <w:t xml:space="preserve">not </w:t>
            </w:r>
            <w:r w:rsidR="00F1469D" w:rsidRPr="0040062A">
              <w:t xml:space="preserve">a </w:t>
            </w:r>
            <w:r w:rsidRPr="0040062A">
              <w:t xml:space="preserve">registered migration </w:t>
            </w:r>
            <w:r w:rsidR="00B93DF0" w:rsidRPr="0040062A">
              <w:t>agent and</w:t>
            </w:r>
            <w:r w:rsidRPr="0040062A">
              <w:t xml:space="preserve"> </w:t>
            </w:r>
            <w:r w:rsidR="00F1469D" w:rsidRPr="0040062A">
              <w:t xml:space="preserve">is </w:t>
            </w:r>
            <w:r w:rsidRPr="0040062A">
              <w:t xml:space="preserve">unable to provide legal and immigration advice. </w:t>
            </w:r>
          </w:p>
        </w:tc>
        <w:tc>
          <w:tcPr>
            <w:tcW w:w="1066" w:type="pct"/>
            <w:shd w:val="clear" w:color="auto" w:fill="auto"/>
          </w:tcPr>
          <w:p w14:paraId="651C96C9" w14:textId="6D98F873" w:rsidR="003937AD" w:rsidRPr="00AF5555" w:rsidRDefault="00F1469D" w:rsidP="003937AD">
            <w:pPr>
              <w:jc w:val="left"/>
              <w:rPr>
                <w:b/>
                <w:bCs/>
              </w:rPr>
            </w:pPr>
            <w:r w:rsidRPr="00AF5555">
              <w:rPr>
                <w:b/>
                <w:bCs/>
              </w:rPr>
              <w:t xml:space="preserve">Department of </w:t>
            </w:r>
            <w:r w:rsidR="00A937ED" w:rsidRPr="00AF5555">
              <w:rPr>
                <w:b/>
                <w:bCs/>
              </w:rPr>
              <w:t xml:space="preserve">Home Affairs </w:t>
            </w:r>
            <w:r w:rsidRPr="00AF5555">
              <w:rPr>
                <w:b/>
                <w:bCs/>
              </w:rPr>
              <w:t>online visa application guide</w:t>
            </w:r>
          </w:p>
          <w:p w14:paraId="13038F24" w14:textId="504E40E6" w:rsidR="006B4AA4" w:rsidRDefault="006B4AA4" w:rsidP="00E66D73">
            <w:pPr>
              <w:pStyle w:val="tabletext"/>
            </w:pPr>
          </w:p>
        </w:tc>
      </w:tr>
      <w:tr w:rsidR="005151E1" w14:paraId="520CFA17" w14:textId="77777777" w:rsidTr="00AF5555">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023A8030" w14:textId="4FFC0852" w:rsidR="005151E1" w:rsidRDefault="005151E1" w:rsidP="00E66D73">
            <w:pPr>
              <w:pStyle w:val="tabletext"/>
            </w:pPr>
            <w:r>
              <w:t>5.4</w:t>
            </w:r>
          </w:p>
        </w:tc>
        <w:tc>
          <w:tcPr>
            <w:tcW w:w="463" w:type="pct"/>
            <w:shd w:val="clear" w:color="auto" w:fill="auto"/>
          </w:tcPr>
          <w:p w14:paraId="0CED66A0" w14:textId="77777777" w:rsidR="005151E1" w:rsidRDefault="005151E1" w:rsidP="00E66D73">
            <w:pPr>
              <w:pStyle w:val="tabletext"/>
            </w:pPr>
            <w:r>
              <w:t>Worker pre-departure briefing</w:t>
            </w:r>
          </w:p>
          <w:p w14:paraId="0A86C439" w14:textId="61822F21" w:rsidR="00376E1A" w:rsidRDefault="00376E1A" w:rsidP="00E66D73">
            <w:pPr>
              <w:pStyle w:val="tabletext"/>
            </w:pPr>
            <w:r>
              <w:t xml:space="preserve">(Deed clause </w:t>
            </w:r>
            <w:r w:rsidR="008E3443">
              <w:t>–</w:t>
            </w:r>
            <w:r>
              <w:t xml:space="preserve"> </w:t>
            </w:r>
            <w:r w:rsidR="008E3443">
              <w:t xml:space="preserve">Item G </w:t>
            </w:r>
            <w:r>
              <w:t>Schedule 1)</w:t>
            </w:r>
          </w:p>
          <w:p w14:paraId="195475C6" w14:textId="2DEA3484" w:rsidR="00376E1A" w:rsidRDefault="00376E1A" w:rsidP="00E66D73">
            <w:pPr>
              <w:pStyle w:val="tabletext"/>
            </w:pPr>
          </w:p>
        </w:tc>
        <w:tc>
          <w:tcPr>
            <w:tcW w:w="3103" w:type="pct"/>
            <w:shd w:val="clear" w:color="auto" w:fill="auto"/>
          </w:tcPr>
          <w:p w14:paraId="60D68A00" w14:textId="7FA3671D" w:rsidR="005151E1" w:rsidRDefault="005151E1" w:rsidP="00E66D73">
            <w:pPr>
              <w:pStyle w:val="tabletext"/>
            </w:pPr>
            <w:r>
              <w:t>The LSU provides all workers with a comprehensive PD</w:t>
            </w:r>
            <w:r w:rsidR="00F1469D">
              <w:t>B</w:t>
            </w:r>
            <w:r>
              <w:t xml:space="preserve"> to help them understand and prepare for life and work </w:t>
            </w:r>
            <w:r w:rsidR="00B56461">
              <w:br/>
            </w:r>
            <w:r>
              <w:t>in Australia.</w:t>
            </w:r>
            <w:r w:rsidR="002F3F94">
              <w:t xml:space="preserve"> </w:t>
            </w:r>
          </w:p>
          <w:p w14:paraId="2178FA1E" w14:textId="3AB7BB32" w:rsidR="005151E1" w:rsidRDefault="005151E1" w:rsidP="00E66D73">
            <w:pPr>
              <w:pStyle w:val="tabletext"/>
            </w:pPr>
            <w:r>
              <w:t xml:space="preserve">Once a departure date is set for the workers, the LSU will notify the AE of the date of the PDB. Prior to this date, the AE is required to contribute information and materials that will be relevant to the workers to be used in </w:t>
            </w:r>
            <w:r w:rsidR="00B56461">
              <w:br/>
            </w:r>
            <w:r>
              <w:t>this briefing:</w:t>
            </w:r>
          </w:p>
          <w:p w14:paraId="39201BC1" w14:textId="76E41758" w:rsidR="005151E1" w:rsidRDefault="005151E1" w:rsidP="00497BB5">
            <w:pPr>
              <w:pStyle w:val="bulletindent"/>
              <w:ind w:left="482" w:hanging="306"/>
            </w:pPr>
            <w:r>
              <w:t>accommodation details (videos</w:t>
            </w:r>
            <w:r w:rsidR="00890F32">
              <w:t xml:space="preserve"> or </w:t>
            </w:r>
            <w:r>
              <w:t>photos if possible)</w:t>
            </w:r>
          </w:p>
          <w:p w14:paraId="1FD58033" w14:textId="27607B83" w:rsidR="005151E1" w:rsidRDefault="005151E1" w:rsidP="00497BB5">
            <w:pPr>
              <w:pStyle w:val="bulletindent"/>
              <w:ind w:left="482" w:hanging="306"/>
            </w:pPr>
            <w:r>
              <w:t>information about the type of work they will be doing (videos</w:t>
            </w:r>
            <w:r w:rsidR="00890F32">
              <w:t xml:space="preserve"> or </w:t>
            </w:r>
            <w:r>
              <w:t>photos if possible)</w:t>
            </w:r>
          </w:p>
          <w:p w14:paraId="5CA3EA22" w14:textId="3B6F23D6" w:rsidR="005151E1" w:rsidRDefault="005151E1" w:rsidP="00497BB5">
            <w:pPr>
              <w:pStyle w:val="bulletindentlast"/>
              <w:ind w:left="482" w:hanging="306"/>
            </w:pPr>
            <w:r>
              <w:t xml:space="preserve">any relevant information about the town and </w:t>
            </w:r>
            <w:r w:rsidR="00890F32">
              <w:t xml:space="preserve">their </w:t>
            </w:r>
            <w:r>
              <w:t xml:space="preserve">workplace, </w:t>
            </w:r>
            <w:r w:rsidR="00890F32">
              <w:t xml:space="preserve">the </w:t>
            </w:r>
            <w:r>
              <w:t xml:space="preserve">weather, </w:t>
            </w:r>
            <w:r w:rsidR="00890F32">
              <w:t xml:space="preserve">local </w:t>
            </w:r>
            <w:r>
              <w:t xml:space="preserve">sporting clubs, churches, other Pacific </w:t>
            </w:r>
            <w:r w:rsidR="00890F32">
              <w:t>islander diaspora groups in the area</w:t>
            </w:r>
            <w:r>
              <w:t>, etc.</w:t>
            </w:r>
          </w:p>
          <w:p w14:paraId="5836F995" w14:textId="6D9E2C07" w:rsidR="005151E1" w:rsidRPr="0078168F" w:rsidRDefault="005151E1" w:rsidP="00E66D73">
            <w:pPr>
              <w:pStyle w:val="tabletext"/>
              <w:spacing w:after="0"/>
            </w:pPr>
            <w:r w:rsidRPr="006A6BC3">
              <w:t>This information</w:t>
            </w:r>
            <w:r w:rsidR="008E3443">
              <w:t xml:space="preserve"> is to</w:t>
            </w:r>
            <w:r w:rsidRPr="006A6BC3">
              <w:t xml:space="preserve"> be provided when the </w:t>
            </w:r>
            <w:r w:rsidR="00890F32">
              <w:t>r</w:t>
            </w:r>
            <w:r w:rsidR="00890F32" w:rsidRPr="006A6BC3">
              <w:t xml:space="preserve">ecruitment </w:t>
            </w:r>
            <w:r w:rsidR="00890F32">
              <w:t>p</w:t>
            </w:r>
            <w:r w:rsidR="00890F32" w:rsidRPr="006A6BC3">
              <w:t xml:space="preserve">lan </w:t>
            </w:r>
            <w:r w:rsidRPr="006A6BC3">
              <w:t>is submitted.</w:t>
            </w:r>
          </w:p>
        </w:tc>
        <w:tc>
          <w:tcPr>
            <w:tcW w:w="1066" w:type="pct"/>
            <w:shd w:val="clear" w:color="auto" w:fill="auto"/>
          </w:tcPr>
          <w:p w14:paraId="5011B300" w14:textId="43FB5CC6" w:rsidR="005151E1" w:rsidRPr="00AF5555" w:rsidRDefault="002C0609" w:rsidP="00E66D73">
            <w:pPr>
              <w:pStyle w:val="tabletext"/>
              <w:rPr>
                <w:b/>
                <w:bCs/>
              </w:rPr>
            </w:pPr>
            <w:r w:rsidRPr="00AF5555">
              <w:rPr>
                <w:b/>
                <w:bCs/>
              </w:rPr>
              <w:t xml:space="preserve">PLS AE </w:t>
            </w:r>
            <w:r w:rsidR="00F1469D" w:rsidRPr="00AF5555">
              <w:rPr>
                <w:b/>
                <w:bCs/>
              </w:rPr>
              <w:t>pre</w:t>
            </w:r>
            <w:r w:rsidRPr="00AF5555">
              <w:rPr>
                <w:b/>
                <w:bCs/>
              </w:rPr>
              <w:t>-</w:t>
            </w:r>
            <w:r w:rsidR="00F1469D" w:rsidRPr="00AF5555">
              <w:rPr>
                <w:b/>
                <w:bCs/>
              </w:rPr>
              <w:t xml:space="preserve">departure briefing template </w:t>
            </w:r>
            <w:r w:rsidRPr="00AF5555">
              <w:rPr>
                <w:b/>
                <w:bCs/>
              </w:rPr>
              <w:t>(pending)</w:t>
            </w:r>
            <w:r w:rsidR="003D11F8" w:rsidRPr="00AF5555">
              <w:rPr>
                <w:b/>
                <w:bCs/>
              </w:rPr>
              <w:br/>
            </w:r>
          </w:p>
        </w:tc>
      </w:tr>
      <w:tr w:rsidR="005E040F" w14:paraId="3A39D608" w14:textId="77777777" w:rsidTr="00AF5555">
        <w:tc>
          <w:tcPr>
            <w:tcW w:w="368" w:type="pct"/>
            <w:shd w:val="clear" w:color="auto" w:fill="auto"/>
          </w:tcPr>
          <w:p w14:paraId="3FCD1B03" w14:textId="7D81FCD0" w:rsidR="005E040F" w:rsidRDefault="005E040F" w:rsidP="00E66D73">
            <w:pPr>
              <w:pStyle w:val="tabletext"/>
            </w:pPr>
            <w:r>
              <w:t>5.5</w:t>
            </w:r>
          </w:p>
        </w:tc>
        <w:tc>
          <w:tcPr>
            <w:tcW w:w="463" w:type="pct"/>
            <w:shd w:val="clear" w:color="auto" w:fill="auto"/>
          </w:tcPr>
          <w:p w14:paraId="2A4B1762" w14:textId="77777777" w:rsidR="005E040F" w:rsidRDefault="005E040F" w:rsidP="00E66D73">
            <w:pPr>
              <w:pStyle w:val="tabletext"/>
            </w:pPr>
            <w:r>
              <w:t>Health insurance for workers</w:t>
            </w:r>
          </w:p>
          <w:p w14:paraId="00CCBABF" w14:textId="2BFDB5DB" w:rsidR="007F01F9" w:rsidRDefault="007F01F9" w:rsidP="00E66D73">
            <w:pPr>
              <w:pStyle w:val="tabletext"/>
            </w:pPr>
            <w:r>
              <w:t xml:space="preserve">(Deed clause </w:t>
            </w:r>
            <w:r w:rsidR="008E3443">
              <w:t>–</w:t>
            </w:r>
            <w:r>
              <w:t xml:space="preserve"> </w:t>
            </w:r>
            <w:r w:rsidR="008E3443">
              <w:t xml:space="preserve">Items C, E and F </w:t>
            </w:r>
            <w:r>
              <w:t>Schedule 1)</w:t>
            </w:r>
          </w:p>
          <w:p w14:paraId="3A921B7B" w14:textId="108DC855" w:rsidR="007F01F9" w:rsidRDefault="007F01F9" w:rsidP="00E66D73">
            <w:pPr>
              <w:pStyle w:val="tabletext"/>
            </w:pPr>
          </w:p>
        </w:tc>
        <w:tc>
          <w:tcPr>
            <w:tcW w:w="3103" w:type="pct"/>
            <w:shd w:val="clear" w:color="auto" w:fill="auto"/>
          </w:tcPr>
          <w:p w14:paraId="395760FE" w14:textId="5053018A" w:rsidR="000B2D0C" w:rsidRDefault="005E040F" w:rsidP="00CC5818">
            <w:pPr>
              <w:pStyle w:val="tabletext"/>
            </w:pPr>
            <w:r>
              <w:t>W</w:t>
            </w:r>
            <w:r w:rsidRPr="00666E53">
              <w:t xml:space="preserve">orkers will not be covered by Australia's national health scheme (Medicare) </w:t>
            </w:r>
            <w:r w:rsidR="00810052">
              <w:t>a</w:t>
            </w:r>
            <w:r w:rsidR="00D13DA7">
              <w:t>nd it</w:t>
            </w:r>
            <w:r>
              <w:t xml:space="preserve"> is a condition of the 403 visa that all PLS </w:t>
            </w:r>
            <w:r w:rsidR="000B2D0C">
              <w:t>w</w:t>
            </w:r>
            <w:r>
              <w:t xml:space="preserve">orkers have </w:t>
            </w:r>
            <w:r w:rsidR="000B2D0C">
              <w:t>p</w:t>
            </w:r>
            <w:r>
              <w:t xml:space="preserve">rivate </w:t>
            </w:r>
            <w:r w:rsidR="000B2D0C">
              <w:t>h</w:t>
            </w:r>
            <w:r>
              <w:t xml:space="preserve">ealth </w:t>
            </w:r>
            <w:r w:rsidR="000B2D0C">
              <w:t>i</w:t>
            </w:r>
            <w:r>
              <w:t xml:space="preserve">nsurance. </w:t>
            </w:r>
          </w:p>
          <w:p w14:paraId="56073974" w14:textId="2E2026FC" w:rsidR="00393662" w:rsidRPr="00E119AA" w:rsidRDefault="005E040F" w:rsidP="00CC5818">
            <w:pPr>
              <w:pStyle w:val="tabletext"/>
            </w:pPr>
            <w:r>
              <w:t>It is the AE</w:t>
            </w:r>
            <w:r w:rsidR="00890F32">
              <w:t>’</w:t>
            </w:r>
            <w:r>
              <w:t xml:space="preserve">s responsibility to arrange </w:t>
            </w:r>
            <w:r w:rsidR="000B2D0C">
              <w:t>h</w:t>
            </w:r>
            <w:r>
              <w:t xml:space="preserve">ealth </w:t>
            </w:r>
            <w:r w:rsidR="000B2D0C">
              <w:t>i</w:t>
            </w:r>
            <w:r>
              <w:t xml:space="preserve">nsurance for workers </w:t>
            </w:r>
            <w:r w:rsidRPr="00180BDE">
              <w:rPr>
                <w:u w:val="single"/>
              </w:rPr>
              <w:t>prior to their mobilisation</w:t>
            </w:r>
            <w:r w:rsidRPr="00B93DF0">
              <w:t>.</w:t>
            </w:r>
            <w:r w:rsidR="002F3F94" w:rsidRPr="00B93DF0">
              <w:t xml:space="preserve"> </w:t>
            </w:r>
            <w:r w:rsidRPr="0030445B">
              <w:t>In most instances, the employer will arrange health insurance and facilitate payment through a payroll deduction for the worker.</w:t>
            </w:r>
            <w:r>
              <w:t xml:space="preserve"> </w:t>
            </w:r>
            <w:r w:rsidR="00341CFB">
              <w:t xml:space="preserve"> It is the AEs </w:t>
            </w:r>
            <w:r w:rsidR="00A45C4F">
              <w:t>role to confirm inclusions of private health insurance (including repatriation of remains cover) and to educate workers.</w:t>
            </w:r>
          </w:p>
          <w:p w14:paraId="5F2F936B" w14:textId="35504179" w:rsidR="005E040F" w:rsidRDefault="005E040F" w:rsidP="00CC5818">
            <w:pPr>
              <w:pStyle w:val="tabletext"/>
            </w:pPr>
            <w:r>
              <w:t xml:space="preserve">The subclass 403 Temporary Work </w:t>
            </w:r>
            <w:r w:rsidR="000B2D0C">
              <w:t>V</w:t>
            </w:r>
            <w:r>
              <w:t>isa ha</w:t>
            </w:r>
            <w:r w:rsidR="000B2D0C">
              <w:t>s</w:t>
            </w:r>
            <w:r>
              <w:t xml:space="preserve"> specific health insurance requirements that set out the obligations for visa holders and insurance providers who offer insurance products for temporary workers. It should be noted that</w:t>
            </w:r>
            <w:r w:rsidRPr="0030445B">
              <w:t xml:space="preserve"> insurance products such as </w:t>
            </w:r>
            <w:r w:rsidR="000B2D0C">
              <w:t>t</w:t>
            </w:r>
            <w:r w:rsidRPr="0030445B">
              <w:t>ravel insurance do not meet the</w:t>
            </w:r>
            <w:r>
              <w:t>se</w:t>
            </w:r>
            <w:r w:rsidRPr="0030445B">
              <w:t xml:space="preserve"> </w:t>
            </w:r>
            <w:r>
              <w:t xml:space="preserve">visa </w:t>
            </w:r>
            <w:r w:rsidRPr="0030445B">
              <w:t>requirement</w:t>
            </w:r>
            <w:r>
              <w:t>s.</w:t>
            </w:r>
          </w:p>
          <w:p w14:paraId="60E00C0E" w14:textId="5FF8385F" w:rsidR="007A20F8" w:rsidRPr="00B93DF0" w:rsidRDefault="005E040F" w:rsidP="00937C40">
            <w:pPr>
              <w:pStyle w:val="tabletext"/>
              <w:rPr>
                <w:color w:val="000000" w:themeColor="hyperlink"/>
                <w:u w:val="single"/>
              </w:rPr>
            </w:pPr>
            <w:r w:rsidRPr="0091513F">
              <w:t xml:space="preserve">For more information </w:t>
            </w:r>
            <w:r w:rsidR="007A20F8">
              <w:t xml:space="preserve">please </w:t>
            </w:r>
            <w:r w:rsidRPr="0091513F">
              <w:t>visit</w:t>
            </w:r>
            <w:r w:rsidR="00937C40">
              <w:t xml:space="preserve"> the</w:t>
            </w:r>
            <w:r>
              <w:t xml:space="preserve"> </w:t>
            </w:r>
            <w:r w:rsidR="00937C40" w:rsidRPr="00B93DF0">
              <w:t>Department of Home Affairs – Adequate health insurance visa holders</w:t>
            </w:r>
            <w:r w:rsidR="00937C40" w:rsidRPr="00B93DF0">
              <w:rPr>
                <w:rStyle w:val="Hyperlink"/>
                <w:u w:val="none"/>
              </w:rPr>
              <w:t xml:space="preserve"> </w:t>
            </w:r>
            <w:r w:rsidR="00B56461">
              <w:rPr>
                <w:rStyle w:val="Hyperlink"/>
                <w:u w:val="none"/>
              </w:rPr>
              <w:br/>
            </w:r>
            <w:r w:rsidR="00937C40" w:rsidRPr="00B93DF0">
              <w:rPr>
                <w:rStyle w:val="Hyperlink"/>
                <w:u w:val="none"/>
              </w:rPr>
              <w:t xml:space="preserve">web page: </w:t>
            </w:r>
            <w:r w:rsidR="00B56461">
              <w:rPr>
                <w:rStyle w:val="Hyperlink"/>
                <w:u w:val="none"/>
              </w:rPr>
              <w:br/>
            </w:r>
            <w:hyperlink r:id="rId93" w:history="1">
              <w:r w:rsidR="00B56461" w:rsidRPr="00117C5C">
                <w:rPr>
                  <w:rStyle w:val="Hyperlink"/>
                </w:rPr>
                <w:t>https://immi.homeaffairs.gov.au/help-support/meeting-our-requirements/health/adequate-health-insurance</w:t>
              </w:r>
            </w:hyperlink>
            <w:r w:rsidR="00937C40">
              <w:t>.</w:t>
            </w:r>
          </w:p>
          <w:p w14:paraId="5BD28F11" w14:textId="684F7630" w:rsidR="00600C19" w:rsidRDefault="00600C19" w:rsidP="00B93DF0">
            <w:pPr>
              <w:spacing w:before="120" w:after="40" w:line="240" w:lineRule="auto"/>
              <w:ind w:left="57" w:right="57"/>
              <w:jc w:val="left"/>
            </w:pPr>
            <w:r>
              <w:rPr>
                <w:b/>
                <w:bCs/>
                <w:color w:val="002060"/>
              </w:rPr>
              <w:t>P</w:t>
            </w:r>
            <w:r w:rsidRPr="00600C19">
              <w:rPr>
                <w:b/>
                <w:bCs/>
                <w:color w:val="002060"/>
              </w:rPr>
              <w:t xml:space="preserve">referred </w:t>
            </w:r>
            <w:r>
              <w:rPr>
                <w:b/>
                <w:bCs/>
                <w:color w:val="002060"/>
              </w:rPr>
              <w:t>provider</w:t>
            </w:r>
            <w:r w:rsidRPr="00CC5818">
              <w:t xml:space="preserve"> </w:t>
            </w:r>
          </w:p>
          <w:p w14:paraId="3511B957" w14:textId="0598BFAE" w:rsidR="007A20F8" w:rsidRPr="00340B84" w:rsidRDefault="00340B84" w:rsidP="00963456">
            <w:pPr>
              <w:spacing w:before="40" w:after="100" w:line="240" w:lineRule="auto"/>
              <w:ind w:left="57" w:right="57"/>
              <w:jc w:val="left"/>
            </w:pPr>
            <w:r w:rsidRPr="00340B84">
              <w:t xml:space="preserve">Following an open procurement process nib-IMAN was selected as the preferred health insurance provider for </w:t>
            </w:r>
            <w:r w:rsidR="00B56461">
              <w:br/>
            </w:r>
            <w:r w:rsidRPr="00340B84">
              <w:t>the PLS.</w:t>
            </w:r>
          </w:p>
          <w:p w14:paraId="40D2AD3E" w14:textId="77777777" w:rsidR="00340B84" w:rsidRPr="00340B84" w:rsidRDefault="00340B84" w:rsidP="00B93DF0">
            <w:pPr>
              <w:spacing w:before="40" w:after="100" w:line="240" w:lineRule="auto"/>
              <w:ind w:left="57" w:right="57"/>
              <w:jc w:val="left"/>
            </w:pPr>
            <w:r w:rsidRPr="00340B84">
              <w:t>Use of the preferred nib-IMAN product offers significant benefits for both workers and AEs, however its purchase is optional</w:t>
            </w:r>
            <w:r w:rsidRPr="00CC5818">
              <w:t xml:space="preserve">. </w:t>
            </w:r>
            <w:r w:rsidRPr="00340B84">
              <w:t xml:space="preserve">AEs and workers may choose whichever provider they wish that complies with the visa requirements. </w:t>
            </w:r>
          </w:p>
          <w:p w14:paraId="4AA9C58A" w14:textId="71AD7F8C" w:rsidR="007A20F8" w:rsidRDefault="00340B84" w:rsidP="007A20F8">
            <w:pPr>
              <w:spacing w:before="40" w:after="100" w:line="240" w:lineRule="auto"/>
              <w:ind w:left="57"/>
              <w:jc w:val="left"/>
            </w:pPr>
            <w:r w:rsidRPr="00340B84">
              <w:t>The selected nib Basic Visitor Cover product complies with the</w:t>
            </w:r>
            <w:r w:rsidR="00AF5555">
              <w:t xml:space="preserve"> 403 visa</w:t>
            </w:r>
            <w:r w:rsidRPr="00340B84">
              <w:t xml:space="preserve"> requirements and represents competitive value at $17.90/week ($77.57 per month). This price will be fixed until 30 June 2023.</w:t>
            </w:r>
          </w:p>
          <w:p w14:paraId="6D4CF4F8" w14:textId="641E3592" w:rsidR="00340B84" w:rsidRPr="00340B84" w:rsidRDefault="00340B84" w:rsidP="00B93DF0">
            <w:pPr>
              <w:spacing w:before="40" w:after="100" w:line="240" w:lineRule="auto"/>
              <w:ind w:left="57"/>
              <w:jc w:val="left"/>
            </w:pPr>
            <w:r w:rsidRPr="00340B84">
              <w:t>In addition to its low cost, the product includes the following benefits:</w:t>
            </w:r>
          </w:p>
          <w:p w14:paraId="05FB4112" w14:textId="614567AF" w:rsidR="00340B84" w:rsidRPr="00CC5818" w:rsidRDefault="00340B84" w:rsidP="005D5E33">
            <w:pPr>
              <w:pStyle w:val="bulletindent"/>
              <w:ind w:left="482" w:hanging="306"/>
            </w:pPr>
            <w:r w:rsidRPr="00CC5818">
              <w:t>a simple administration and invoicing process</w:t>
            </w:r>
          </w:p>
          <w:p w14:paraId="12FC10F4" w14:textId="1F1D3252" w:rsidR="005D5E33" w:rsidRDefault="005D5E33" w:rsidP="005D5E33">
            <w:pPr>
              <w:pStyle w:val="bulletindent"/>
              <w:ind w:left="482" w:hanging="306"/>
            </w:pPr>
            <w:r>
              <w:t>expanded direct billing for claims to eliminate or reduce workers’ out-of-pocket expenses</w:t>
            </w:r>
          </w:p>
          <w:p w14:paraId="6B232A11" w14:textId="79FFF803" w:rsidR="005D5E33" w:rsidRDefault="003E30FF" w:rsidP="00497BB5">
            <w:pPr>
              <w:pStyle w:val="bulletindentlast"/>
              <w:spacing w:after="0"/>
              <w:ind w:left="482" w:hanging="306"/>
            </w:pPr>
            <w:r>
              <w:t>100% coverage of worker hospital accommodation and treatment costs when admitted to hospital for included procedures</w:t>
            </w:r>
          </w:p>
          <w:p w14:paraId="363BFABE" w14:textId="14F29960" w:rsidR="003E30FF" w:rsidRDefault="00F62007" w:rsidP="00B93DF0">
            <w:pPr>
              <w:pStyle w:val="bulletindentlast"/>
              <w:spacing w:after="100"/>
              <w:ind w:left="482" w:hanging="306"/>
            </w:pPr>
            <w:r>
              <w:t>language and translation services available for workers when the</w:t>
            </w:r>
            <w:r w:rsidR="007A20F8">
              <w:t>y</w:t>
            </w:r>
            <w:r>
              <w:t xml:space="preserve"> call nib-IMAN</w:t>
            </w:r>
            <w:r w:rsidR="007A20F8">
              <w:t xml:space="preserve"> </w:t>
            </w:r>
            <w:r w:rsidR="00B6282B" w:rsidRPr="00B93DF0">
              <w:rPr>
                <w:rFonts w:cs="Calibri"/>
                <w:color w:val="4D5156"/>
                <w:szCs w:val="20"/>
                <w:shd w:val="clear" w:color="auto" w:fill="FFFFFF"/>
              </w:rPr>
              <w:t>–</w:t>
            </w:r>
            <w:r w:rsidR="00B6282B">
              <w:rPr>
                <w:rFonts w:ascii="Arial" w:hAnsi="Arial"/>
                <w:color w:val="4D5156"/>
                <w:sz w:val="21"/>
                <w:szCs w:val="21"/>
                <w:shd w:val="clear" w:color="auto" w:fill="FFFFFF"/>
              </w:rPr>
              <w:t xml:space="preserve"> </w:t>
            </w:r>
            <w:r w:rsidR="00B6282B">
              <w:t>in</w:t>
            </w:r>
            <w:r>
              <w:t>-language factsheets and health-focused educational resources</w:t>
            </w:r>
            <w:r w:rsidR="000D368D">
              <w:t>.</w:t>
            </w:r>
          </w:p>
          <w:p w14:paraId="0A347BFF" w14:textId="570603BE" w:rsidR="007721CF" w:rsidRDefault="00340B84" w:rsidP="007721CF">
            <w:pPr>
              <w:pStyle w:val="tabletext"/>
            </w:pPr>
            <w:r w:rsidRPr="00CC5818">
              <w:t xml:space="preserve">For more information, please read the </w:t>
            </w:r>
            <w:r w:rsidR="00937C40">
              <w:t xml:space="preserve">nib-IMAN </w:t>
            </w:r>
            <w:hyperlink r:id="rId94" w:history="1">
              <w:r w:rsidR="00B6282B" w:rsidRPr="00B93DF0">
                <w:rPr>
                  <w:rStyle w:val="Hyperlink"/>
                  <w:u w:val="none"/>
                </w:rPr>
                <w:t xml:space="preserve">basic visitor cover flyer: </w:t>
              </w:r>
            </w:hyperlink>
            <w:hyperlink r:id="rId95" w:history="1">
              <w:r w:rsidR="00600C19" w:rsidRPr="008E3503">
                <w:rPr>
                  <w:rStyle w:val="Hyperlink"/>
                </w:rPr>
                <w:t>https://pacificlabourfacility.us3.list-manage.com/track/click?u=5d7643f915e7d395d64690710&amp;id=1b50945552&amp;e=b690a38865</w:t>
              </w:r>
            </w:hyperlink>
            <w:r w:rsidR="00600C19">
              <w:t xml:space="preserve"> </w:t>
            </w:r>
            <w:r w:rsidRPr="00CC5818">
              <w:t xml:space="preserve">and the </w:t>
            </w:r>
            <w:hyperlink r:id="rId96" w:tgtFrame="_blank" w:history="1">
              <w:r w:rsidR="00B6282B" w:rsidRPr="00B93DF0">
                <w:t>fact sheet</w:t>
              </w:r>
              <w:r w:rsidR="00B6282B" w:rsidRPr="00B6282B">
                <w:t xml:space="preserve"> </w:t>
              </w:r>
            </w:hyperlink>
            <w:r w:rsidR="008C2094">
              <w:t>for workers</w:t>
            </w:r>
            <w:r w:rsidR="00B6282B">
              <w:t>:</w:t>
            </w:r>
            <w:r w:rsidR="00784C20">
              <w:t xml:space="preserve"> </w:t>
            </w:r>
            <w:hyperlink r:id="rId97" w:history="1">
              <w:r w:rsidR="008C2094" w:rsidRPr="008E3503">
                <w:rPr>
                  <w:rStyle w:val="Hyperlink"/>
                </w:rPr>
                <w:t>https://pacificlabourfacility.us3.list-manage.com/track/click?u=5d7643f915e7d395d64690710&amp;id=73339712e9&amp;e=b690a38865</w:t>
              </w:r>
            </w:hyperlink>
            <w:r w:rsidR="00784C20">
              <w:t>.</w:t>
            </w:r>
            <w:r w:rsidR="007721CF" w:rsidRPr="00A57919">
              <w:t xml:space="preserve">Neither AEs or workers are mandated to use this product or provider but are strongly encouraged to consider it. </w:t>
            </w:r>
          </w:p>
          <w:p w14:paraId="273C5DC7" w14:textId="73DF0A62" w:rsidR="005E040F" w:rsidRPr="00EB6BB1" w:rsidRDefault="005E040F" w:rsidP="00CC5818">
            <w:pPr>
              <w:pStyle w:val="tableChead"/>
            </w:pPr>
            <w:r w:rsidRPr="00EB6BB1">
              <w:t>Pre-</w:t>
            </w:r>
            <w:r w:rsidR="00784C20">
              <w:t>m</w:t>
            </w:r>
            <w:r w:rsidR="00784C20" w:rsidRPr="00EB6BB1">
              <w:t>obilisation</w:t>
            </w:r>
          </w:p>
          <w:p w14:paraId="12350BE9" w14:textId="119BEDF8" w:rsidR="005E040F" w:rsidRPr="005F379F" w:rsidRDefault="005E040F" w:rsidP="00CC5818">
            <w:pPr>
              <w:pStyle w:val="tabletext"/>
              <w:spacing w:after="0"/>
            </w:pPr>
            <w:r w:rsidRPr="00180BDE">
              <w:t xml:space="preserve">Individual </w:t>
            </w:r>
            <w:r>
              <w:t>h</w:t>
            </w:r>
            <w:r w:rsidRPr="00180BDE">
              <w:t xml:space="preserve">ealth </w:t>
            </w:r>
            <w:r>
              <w:t>i</w:t>
            </w:r>
            <w:r w:rsidRPr="00180BDE">
              <w:t>nsurance documents need to be sent to</w:t>
            </w:r>
            <w:r w:rsidR="00D95E5E">
              <w:t xml:space="preserve"> both the</w:t>
            </w:r>
            <w:r w:rsidRPr="00180BDE">
              <w:t xml:space="preserve"> LSUs </w:t>
            </w:r>
            <w:r w:rsidR="00D95E5E">
              <w:t xml:space="preserve">and the PLF </w:t>
            </w:r>
            <w:r w:rsidR="00784C20">
              <w:t xml:space="preserve">mobilisation </w:t>
            </w:r>
            <w:r w:rsidR="007D63EA">
              <w:t>team</w:t>
            </w:r>
            <w:r w:rsidR="007F69D2">
              <w:t xml:space="preserve"> via email</w:t>
            </w:r>
            <w:r w:rsidR="007D63EA">
              <w:t xml:space="preserve"> (</w:t>
            </w:r>
            <w:hyperlink r:id="rId98" w:history="1">
              <w:r w:rsidR="007D63EA" w:rsidRPr="007D63EA">
                <w:rPr>
                  <w:rStyle w:val="Hyperlink"/>
                </w:rPr>
                <w:t>mobilisations@pacificlabourfacility.com.au</w:t>
              </w:r>
            </w:hyperlink>
            <w:r w:rsidR="007D63EA">
              <w:t>)</w:t>
            </w:r>
            <w:r w:rsidR="00D95E5E">
              <w:t xml:space="preserve"> </w:t>
            </w:r>
            <w:r w:rsidRPr="00180BDE">
              <w:t xml:space="preserve">prior to departure so workers have all </w:t>
            </w:r>
            <w:r w:rsidR="007D63EA" w:rsidRPr="00180BDE">
              <w:t>th</w:t>
            </w:r>
            <w:r w:rsidR="007D63EA">
              <w:t>is</w:t>
            </w:r>
            <w:r w:rsidR="007D63EA" w:rsidRPr="00180BDE">
              <w:t xml:space="preserve"> </w:t>
            </w:r>
            <w:r w:rsidRPr="00180BDE">
              <w:t>information when they land in Australia</w:t>
            </w:r>
            <w:r w:rsidR="005F379F">
              <w:t>.</w:t>
            </w:r>
          </w:p>
        </w:tc>
        <w:tc>
          <w:tcPr>
            <w:tcW w:w="1066" w:type="pct"/>
            <w:shd w:val="clear" w:color="auto" w:fill="auto"/>
          </w:tcPr>
          <w:p w14:paraId="1816B566" w14:textId="78E2EE6E" w:rsidR="005E040F" w:rsidRDefault="00B541E6" w:rsidP="00E66D73">
            <w:pPr>
              <w:pStyle w:val="tabletext"/>
            </w:pPr>
            <w:r w:rsidRPr="00AF5555">
              <w:rPr>
                <w:b/>
                <w:bCs/>
              </w:rPr>
              <w:t xml:space="preserve">PLS AE </w:t>
            </w:r>
            <w:r w:rsidR="00890F32" w:rsidRPr="00AF5555">
              <w:rPr>
                <w:b/>
                <w:bCs/>
              </w:rPr>
              <w:t>worker mobilisation toolk</w:t>
            </w:r>
            <w:r w:rsidRPr="00AF5555">
              <w:rPr>
                <w:b/>
                <w:bCs/>
              </w:rPr>
              <w:t>it</w:t>
            </w:r>
            <w:r w:rsidR="003D11F8">
              <w:br/>
            </w:r>
            <w:hyperlink r:id="rId99" w:history="1">
              <w:r w:rsidR="003D11F8" w:rsidRPr="00AF5555">
                <w:rPr>
                  <w:rStyle w:val="Hyperlink"/>
                </w:rPr>
                <w:t>PDF document</w:t>
              </w:r>
            </w:hyperlink>
          </w:p>
        </w:tc>
      </w:tr>
      <w:tr w:rsidR="00723567" w14:paraId="47D8709D" w14:textId="77777777" w:rsidTr="00AF5555">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58CAC2A1" w14:textId="1862ACC5" w:rsidR="00723567" w:rsidRDefault="00723567" w:rsidP="00E66D73">
            <w:pPr>
              <w:pStyle w:val="tabletext"/>
            </w:pPr>
            <w:r>
              <w:t>5.6</w:t>
            </w:r>
          </w:p>
        </w:tc>
        <w:tc>
          <w:tcPr>
            <w:tcW w:w="463" w:type="pct"/>
            <w:shd w:val="clear" w:color="auto" w:fill="auto"/>
          </w:tcPr>
          <w:p w14:paraId="0AD9CD29" w14:textId="77777777" w:rsidR="00723567" w:rsidRDefault="00723567" w:rsidP="00E66D73">
            <w:pPr>
              <w:pStyle w:val="tabletext"/>
            </w:pPr>
            <w:r>
              <w:t>Flights and transfers</w:t>
            </w:r>
          </w:p>
          <w:p w14:paraId="61DA3FB5" w14:textId="4CEAD4DD" w:rsidR="00726662" w:rsidRDefault="00726662" w:rsidP="00E66D73">
            <w:pPr>
              <w:pStyle w:val="tabletext"/>
            </w:pPr>
            <w:r>
              <w:t xml:space="preserve">(Deed clause </w:t>
            </w:r>
            <w:r w:rsidR="008E3443">
              <w:t>–</w:t>
            </w:r>
            <w:r>
              <w:t xml:space="preserve"> </w:t>
            </w:r>
            <w:r w:rsidR="008E3443">
              <w:t xml:space="preserve">Item E </w:t>
            </w:r>
            <w:r>
              <w:t>Schedule 1)</w:t>
            </w:r>
          </w:p>
          <w:p w14:paraId="75996E2E" w14:textId="7DBB05C8" w:rsidR="00726662" w:rsidRDefault="00726662" w:rsidP="00E66D73">
            <w:pPr>
              <w:pStyle w:val="tabletext"/>
            </w:pPr>
          </w:p>
        </w:tc>
        <w:tc>
          <w:tcPr>
            <w:tcW w:w="3103" w:type="pct"/>
            <w:shd w:val="clear" w:color="auto" w:fill="auto"/>
          </w:tcPr>
          <w:p w14:paraId="2D2631D5" w14:textId="32EC9C34" w:rsidR="00723567" w:rsidRPr="003B076B" w:rsidRDefault="00723567" w:rsidP="00E66D73">
            <w:pPr>
              <w:pStyle w:val="tableChead"/>
              <w:spacing w:before="0"/>
            </w:pPr>
            <w:r w:rsidRPr="003B076B">
              <w:t>Intern</w:t>
            </w:r>
            <w:r w:rsidRPr="00EB6BB1">
              <w:t>ational flights</w:t>
            </w:r>
          </w:p>
          <w:p w14:paraId="41756488" w14:textId="77777777" w:rsidR="008B381B" w:rsidRDefault="00723567" w:rsidP="00E66D73">
            <w:pPr>
              <w:pStyle w:val="tabletext"/>
            </w:pPr>
            <w:r w:rsidRPr="005A176D">
              <w:t>In most situations</w:t>
            </w:r>
            <w:r w:rsidR="00D4036B">
              <w:t>,</w:t>
            </w:r>
            <w:r w:rsidRPr="005A176D">
              <w:t xml:space="preserve"> AEs will </w:t>
            </w:r>
            <w:r>
              <w:t>book the</w:t>
            </w:r>
            <w:r w:rsidRPr="005A176D">
              <w:t xml:space="preserve"> </w:t>
            </w:r>
            <w:r w:rsidR="007F69D2">
              <w:t>flight</w:t>
            </w:r>
            <w:r w:rsidR="00D4036B" w:rsidRPr="005A176D">
              <w:t xml:space="preserve"> </w:t>
            </w:r>
            <w:r w:rsidRPr="005A176D">
              <w:t>tickets to Australia for the group, ideally all on the same flight</w:t>
            </w:r>
            <w:r w:rsidR="007F69D2">
              <w:t xml:space="preserve"> or flights</w:t>
            </w:r>
            <w:r w:rsidRPr="005A176D">
              <w:t xml:space="preserve">. </w:t>
            </w:r>
            <w:r w:rsidRPr="003B076B">
              <w:rPr>
                <w:lang w:val="en-US"/>
              </w:rPr>
              <w:t>Discuss flight options and mobilisation dates with the PLF mobilisation team</w:t>
            </w:r>
            <w:r>
              <w:rPr>
                <w:lang w:val="en-US"/>
              </w:rPr>
              <w:t xml:space="preserve"> and the LSU, who can also provide advice and assistance</w:t>
            </w:r>
            <w:r w:rsidRPr="003B076B">
              <w:rPr>
                <w:lang w:val="en-US"/>
              </w:rPr>
              <w:t xml:space="preserve">. </w:t>
            </w:r>
            <w:r w:rsidRPr="005A176D">
              <w:t>It is recommended AEs do</w:t>
            </w:r>
            <w:r w:rsidR="007F69D2">
              <w:t xml:space="preserve"> not</w:t>
            </w:r>
            <w:r w:rsidRPr="005A176D">
              <w:t xml:space="preserve"> purchase </w:t>
            </w:r>
            <w:r w:rsidR="00D4036B">
              <w:t xml:space="preserve">any </w:t>
            </w:r>
            <w:r w:rsidRPr="005A176D">
              <w:t xml:space="preserve">flights </w:t>
            </w:r>
            <w:r w:rsidR="00D4036B">
              <w:t>until</w:t>
            </w:r>
            <w:r w:rsidR="00D4036B" w:rsidRPr="005A176D">
              <w:t xml:space="preserve"> </w:t>
            </w:r>
            <w:r w:rsidRPr="005A176D">
              <w:t>visas have been issued</w:t>
            </w:r>
            <w:r>
              <w:t>.</w:t>
            </w:r>
            <w:r w:rsidR="00AF7627">
              <w:t xml:space="preserve"> </w:t>
            </w:r>
          </w:p>
          <w:p w14:paraId="54BB7D5D" w14:textId="6EF4D3FC" w:rsidR="00723567" w:rsidRPr="005A176D" w:rsidRDefault="00723567" w:rsidP="00E66D73">
            <w:pPr>
              <w:pStyle w:val="tabletext"/>
            </w:pPr>
            <w:r w:rsidRPr="005A176D">
              <w:t>AEs may</w:t>
            </w:r>
            <w:r>
              <w:t xml:space="preserve"> also</w:t>
            </w:r>
            <w:r w:rsidRPr="005A176D">
              <w:t xml:space="preserve"> assist workers with the costs of one-way flight tickets. These costs can be repaid through pay deductions</w:t>
            </w:r>
            <w:r>
              <w:t xml:space="preserve"> as per </w:t>
            </w:r>
            <w:r w:rsidR="00E64778">
              <w:t xml:space="preserve">Item E of </w:t>
            </w:r>
            <w:r>
              <w:t>Schedule 1 of the Deed</w:t>
            </w:r>
            <w:r w:rsidRPr="005A176D">
              <w:t>. </w:t>
            </w:r>
          </w:p>
          <w:p w14:paraId="2724E868" w14:textId="10ADEAB6" w:rsidR="00723567" w:rsidRPr="00EB6BB1" w:rsidRDefault="00723567" w:rsidP="00E66D73">
            <w:pPr>
              <w:pStyle w:val="tableChead"/>
            </w:pPr>
            <w:r w:rsidRPr="00EB6BB1">
              <w:t>Domestic transfers</w:t>
            </w:r>
          </w:p>
          <w:p w14:paraId="0F40C8B4" w14:textId="43605085" w:rsidR="008B381B" w:rsidRDefault="00723567" w:rsidP="00E66D73">
            <w:pPr>
              <w:pStyle w:val="tabletext"/>
            </w:pPr>
            <w:r w:rsidRPr="005A176D">
              <w:t>In most situations</w:t>
            </w:r>
            <w:r w:rsidR="00D47D0C">
              <w:t>,</w:t>
            </w:r>
            <w:r w:rsidRPr="005A176D">
              <w:t xml:space="preserve"> AEs will </w:t>
            </w:r>
            <w:r w:rsidR="00D47D0C">
              <w:t>provide domestic transfer arrangement</w:t>
            </w:r>
            <w:r w:rsidR="007B5566">
              <w:t>s</w:t>
            </w:r>
            <w:r>
              <w:t xml:space="preserve"> – flight tickets, trains, buses or private transport for the group.</w:t>
            </w:r>
            <w:r w:rsidR="00AF7627">
              <w:t xml:space="preserve"> </w:t>
            </w:r>
            <w:r w:rsidR="00857860">
              <w:t xml:space="preserve">The </w:t>
            </w:r>
            <w:r>
              <w:t>AE can choose to cover these internal transfer costs or add these to worker</w:t>
            </w:r>
            <w:r w:rsidR="007B5566">
              <w:t>s’</w:t>
            </w:r>
            <w:r>
              <w:t xml:space="preserve"> </w:t>
            </w:r>
            <w:r w:rsidR="008B381B">
              <w:br/>
            </w:r>
            <w:r>
              <w:t xml:space="preserve">travel deductions. </w:t>
            </w:r>
          </w:p>
          <w:p w14:paraId="3C162FE6" w14:textId="4F9E8428" w:rsidR="00723567" w:rsidRDefault="00723567" w:rsidP="00E66D73">
            <w:pPr>
              <w:pStyle w:val="tabletext"/>
            </w:pPr>
            <w:r>
              <w:t>If the second option is chosen, workers will need to be advised of all costs prior to departure.</w:t>
            </w:r>
          </w:p>
          <w:p w14:paraId="1D0F0F4B" w14:textId="207DFDD5" w:rsidR="00723567" w:rsidRPr="00AB5C58" w:rsidRDefault="00723567" w:rsidP="00E66D73">
            <w:pPr>
              <w:pStyle w:val="tableChead"/>
              <w:rPr>
                <w:rFonts w:cs="Calibri"/>
              </w:rPr>
            </w:pPr>
            <w:r w:rsidRPr="00AB5C58">
              <w:rPr>
                <w:rFonts w:cs="Calibri"/>
              </w:rPr>
              <w:t>Pre-</w:t>
            </w:r>
            <w:r>
              <w:rPr>
                <w:rFonts w:cs="Calibri"/>
              </w:rPr>
              <w:t>m</w:t>
            </w:r>
            <w:r w:rsidRPr="00EB6BB1">
              <w:t>obilisation key points</w:t>
            </w:r>
          </w:p>
          <w:p w14:paraId="1A24D6CB" w14:textId="60FDE1D2" w:rsidR="00723567" w:rsidRDefault="00723567" w:rsidP="00E66D73">
            <w:pPr>
              <w:pStyle w:val="tabletext"/>
              <w:spacing w:after="0"/>
            </w:pPr>
            <w:r w:rsidRPr="00180BDE">
              <w:t xml:space="preserve">Individual </w:t>
            </w:r>
            <w:r>
              <w:t>flight tickets</w:t>
            </w:r>
            <w:r w:rsidRPr="00180BDE">
              <w:t xml:space="preserve"> need to be sent to </w:t>
            </w:r>
            <w:r w:rsidR="007B5566">
              <w:t xml:space="preserve">the </w:t>
            </w:r>
            <w:r w:rsidRPr="00180BDE">
              <w:t>LSUs</w:t>
            </w:r>
            <w:r>
              <w:t xml:space="preserve"> at least 5 days</w:t>
            </w:r>
            <w:r w:rsidRPr="00180BDE">
              <w:t xml:space="preserve"> prior to worker departure </w:t>
            </w:r>
            <w:r>
              <w:t xml:space="preserve">for their travel. </w:t>
            </w:r>
            <w:r w:rsidR="007B5566">
              <w:t>Cost</w:t>
            </w:r>
            <w:r>
              <w:t xml:space="preserve"> documents </w:t>
            </w:r>
            <w:r w:rsidR="007B5566">
              <w:t xml:space="preserve">must be included </w:t>
            </w:r>
            <w:r>
              <w:t xml:space="preserve">so workers know the </w:t>
            </w:r>
            <w:r w:rsidR="00845214">
              <w:t xml:space="preserve">amounts </w:t>
            </w:r>
            <w:r>
              <w:t>they will need to reimburse</w:t>
            </w:r>
            <w:r w:rsidR="00857860">
              <w:t>.</w:t>
            </w:r>
            <w:r w:rsidR="00AF7627">
              <w:t xml:space="preserve"> </w:t>
            </w:r>
            <w:r w:rsidR="008B381B">
              <w:br/>
            </w:r>
            <w:r w:rsidR="00857860">
              <w:t>Please</w:t>
            </w:r>
            <w:r>
              <w:t xml:space="preserve"> </w:t>
            </w:r>
            <w:r w:rsidR="00845214">
              <w:t xml:space="preserve">copy </w:t>
            </w:r>
            <w:r>
              <w:t xml:space="preserve">the PLF </w:t>
            </w:r>
            <w:r w:rsidR="00845214">
              <w:t xml:space="preserve">mobilisation </w:t>
            </w:r>
            <w:r>
              <w:t>team</w:t>
            </w:r>
            <w:r w:rsidR="00DD40DB">
              <w:t xml:space="preserve"> </w:t>
            </w:r>
            <w:r w:rsidR="000A282F">
              <w:t xml:space="preserve">via email </w:t>
            </w:r>
            <w:r w:rsidR="00845214">
              <w:t>(</w:t>
            </w:r>
            <w:hyperlink r:id="rId100" w:history="1">
              <w:r w:rsidR="00845214" w:rsidRPr="007D63EA">
                <w:rPr>
                  <w:rStyle w:val="Hyperlink"/>
                </w:rPr>
                <w:t>mobilisations@pacificlabourfacility.com.au</w:t>
              </w:r>
            </w:hyperlink>
            <w:r w:rsidR="00845214">
              <w:t>)</w:t>
            </w:r>
            <w:r w:rsidR="00DD40DB">
              <w:t xml:space="preserve"> </w:t>
            </w:r>
            <w:r>
              <w:t>when the final arrival details are confirmed so they can allocate a case manager to the group.</w:t>
            </w:r>
          </w:p>
        </w:tc>
        <w:tc>
          <w:tcPr>
            <w:tcW w:w="1066" w:type="pct"/>
            <w:shd w:val="clear" w:color="auto" w:fill="auto"/>
          </w:tcPr>
          <w:p w14:paraId="1250FBCC" w14:textId="466E9481" w:rsidR="00723567" w:rsidRDefault="00B541E6" w:rsidP="00392244">
            <w:pPr>
              <w:pStyle w:val="tabletext"/>
              <w:ind w:left="0"/>
            </w:pPr>
            <w:r w:rsidRPr="00AF5555">
              <w:rPr>
                <w:b/>
                <w:bCs/>
              </w:rPr>
              <w:t xml:space="preserve">PLS AE </w:t>
            </w:r>
            <w:r w:rsidR="00D4036B" w:rsidRPr="00AF5555">
              <w:rPr>
                <w:b/>
                <w:bCs/>
              </w:rPr>
              <w:t>worker mobilisation toolk</w:t>
            </w:r>
            <w:r w:rsidRPr="00AF5555">
              <w:rPr>
                <w:b/>
                <w:bCs/>
              </w:rPr>
              <w:t>it</w:t>
            </w:r>
            <w:r w:rsidR="003D11F8">
              <w:br/>
            </w:r>
            <w:hyperlink r:id="rId101" w:history="1">
              <w:r w:rsidR="00FA3135" w:rsidRPr="00AF5555">
                <w:rPr>
                  <w:rStyle w:val="Hyperlink"/>
                </w:rPr>
                <w:t>PDF document</w:t>
              </w:r>
            </w:hyperlink>
          </w:p>
        </w:tc>
      </w:tr>
      <w:tr w:rsidR="0089326D" w14:paraId="49DAC3FD" w14:textId="77777777" w:rsidTr="00AF5555">
        <w:tc>
          <w:tcPr>
            <w:tcW w:w="368" w:type="pct"/>
            <w:shd w:val="clear" w:color="auto" w:fill="auto"/>
          </w:tcPr>
          <w:p w14:paraId="5AE20F35" w14:textId="3F060C0E" w:rsidR="0089326D" w:rsidRDefault="0089326D" w:rsidP="00E66D73">
            <w:pPr>
              <w:pStyle w:val="tabletext"/>
            </w:pPr>
            <w:r>
              <w:t>5.7</w:t>
            </w:r>
          </w:p>
        </w:tc>
        <w:tc>
          <w:tcPr>
            <w:tcW w:w="463" w:type="pct"/>
            <w:shd w:val="clear" w:color="auto" w:fill="auto"/>
          </w:tcPr>
          <w:p w14:paraId="60F5CB50" w14:textId="77777777" w:rsidR="0089326D" w:rsidRDefault="0089326D" w:rsidP="00E66D73">
            <w:pPr>
              <w:pStyle w:val="tabletext"/>
            </w:pPr>
            <w:r>
              <w:t>Mobilisation plan</w:t>
            </w:r>
          </w:p>
          <w:p w14:paraId="5085AF9A" w14:textId="67F512D3" w:rsidR="00726662" w:rsidRDefault="00726662" w:rsidP="00E66D73">
            <w:pPr>
              <w:pStyle w:val="tabletext"/>
            </w:pPr>
            <w:r>
              <w:t xml:space="preserve">(Deed clause </w:t>
            </w:r>
            <w:r w:rsidR="008E3443">
              <w:t>–</w:t>
            </w:r>
            <w:r>
              <w:t xml:space="preserve"> </w:t>
            </w:r>
            <w:r w:rsidR="008E3443">
              <w:t xml:space="preserve">Items F, G and H </w:t>
            </w:r>
            <w:r>
              <w:t>Schedule 1)</w:t>
            </w:r>
          </w:p>
          <w:p w14:paraId="2D6E44B0" w14:textId="0CCAF3C0" w:rsidR="00726662" w:rsidRDefault="00726662" w:rsidP="00E66D73">
            <w:pPr>
              <w:pStyle w:val="tabletext"/>
            </w:pPr>
          </w:p>
        </w:tc>
        <w:tc>
          <w:tcPr>
            <w:tcW w:w="3103" w:type="pct"/>
            <w:shd w:val="clear" w:color="auto" w:fill="auto"/>
          </w:tcPr>
          <w:p w14:paraId="689D90A2" w14:textId="3131FA19" w:rsidR="0089326D" w:rsidRPr="00AB5C58" w:rsidRDefault="0089326D" w:rsidP="00E66D73">
            <w:pPr>
              <w:pStyle w:val="tabletext"/>
            </w:pPr>
            <w:r w:rsidRPr="00AB5C58">
              <w:t xml:space="preserve">The PLF has created </w:t>
            </w:r>
            <w:r w:rsidR="00176076">
              <w:t>a m</w:t>
            </w:r>
            <w:r w:rsidRPr="00AB5C58">
              <w:t xml:space="preserve">obilisation </w:t>
            </w:r>
            <w:r w:rsidR="00176076">
              <w:t>p</w:t>
            </w:r>
            <w:r w:rsidRPr="00AB5C58">
              <w:t xml:space="preserve">rocess to </w:t>
            </w:r>
            <w:r w:rsidR="00176076">
              <w:t>help</w:t>
            </w:r>
            <w:r w:rsidRPr="00AB5C58">
              <w:t xml:space="preserve"> AEs understand the minim</w:t>
            </w:r>
            <w:r w:rsidR="00176076">
              <w:t>um</w:t>
            </w:r>
            <w:r w:rsidRPr="00AB5C58">
              <w:t xml:space="preserve"> requirements for the safe and appropriate transition of </w:t>
            </w:r>
            <w:r w:rsidR="00176076">
              <w:t>w</w:t>
            </w:r>
            <w:r w:rsidRPr="00AB5C58">
              <w:t xml:space="preserve">orkers into Australia. This includes a checklist of tasks </w:t>
            </w:r>
            <w:r w:rsidR="00845214">
              <w:t xml:space="preserve">or </w:t>
            </w:r>
            <w:r w:rsidR="00176076">
              <w:t>m</w:t>
            </w:r>
            <w:r w:rsidRPr="00AB5C58">
              <w:t xml:space="preserve">obilisation </w:t>
            </w:r>
            <w:r w:rsidR="00176076">
              <w:t>p</w:t>
            </w:r>
            <w:r w:rsidRPr="00AB5C58">
              <w:t>lan for the AE to complete for each mobilisation</w:t>
            </w:r>
            <w:r w:rsidR="00845214">
              <w:t>,</w:t>
            </w:r>
            <w:r w:rsidRPr="00AB5C58">
              <w:t xml:space="preserve"> and a schedule to assist with planning and timeframes.</w:t>
            </w:r>
          </w:p>
          <w:p w14:paraId="62F0F662" w14:textId="663EF228" w:rsidR="0089326D" w:rsidRPr="00EB6BB1" w:rsidRDefault="0089326D" w:rsidP="00E66D73">
            <w:pPr>
              <w:pStyle w:val="tableChead"/>
            </w:pPr>
            <w:r w:rsidRPr="00EB6BB1">
              <w:t>Mobilisation</w:t>
            </w:r>
            <w:r>
              <w:t xml:space="preserve"> </w:t>
            </w:r>
            <w:r w:rsidR="00176076" w:rsidRPr="00EB6BB1">
              <w:t>p</w:t>
            </w:r>
            <w:r w:rsidRPr="00EB6BB1">
              <w:t>lan key points:</w:t>
            </w:r>
          </w:p>
          <w:p w14:paraId="5128F620" w14:textId="0EB09042" w:rsidR="0089326D" w:rsidRPr="00AB5C58" w:rsidRDefault="0089326D" w:rsidP="00E66D73">
            <w:pPr>
              <w:pStyle w:val="tabletext"/>
            </w:pPr>
            <w:r w:rsidRPr="00AB5C58">
              <w:t>The mobilisation plan must be submitted to the PLF</w:t>
            </w:r>
            <w:r w:rsidR="007C68A6">
              <w:t xml:space="preserve"> </w:t>
            </w:r>
            <w:r w:rsidR="00845214">
              <w:t>mobilisations team</w:t>
            </w:r>
            <w:r w:rsidR="000A282F">
              <w:t xml:space="preserve"> via email</w:t>
            </w:r>
            <w:r w:rsidR="007C68A6">
              <w:t xml:space="preserve"> </w:t>
            </w:r>
            <w:r w:rsidR="00845214">
              <w:t>(</w:t>
            </w:r>
            <w:hyperlink r:id="rId102" w:history="1">
              <w:r w:rsidR="00845214" w:rsidRPr="007D63EA">
                <w:rPr>
                  <w:rStyle w:val="Hyperlink"/>
                </w:rPr>
                <w:t>mobilisations@pacificlabourfacility.com.au</w:t>
              </w:r>
            </w:hyperlink>
            <w:r w:rsidR="00845214">
              <w:t xml:space="preserve">) </w:t>
            </w:r>
            <w:r w:rsidRPr="00AB5C58">
              <w:t>at least 5 days before departure. For details of this plan</w:t>
            </w:r>
            <w:r w:rsidR="00845214">
              <w:t>,</w:t>
            </w:r>
            <w:r w:rsidRPr="00AB5C58">
              <w:t xml:space="preserve"> please see the </w:t>
            </w:r>
            <w:r w:rsidR="00B541E6">
              <w:t xml:space="preserve">PLS AE </w:t>
            </w:r>
            <w:r w:rsidR="00845214">
              <w:t>worker mobilisation tool</w:t>
            </w:r>
            <w:r w:rsidR="001F7C5A">
              <w:t>k</w:t>
            </w:r>
            <w:r w:rsidR="00B541E6">
              <w:t>it</w:t>
            </w:r>
            <w:r w:rsidR="003F12F5">
              <w:t>.</w:t>
            </w:r>
          </w:p>
          <w:p w14:paraId="7A4DE502" w14:textId="78A215A9" w:rsidR="0089326D" w:rsidRPr="003B076B" w:rsidRDefault="00176076" w:rsidP="00392244">
            <w:pPr>
              <w:pStyle w:val="tabletext"/>
              <w:spacing w:after="0"/>
              <w:ind w:left="0"/>
              <w:rPr>
                <w:b/>
                <w:bCs/>
              </w:rPr>
            </w:pPr>
            <w:r>
              <w:t>AEs m</w:t>
            </w:r>
            <w:r w:rsidR="0089326D" w:rsidRPr="00AB5C58">
              <w:t xml:space="preserve">ust ensure </w:t>
            </w:r>
            <w:r>
              <w:t xml:space="preserve">the </w:t>
            </w:r>
            <w:r w:rsidR="0089326D" w:rsidRPr="00AB5C58">
              <w:t>mobilisation timeline allows workers to attend a PDB</w:t>
            </w:r>
            <w:r w:rsidR="008E3443">
              <w:t>.</w:t>
            </w:r>
          </w:p>
        </w:tc>
        <w:tc>
          <w:tcPr>
            <w:tcW w:w="1066" w:type="pct"/>
            <w:shd w:val="clear" w:color="auto" w:fill="auto"/>
          </w:tcPr>
          <w:p w14:paraId="19576C19" w14:textId="1863E4CC" w:rsidR="0089326D" w:rsidRDefault="00AF5555" w:rsidP="00392244">
            <w:pPr>
              <w:pStyle w:val="tabletext"/>
              <w:ind w:left="0"/>
            </w:pPr>
            <w:r w:rsidRPr="00AF5555">
              <w:rPr>
                <w:b/>
                <w:bCs/>
              </w:rPr>
              <w:t>PLS AE worker mobilisation toolkit</w:t>
            </w:r>
            <w:r>
              <w:br/>
            </w:r>
            <w:hyperlink r:id="rId103" w:history="1">
              <w:r w:rsidR="00FA3135" w:rsidRPr="00AF5555">
                <w:rPr>
                  <w:rStyle w:val="Hyperlink"/>
                </w:rPr>
                <w:t>PDF document</w:t>
              </w:r>
            </w:hyperlink>
          </w:p>
        </w:tc>
      </w:tr>
      <w:tr w:rsidR="00D64A7A" w14:paraId="51855D8F" w14:textId="77777777" w:rsidTr="00AF5555">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6C093FAC" w14:textId="2A003C48" w:rsidR="00D64A7A" w:rsidRDefault="00D64A7A" w:rsidP="00E66D73">
            <w:pPr>
              <w:pStyle w:val="tabletext"/>
            </w:pPr>
            <w:r>
              <w:t>5.8</w:t>
            </w:r>
          </w:p>
        </w:tc>
        <w:tc>
          <w:tcPr>
            <w:tcW w:w="463" w:type="pct"/>
            <w:shd w:val="clear" w:color="auto" w:fill="auto"/>
          </w:tcPr>
          <w:p w14:paraId="4913AABE" w14:textId="228CE916" w:rsidR="00D64A7A" w:rsidRDefault="00D64A7A" w:rsidP="006B12F1">
            <w:pPr>
              <w:pStyle w:val="tabletext"/>
            </w:pPr>
            <w:r>
              <w:t>Information for workers and LSUs</w:t>
            </w:r>
            <w:r w:rsidR="006B12F1">
              <w:t xml:space="preserve"> </w:t>
            </w:r>
            <w:r>
              <w:t>prior to departure</w:t>
            </w:r>
          </w:p>
          <w:p w14:paraId="39DC94DB" w14:textId="230F7E0A" w:rsidR="00726662" w:rsidRDefault="00726662" w:rsidP="00E66D73">
            <w:pPr>
              <w:pStyle w:val="tabletext"/>
              <w:spacing w:after="0"/>
            </w:pPr>
            <w:r>
              <w:t xml:space="preserve">(Deed </w:t>
            </w:r>
            <w:r w:rsidR="00656ED7">
              <w:t>clause 4</w:t>
            </w:r>
            <w:r w:rsidR="00BA1B35">
              <w:t xml:space="preserve"> </w:t>
            </w:r>
            <w:r w:rsidR="00FA1157">
              <w:t>–</w:t>
            </w:r>
            <w:r w:rsidR="00BA1B35">
              <w:t xml:space="preserve"> Item G </w:t>
            </w:r>
            <w:r>
              <w:t>Schedule 1)</w:t>
            </w:r>
          </w:p>
        </w:tc>
        <w:tc>
          <w:tcPr>
            <w:tcW w:w="3103" w:type="pct"/>
            <w:shd w:val="clear" w:color="auto" w:fill="auto"/>
          </w:tcPr>
          <w:p w14:paraId="2BFCF49C" w14:textId="10DF9028" w:rsidR="00D64A7A" w:rsidRPr="00E7104E" w:rsidRDefault="00D64A7A" w:rsidP="00E66D73">
            <w:pPr>
              <w:pStyle w:val="tabletext"/>
            </w:pPr>
            <w:r w:rsidRPr="00E7104E">
              <w:t>AEs must forward the following documents to the LSU for workers</w:t>
            </w:r>
            <w:r w:rsidR="001F7C5A">
              <w:t>’</w:t>
            </w:r>
            <w:r w:rsidRPr="00E7104E">
              <w:t xml:space="preserve"> pre-departure preparations:</w:t>
            </w:r>
          </w:p>
          <w:p w14:paraId="2240CC28" w14:textId="232E5DD6" w:rsidR="00D64A7A" w:rsidRPr="00E7104E" w:rsidRDefault="00D64A7A" w:rsidP="00E66D73">
            <w:pPr>
              <w:pStyle w:val="tabletext"/>
            </w:pPr>
            <w:r w:rsidRPr="00E7104E">
              <w:t>Prior to departure, workers (via LSUs) need to have:</w:t>
            </w:r>
          </w:p>
          <w:p w14:paraId="2AE4D8F3" w14:textId="6BC5D1DC" w:rsidR="00D64A7A" w:rsidRPr="00E7104E" w:rsidRDefault="00D64A7A" w:rsidP="00656ED7">
            <w:pPr>
              <w:pStyle w:val="bulletindent"/>
              <w:ind w:left="324" w:hanging="306"/>
            </w:pPr>
            <w:r>
              <w:t>a</w:t>
            </w:r>
            <w:r w:rsidRPr="00E7104E">
              <w:t xml:space="preserve"> copy of their visas</w:t>
            </w:r>
          </w:p>
          <w:p w14:paraId="2863A185" w14:textId="44D29A22" w:rsidR="00D64A7A" w:rsidRPr="00E7104E" w:rsidRDefault="00D64A7A" w:rsidP="00656ED7">
            <w:pPr>
              <w:pStyle w:val="bulletindent"/>
              <w:ind w:left="324" w:hanging="306"/>
            </w:pPr>
            <w:r>
              <w:t>a</w:t>
            </w:r>
            <w:r w:rsidRPr="00E7104E">
              <w:t xml:space="preserve"> copy of </w:t>
            </w:r>
            <w:r w:rsidR="001F7C5A">
              <w:t xml:space="preserve">their </w:t>
            </w:r>
            <w:r w:rsidRPr="00E7104E">
              <w:t>flight tickets</w:t>
            </w:r>
            <w:r>
              <w:t xml:space="preserve"> </w:t>
            </w:r>
            <w:r w:rsidRPr="00E7104E">
              <w:t>and costs (including invoice copy)</w:t>
            </w:r>
          </w:p>
          <w:p w14:paraId="11382A7C" w14:textId="7E60371A" w:rsidR="00D64A7A" w:rsidRPr="00E7104E" w:rsidRDefault="00D64A7A" w:rsidP="00656ED7">
            <w:pPr>
              <w:pStyle w:val="bulletindent"/>
              <w:ind w:left="324" w:hanging="306"/>
            </w:pPr>
            <w:r>
              <w:t>a</w:t>
            </w:r>
            <w:r w:rsidRPr="00E7104E">
              <w:t>ny specific transfer information for arrival in Australia</w:t>
            </w:r>
            <w:r>
              <w:t xml:space="preserve"> – itinerary, costs, airport meeting</w:t>
            </w:r>
            <w:r w:rsidR="001F7C5A">
              <w:t xml:space="preserve"> details</w:t>
            </w:r>
          </w:p>
          <w:p w14:paraId="5E477AA3" w14:textId="4CF1EED0" w:rsidR="00D64A7A" w:rsidRPr="00AB5C58" w:rsidRDefault="00D64A7A" w:rsidP="00656ED7">
            <w:pPr>
              <w:pStyle w:val="bulletindent"/>
              <w:ind w:left="324" w:hanging="306"/>
            </w:pPr>
            <w:r>
              <w:t>a</w:t>
            </w:r>
            <w:r w:rsidRPr="00E7104E">
              <w:t xml:space="preserve"> copy of </w:t>
            </w:r>
            <w:r w:rsidR="001F7C5A">
              <w:t xml:space="preserve">their </w:t>
            </w:r>
            <w:r w:rsidRPr="00E7104E">
              <w:t>health insurance information</w:t>
            </w:r>
            <w:r w:rsidR="001F7C5A">
              <w:t>.</w:t>
            </w:r>
          </w:p>
        </w:tc>
        <w:tc>
          <w:tcPr>
            <w:tcW w:w="1066" w:type="pct"/>
            <w:shd w:val="clear" w:color="auto" w:fill="auto"/>
          </w:tcPr>
          <w:p w14:paraId="77389A53" w14:textId="77777777" w:rsidR="00D64A7A" w:rsidRDefault="00D64A7A" w:rsidP="00E66D73">
            <w:pPr>
              <w:pStyle w:val="tabletext"/>
            </w:pPr>
          </w:p>
        </w:tc>
      </w:tr>
    </w:tbl>
    <w:p w14:paraId="39243A93" w14:textId="77777777" w:rsidR="00D57EB0" w:rsidRDefault="00D57EB0" w:rsidP="001D72EA">
      <w:pPr>
        <w:pStyle w:val="Head4"/>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4106"/>
        <w:gridCol w:w="11024"/>
      </w:tblGrid>
      <w:tr w:rsidR="00F04277" w14:paraId="165D5EC5" w14:textId="77777777" w:rsidTr="00B93DF0">
        <w:trPr>
          <w:cnfStyle w:val="100000000000" w:firstRow="1" w:lastRow="0" w:firstColumn="0" w:lastColumn="0" w:oddVBand="0" w:evenVBand="0" w:oddHBand="0" w:evenHBand="0" w:firstRowFirstColumn="0" w:firstRowLastColumn="0" w:lastRowFirstColumn="0" w:lastRowLastColumn="0"/>
          <w:trHeight w:val="1308"/>
        </w:trPr>
        <w:tc>
          <w:tcPr>
            <w:tcW w:w="0" w:type="pct"/>
            <w:gridSpan w:val="2"/>
            <w:shd w:val="clear" w:color="auto" w:fill="FFF0E1"/>
          </w:tcPr>
          <w:p w14:paraId="20B5CAFC" w14:textId="77777777" w:rsidR="00F04277" w:rsidRPr="003F7363" w:rsidRDefault="00F04277" w:rsidP="00057AD2">
            <w:pPr>
              <w:pStyle w:val="tableBhead"/>
            </w:pPr>
            <w:r w:rsidRPr="003F7363">
              <w:t xml:space="preserve">Better </w:t>
            </w:r>
            <w:r>
              <w:t>p</w:t>
            </w:r>
            <w:r w:rsidRPr="003F7363">
              <w:t xml:space="preserve">ractice </w:t>
            </w:r>
            <w:r>
              <w:t>r</w:t>
            </w:r>
            <w:r w:rsidRPr="003F7363">
              <w:t xml:space="preserve">ecommendations </w:t>
            </w:r>
          </w:p>
          <w:p w14:paraId="1EC7164F" w14:textId="5E6FD774" w:rsidR="00F04277" w:rsidRPr="00A57919" w:rsidRDefault="00F04277" w:rsidP="00B93DF0">
            <w:pPr>
              <w:pStyle w:val="bullettable"/>
              <w:spacing w:before="40" w:after="100" w:line="240" w:lineRule="auto"/>
              <w:ind w:left="482" w:hanging="306"/>
            </w:pPr>
            <w:r>
              <w:t xml:space="preserve">Mobilisation </w:t>
            </w:r>
            <w:r w:rsidRPr="00A57919">
              <w:t xml:space="preserve">plan – travel costs </w:t>
            </w:r>
            <w:r w:rsidR="000A282F">
              <w:t>are</w:t>
            </w:r>
            <w:r w:rsidRPr="00A57919">
              <w:t xml:space="preserve"> kept minimal for workers so booking in advance is </w:t>
            </w:r>
            <w:r w:rsidR="00B2698D">
              <w:t xml:space="preserve">preferred </w:t>
            </w:r>
            <w:r w:rsidRPr="00A57919">
              <w:t xml:space="preserve">(although </w:t>
            </w:r>
            <w:r w:rsidR="00881768">
              <w:t xml:space="preserve">this is </w:t>
            </w:r>
            <w:r w:rsidRPr="00A57919">
              <w:t xml:space="preserve">not recommended before visas are approved). </w:t>
            </w:r>
          </w:p>
          <w:p w14:paraId="4FDA6DF8" w14:textId="77777777" w:rsidR="001126D4" w:rsidRDefault="00F04277" w:rsidP="00B93DF0">
            <w:pPr>
              <w:pStyle w:val="ListParagraph"/>
              <w:spacing w:line="240" w:lineRule="auto"/>
              <w:ind w:left="482" w:hanging="306"/>
            </w:pPr>
            <w:r w:rsidRPr="00A57919">
              <w:t>Try to ensure the most efficient flight route, date and costings are used, bearing in mind it is the worker who will eventually repay these costs through their deductions</w:t>
            </w:r>
            <w:r w:rsidR="00A6021A">
              <w:t>.</w:t>
            </w:r>
          </w:p>
          <w:p w14:paraId="29919ACB" w14:textId="0939000F" w:rsidR="00F04277" w:rsidRDefault="00F04277" w:rsidP="00B93DF0">
            <w:pPr>
              <w:pStyle w:val="ListParagraph"/>
              <w:spacing w:line="240" w:lineRule="auto"/>
              <w:ind w:left="482" w:hanging="306"/>
            </w:pPr>
            <w:r w:rsidRPr="00A6021A">
              <w:t xml:space="preserve">Explore appropriate </w:t>
            </w:r>
            <w:r w:rsidR="00881768">
              <w:t>h</w:t>
            </w:r>
            <w:r w:rsidR="00881768" w:rsidRPr="00A6021A">
              <w:t xml:space="preserve">ealth </w:t>
            </w:r>
            <w:r w:rsidR="00881768">
              <w:t>i</w:t>
            </w:r>
            <w:r w:rsidR="00881768" w:rsidRPr="00A6021A">
              <w:t xml:space="preserve">nsurance </w:t>
            </w:r>
            <w:r w:rsidRPr="00A6021A">
              <w:t xml:space="preserve">options </w:t>
            </w:r>
            <w:r w:rsidR="00881768">
              <w:t xml:space="preserve">for your workers </w:t>
            </w:r>
            <w:r w:rsidRPr="00A6021A">
              <w:t xml:space="preserve">in advance of recruitment. </w:t>
            </w:r>
          </w:p>
          <w:p w14:paraId="5B326946" w14:textId="2BD586C6" w:rsidR="00211F91" w:rsidRPr="00A57919" w:rsidRDefault="00D31040" w:rsidP="00B93DF0">
            <w:pPr>
              <w:pStyle w:val="bullettable"/>
              <w:spacing w:before="40" w:after="100" w:line="240" w:lineRule="auto"/>
              <w:ind w:left="482" w:hanging="306"/>
            </w:pPr>
            <w:r>
              <w:rPr>
                <w:rFonts w:eastAsia="Times New Roman"/>
              </w:rPr>
              <w:t>Deliver</w:t>
            </w:r>
            <w:r w:rsidR="00211F91">
              <w:rPr>
                <w:rFonts w:eastAsia="Times New Roman"/>
              </w:rPr>
              <w:t xml:space="preserve"> a presentation on health insurance</w:t>
            </w:r>
            <w:r w:rsidR="00687F88">
              <w:rPr>
                <w:rFonts w:eastAsia="Times New Roman"/>
              </w:rPr>
              <w:t xml:space="preserve"> for your workers </w:t>
            </w:r>
            <w:r w:rsidR="00211F91">
              <w:rPr>
                <w:rFonts w:eastAsia="Times New Roman"/>
              </w:rPr>
              <w:t xml:space="preserve">to </w:t>
            </w:r>
            <w:r w:rsidR="00687F88">
              <w:rPr>
                <w:rFonts w:eastAsia="Times New Roman"/>
              </w:rPr>
              <w:t>help them</w:t>
            </w:r>
            <w:r w:rsidR="00211F91">
              <w:rPr>
                <w:rFonts w:eastAsia="Times New Roman"/>
              </w:rPr>
              <w:t xml:space="preserve"> </w:t>
            </w:r>
            <w:r w:rsidR="00687F88">
              <w:rPr>
                <w:rFonts w:eastAsia="Times New Roman"/>
              </w:rPr>
              <w:t>better</w:t>
            </w:r>
            <w:r w:rsidR="00211F91">
              <w:rPr>
                <w:rFonts w:eastAsia="Times New Roman"/>
              </w:rPr>
              <w:t xml:space="preserve"> understand </w:t>
            </w:r>
            <w:r w:rsidR="00687F88">
              <w:rPr>
                <w:rFonts w:eastAsia="Times New Roman"/>
              </w:rPr>
              <w:t>the process and context. F</w:t>
            </w:r>
            <w:r w:rsidR="00211F91">
              <w:rPr>
                <w:rFonts w:eastAsia="Times New Roman"/>
              </w:rPr>
              <w:t xml:space="preserve">urther investigate </w:t>
            </w:r>
            <w:r w:rsidR="00C15493">
              <w:rPr>
                <w:rFonts w:eastAsia="Times New Roman"/>
              </w:rPr>
              <w:t xml:space="preserve">whether there are any </w:t>
            </w:r>
            <w:r w:rsidR="00583BB1">
              <w:rPr>
                <w:rFonts w:eastAsia="Times New Roman"/>
              </w:rPr>
              <w:t xml:space="preserve">additional materials provided by the insurance supplier in </w:t>
            </w:r>
            <w:r w:rsidR="004E79B7">
              <w:rPr>
                <w:rFonts w:eastAsia="Times New Roman"/>
              </w:rPr>
              <w:t xml:space="preserve">the PLS workers’ </w:t>
            </w:r>
            <w:r w:rsidR="00583BB1">
              <w:rPr>
                <w:rFonts w:eastAsia="Times New Roman"/>
              </w:rPr>
              <w:t>language</w:t>
            </w:r>
            <w:r w:rsidR="00FA1C5A">
              <w:rPr>
                <w:rFonts w:eastAsia="Times New Roman"/>
              </w:rPr>
              <w:t xml:space="preserve"> and whether they can request to speak to a person in language when calling</w:t>
            </w:r>
            <w:r w:rsidR="00085780">
              <w:rPr>
                <w:rFonts w:eastAsia="Times New Roman"/>
              </w:rPr>
              <w:t xml:space="preserve"> the insurer</w:t>
            </w:r>
            <w:r w:rsidR="004E79B7">
              <w:rPr>
                <w:rFonts w:eastAsia="Times New Roman"/>
              </w:rPr>
              <w:t>.</w:t>
            </w:r>
          </w:p>
          <w:p w14:paraId="4F94B129" w14:textId="4D6D9B18" w:rsidR="004A4EEE" w:rsidRDefault="00F04277" w:rsidP="00B93DF0">
            <w:pPr>
              <w:pStyle w:val="bullettable"/>
              <w:spacing w:before="40" w:after="100" w:line="240" w:lineRule="auto"/>
              <w:ind w:left="482" w:hanging="306"/>
            </w:pPr>
            <w:r w:rsidRPr="00A57919">
              <w:t>Plan and prep</w:t>
            </w:r>
            <w:r>
              <w:t xml:space="preserve">are for all activities from recruitment leading up to mobilising workers. All preparation that can be done ahead of time will be beneficial for the AE, </w:t>
            </w:r>
            <w:r w:rsidR="00C15493">
              <w:t xml:space="preserve">the </w:t>
            </w:r>
            <w:r>
              <w:t>worker</w:t>
            </w:r>
            <w:r w:rsidR="00C15493">
              <w:t xml:space="preserve">s </w:t>
            </w:r>
            <w:r>
              <w:t xml:space="preserve">and </w:t>
            </w:r>
            <w:r w:rsidR="00C15493">
              <w:t xml:space="preserve">the </w:t>
            </w:r>
            <w:r>
              <w:t>PLF.</w:t>
            </w:r>
          </w:p>
        </w:tc>
      </w:tr>
      <w:tr w:rsidR="00F04277" w14:paraId="73961C65" w14:textId="77777777" w:rsidTr="0055639B">
        <w:tc>
          <w:tcPr>
            <w:tcW w:w="1357" w:type="pct"/>
            <w:shd w:val="clear" w:color="auto" w:fill="FFF0E1"/>
          </w:tcPr>
          <w:p w14:paraId="17095C1F" w14:textId="77777777" w:rsidR="00F04277" w:rsidRPr="003F7363" w:rsidRDefault="00F04277" w:rsidP="00057AD2">
            <w:pPr>
              <w:pStyle w:val="tableBhead"/>
            </w:pPr>
            <w:r w:rsidRPr="003F7363">
              <w:t xml:space="preserve">External </w:t>
            </w:r>
            <w:r>
              <w:t>s</w:t>
            </w:r>
            <w:r w:rsidRPr="003F7363">
              <w:t xml:space="preserve">upport </w:t>
            </w:r>
            <w:r>
              <w:t>r</w:t>
            </w:r>
            <w:r w:rsidRPr="003F7363">
              <w:t xml:space="preserve">esources </w:t>
            </w:r>
          </w:p>
          <w:p w14:paraId="1567B306" w14:textId="3B37EBA0" w:rsidR="00F04277" w:rsidRDefault="00595CEC" w:rsidP="00B93DF0">
            <w:pPr>
              <w:pStyle w:val="bullettable"/>
              <w:ind w:left="482" w:hanging="306"/>
            </w:pPr>
            <w:r>
              <w:t>N</w:t>
            </w:r>
            <w:r w:rsidR="00F04277">
              <w:t>/</w:t>
            </w:r>
            <w:r>
              <w:t>A</w:t>
            </w:r>
          </w:p>
          <w:p w14:paraId="34ECD23C" w14:textId="2FF642A6" w:rsidR="00F04277" w:rsidRDefault="00F04277" w:rsidP="00F04277">
            <w:pPr>
              <w:pStyle w:val="bulletindent"/>
              <w:numPr>
                <w:ilvl w:val="0"/>
                <w:numId w:val="0"/>
              </w:numPr>
              <w:ind w:left="397"/>
            </w:pPr>
          </w:p>
        </w:tc>
        <w:tc>
          <w:tcPr>
            <w:tcW w:w="3643" w:type="pct"/>
            <w:shd w:val="clear" w:color="auto" w:fill="FFF0E1"/>
          </w:tcPr>
          <w:p w14:paraId="7C4A1259" w14:textId="77777777" w:rsidR="00F04277" w:rsidRPr="003F7363" w:rsidRDefault="00F04277" w:rsidP="00057AD2">
            <w:pPr>
              <w:pStyle w:val="tableBhead"/>
            </w:pPr>
            <w:r w:rsidRPr="003F7363">
              <w:t xml:space="preserve">Monitoring and </w:t>
            </w:r>
            <w:r>
              <w:t>n</w:t>
            </w:r>
            <w:r w:rsidRPr="003F7363">
              <w:t>otifications</w:t>
            </w:r>
          </w:p>
          <w:p w14:paraId="3D7950AB" w14:textId="71A3B97B" w:rsidR="00F04277" w:rsidRDefault="00F04277" w:rsidP="0036079C">
            <w:pPr>
              <w:pStyle w:val="bullettable"/>
              <w:ind w:left="482" w:hanging="306"/>
            </w:pPr>
            <w:r>
              <w:t xml:space="preserve">If an AE is engaging a </w:t>
            </w:r>
            <w:r w:rsidR="00C15493">
              <w:t xml:space="preserve">migration agent, </w:t>
            </w:r>
            <w:r w:rsidR="00595CEC">
              <w:t xml:space="preserve">they should </w:t>
            </w:r>
            <w:r>
              <w:t>inform the LSU to ensure the correct forms are completed</w:t>
            </w:r>
            <w:r w:rsidR="00595CEC">
              <w:t>.</w:t>
            </w:r>
            <w:r>
              <w:t xml:space="preserve">  </w:t>
            </w:r>
          </w:p>
          <w:p w14:paraId="72188264" w14:textId="0F018765" w:rsidR="00F04277" w:rsidRDefault="00F04277" w:rsidP="0036079C">
            <w:pPr>
              <w:pStyle w:val="bullettable"/>
              <w:ind w:left="482" w:hanging="306"/>
            </w:pPr>
            <w:r w:rsidRPr="00E52983">
              <w:t xml:space="preserve">The </w:t>
            </w:r>
            <w:r>
              <w:t xml:space="preserve">AE </w:t>
            </w:r>
            <w:r w:rsidR="00595CEC">
              <w:t xml:space="preserve">must </w:t>
            </w:r>
            <w:r>
              <w:t>send the Immi</w:t>
            </w:r>
            <w:r w:rsidR="007A196B">
              <w:t>Account</w:t>
            </w:r>
            <w:r>
              <w:t xml:space="preserve"> </w:t>
            </w:r>
            <w:r w:rsidR="00595CEC">
              <w:t>grant notification</w:t>
            </w:r>
            <w:r w:rsidR="00595CEC" w:rsidRPr="00E52983">
              <w:t xml:space="preserve"> </w:t>
            </w:r>
            <w:r w:rsidR="00595CEC">
              <w:t xml:space="preserve">information </w:t>
            </w:r>
            <w:r>
              <w:t xml:space="preserve">to </w:t>
            </w:r>
            <w:r w:rsidRPr="00E52983">
              <w:t xml:space="preserve">the LSU and </w:t>
            </w:r>
            <w:r w:rsidR="00595CEC" w:rsidRPr="00E52983">
              <w:t>t</w:t>
            </w:r>
            <w:r w:rsidR="00595CEC">
              <w:t>he</w:t>
            </w:r>
            <w:r w:rsidR="00595CEC" w:rsidRPr="00E52983">
              <w:t xml:space="preserve"> </w:t>
            </w:r>
            <w:r w:rsidRPr="00E52983">
              <w:t>PLF</w:t>
            </w:r>
            <w:r w:rsidR="00595CEC">
              <w:t>.</w:t>
            </w:r>
          </w:p>
          <w:p w14:paraId="314F211A" w14:textId="48B3E237" w:rsidR="00F04277" w:rsidRDefault="00595CEC" w:rsidP="0036079C">
            <w:pPr>
              <w:pStyle w:val="bullettable"/>
              <w:ind w:left="482" w:hanging="306"/>
            </w:pPr>
            <w:r>
              <w:t xml:space="preserve">The </w:t>
            </w:r>
            <w:r w:rsidR="00F04277">
              <w:t>LSU will notify the AE of the date of the PDB</w:t>
            </w:r>
            <w:r>
              <w:t xml:space="preserve"> for workers</w:t>
            </w:r>
            <w:r w:rsidR="00F04277">
              <w:t xml:space="preserve">. The AE is required to contribute </w:t>
            </w:r>
            <w:r>
              <w:t xml:space="preserve">relevant </w:t>
            </w:r>
            <w:r w:rsidR="00F04277">
              <w:t>information and materials to be used in this briefing</w:t>
            </w:r>
            <w:r>
              <w:t>.</w:t>
            </w:r>
          </w:p>
          <w:p w14:paraId="43B5B624" w14:textId="3110A681" w:rsidR="00F04277" w:rsidRPr="009B27E0" w:rsidRDefault="00595CEC" w:rsidP="0036079C">
            <w:pPr>
              <w:pStyle w:val="bullettable"/>
              <w:ind w:left="482" w:hanging="306"/>
              <w:rPr>
                <w:b/>
                <w:bCs/>
              </w:rPr>
            </w:pPr>
            <w:r>
              <w:t>Worker health insurance documents must</w:t>
            </w:r>
            <w:r w:rsidR="00F04277">
              <w:t xml:space="preserve"> be sent to LSUs and </w:t>
            </w:r>
            <w:r>
              <w:t xml:space="preserve">the </w:t>
            </w:r>
            <w:r w:rsidR="00F04277">
              <w:t>PLF prior to worker</w:t>
            </w:r>
            <w:r>
              <w:t>s’</w:t>
            </w:r>
            <w:r w:rsidR="00F04277">
              <w:t xml:space="preserve"> departure</w:t>
            </w:r>
            <w:r>
              <w:t>.</w:t>
            </w:r>
          </w:p>
          <w:p w14:paraId="2D1958CC" w14:textId="17BAC2D5" w:rsidR="00F04277" w:rsidRDefault="00F04277" w:rsidP="0036079C">
            <w:pPr>
              <w:pStyle w:val="bullettable"/>
              <w:ind w:left="482" w:hanging="306"/>
            </w:pPr>
            <w:r w:rsidRPr="009B27E0">
              <w:t xml:space="preserve">Flight tickets need to be sent to </w:t>
            </w:r>
            <w:r w:rsidR="00595CEC">
              <w:t xml:space="preserve">the </w:t>
            </w:r>
            <w:r w:rsidRPr="009B27E0">
              <w:t xml:space="preserve">LSU and </w:t>
            </w:r>
            <w:r w:rsidR="00595CEC">
              <w:t xml:space="preserve">the </w:t>
            </w:r>
            <w:r w:rsidRPr="009B27E0">
              <w:t>PLF at least 5 days prior to worker</w:t>
            </w:r>
            <w:r w:rsidR="00595CEC">
              <w:t>s’</w:t>
            </w:r>
            <w:r w:rsidRPr="009B27E0">
              <w:t xml:space="preserve"> departure</w:t>
            </w:r>
            <w:r w:rsidR="00595CEC">
              <w:t>.</w:t>
            </w:r>
          </w:p>
          <w:p w14:paraId="40705C28" w14:textId="5257311F" w:rsidR="00F04277" w:rsidRDefault="00F04277" w:rsidP="0036079C">
            <w:pPr>
              <w:pStyle w:val="bullettable"/>
              <w:ind w:left="482" w:hanging="306"/>
            </w:pPr>
            <w:r w:rsidRPr="00AB5C58">
              <w:t xml:space="preserve">The mobilisation plan must be submitted to the PLF at least 5 days before </w:t>
            </w:r>
            <w:r w:rsidR="00595CEC">
              <w:t xml:space="preserve">workers’ </w:t>
            </w:r>
            <w:r w:rsidRPr="00AB5C58">
              <w:t>departure</w:t>
            </w:r>
            <w:r w:rsidR="00595CEC">
              <w:t>.</w:t>
            </w:r>
          </w:p>
          <w:p w14:paraId="4EA38E47" w14:textId="7072A306" w:rsidR="00F04277" w:rsidRDefault="00F04277" w:rsidP="0036079C">
            <w:pPr>
              <w:pStyle w:val="bullettable"/>
              <w:ind w:left="482" w:hanging="306"/>
            </w:pPr>
            <w:r>
              <w:t xml:space="preserve">LSUs must be provided with all worker pre-departure documents prior to </w:t>
            </w:r>
            <w:r w:rsidR="00595CEC">
              <w:t xml:space="preserve">workers’ </w:t>
            </w:r>
            <w:r>
              <w:t>departure</w:t>
            </w:r>
            <w:r w:rsidR="00595CEC">
              <w:t>.</w:t>
            </w:r>
          </w:p>
        </w:tc>
      </w:tr>
    </w:tbl>
    <w:p w14:paraId="4F072752" w14:textId="77777777" w:rsidR="008B6A8F" w:rsidRDefault="008B6A8F">
      <w:pPr>
        <w:pStyle w:val="Numberchapteropening"/>
      </w:pPr>
    </w:p>
    <w:p w14:paraId="1CD87D0A" w14:textId="77777777" w:rsidR="008B6A8F" w:rsidRDefault="008B6A8F">
      <w:pPr>
        <w:spacing w:before="200" w:after="200"/>
        <w:jc w:val="left"/>
        <w:rPr>
          <w:rFonts w:asciiTheme="majorHAnsi" w:hAnsiTheme="majorHAnsi" w:cstheme="majorHAnsi"/>
          <w:color w:val="002060"/>
          <w:sz w:val="144"/>
          <w:szCs w:val="144"/>
          <w:lang w:eastAsia="en-AU"/>
        </w:rPr>
      </w:pPr>
      <w:r>
        <w:br w:type="page"/>
      </w:r>
    </w:p>
    <w:p w14:paraId="0A17C14E" w14:textId="607C5512" w:rsidR="00D13A60" w:rsidRPr="00B907C7" w:rsidRDefault="00D13A60">
      <w:pPr>
        <w:pStyle w:val="Numberchapteropening"/>
      </w:pPr>
      <w:r w:rsidRPr="00D142F9">
        <w:rPr>
          <w:noProof/>
          <w:lang w:val="en-AU"/>
        </w:rPr>
        <w:drawing>
          <wp:anchor distT="0" distB="0" distL="114300" distR="114300" simplePos="0" relativeHeight="251658245" behindDoc="0" locked="0" layoutInCell="1" allowOverlap="1" wp14:anchorId="37593C24" wp14:editId="7564F051">
            <wp:simplePos x="0" y="0"/>
            <wp:positionH relativeFrom="page">
              <wp:align>right</wp:align>
            </wp:positionH>
            <wp:positionV relativeFrom="page">
              <wp:posOffset>-46990</wp:posOffset>
            </wp:positionV>
            <wp:extent cx="5121275" cy="2212975"/>
            <wp:effectExtent l="0" t="0" r="3175" b="0"/>
            <wp:wrapNone/>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t>6</w:t>
      </w:r>
    </w:p>
    <w:p w14:paraId="4C5F909F" w14:textId="7046771E" w:rsidR="00D13A60" w:rsidRDefault="00D13A60" w:rsidP="00EB6BB1">
      <w:pPr>
        <w:pStyle w:val="Head1LANDSCAPE"/>
      </w:pPr>
      <w:bookmarkStart w:id="23" w:name="_Toc52376245"/>
      <w:r>
        <w:t>Mobilisation of workers</w:t>
      </w:r>
      <w:bookmarkEnd w:id="23"/>
    </w:p>
    <w:p w14:paraId="093C01F3" w14:textId="3F2F39A3" w:rsidR="00D13A60" w:rsidRPr="00D13A60" w:rsidRDefault="00D13A60" w:rsidP="00EB6BB1">
      <w:pPr>
        <w:pStyle w:val="intropara"/>
      </w:pPr>
      <w:bookmarkStart w:id="24" w:name="_Toc52376246"/>
      <w:r w:rsidRPr="00D13A60">
        <w:rPr>
          <w:rStyle w:val="Heading2Char"/>
          <w:rFonts w:ascii="Calibri" w:eastAsia="Arial" w:hAnsi="Calibri" w:cs="Times New Roman"/>
          <w:color w:val="AB5400" w:themeColor="accent4" w:themeShade="BF"/>
          <w:sz w:val="20"/>
          <w:szCs w:val="22"/>
        </w:rPr>
        <w:t>Intent:</w:t>
      </w:r>
      <w:bookmarkEnd w:id="24"/>
      <w:r w:rsidRPr="00D13A60">
        <w:t xml:space="preserve"> </w:t>
      </w:r>
      <w:r>
        <w:t>T</w:t>
      </w:r>
      <w:r w:rsidRPr="00D13A60">
        <w:t xml:space="preserve">he </w:t>
      </w:r>
      <w:r>
        <w:t>m</w:t>
      </w:r>
      <w:r w:rsidRPr="00D13A60">
        <w:t xml:space="preserve">obilisation </w:t>
      </w:r>
      <w:r>
        <w:t>p</w:t>
      </w:r>
      <w:r w:rsidRPr="00D13A60">
        <w:t xml:space="preserve">lan </w:t>
      </w:r>
      <w:r>
        <w:t>covers the</w:t>
      </w:r>
      <w:r w:rsidRPr="00D13A60">
        <w:t xml:space="preserve"> many steps </w:t>
      </w:r>
      <w:r w:rsidR="004725A0">
        <w:t xml:space="preserve">that are </w:t>
      </w:r>
      <w:r w:rsidRPr="00D13A60">
        <w:t xml:space="preserve">required to </w:t>
      </w:r>
      <w:r w:rsidR="004725A0">
        <w:t>bring</w:t>
      </w:r>
      <w:r w:rsidR="00F7090E" w:rsidRPr="00D13A60">
        <w:t xml:space="preserve"> </w:t>
      </w:r>
      <w:r w:rsidRPr="00D13A60">
        <w:t xml:space="preserve">workers from their </w:t>
      </w:r>
      <w:r w:rsidR="004725A0">
        <w:t xml:space="preserve">home </w:t>
      </w:r>
      <w:r w:rsidR="00F7090E">
        <w:t>country</w:t>
      </w:r>
      <w:r w:rsidR="00F7090E" w:rsidRPr="00D13A60">
        <w:t xml:space="preserve"> </w:t>
      </w:r>
      <w:r w:rsidRPr="00D13A60">
        <w:t>to Australia</w:t>
      </w:r>
      <w:r w:rsidR="004725A0">
        <w:t>,</w:t>
      </w:r>
      <w:r w:rsidRPr="00D13A60">
        <w:t xml:space="preserve"> and </w:t>
      </w:r>
      <w:r w:rsidR="004725A0">
        <w:t xml:space="preserve">make sure they are </w:t>
      </w:r>
      <w:r w:rsidRPr="00D13A60">
        <w:t xml:space="preserve">settled </w:t>
      </w:r>
      <w:r w:rsidR="004725A0">
        <w:t>comfortably into their new workplace and community</w:t>
      </w:r>
      <w:r w:rsidRPr="00D13A60">
        <w:t>.</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400"/>
        <w:gridCol w:w="9389"/>
        <w:gridCol w:w="3226"/>
      </w:tblGrid>
      <w:tr w:rsidR="00D13A60" w:rsidRPr="001950AD" w14:paraId="57F9FD26" w14:textId="77777777" w:rsidTr="003D11F8">
        <w:trPr>
          <w:cnfStyle w:val="100000000000" w:firstRow="1" w:lastRow="0" w:firstColumn="0" w:lastColumn="0" w:oddVBand="0" w:evenVBand="0" w:oddHBand="0" w:evenHBand="0" w:firstRowFirstColumn="0" w:firstRowLastColumn="0" w:lastRowFirstColumn="0" w:lastRowLastColumn="0"/>
          <w:trHeight w:hRule="exact" w:val="699"/>
          <w:tblHeader/>
        </w:trPr>
        <w:tc>
          <w:tcPr>
            <w:tcW w:w="368" w:type="pct"/>
            <w:shd w:val="clear" w:color="auto" w:fill="FFF0E1"/>
          </w:tcPr>
          <w:p w14:paraId="5E23871D" w14:textId="636D31D7" w:rsidR="00D13A60" w:rsidRPr="001950AD" w:rsidRDefault="001416E3" w:rsidP="00221602">
            <w:pPr>
              <w:pStyle w:val="tableheading"/>
            </w:pPr>
            <w:r>
              <w:t>REFERENCE</w:t>
            </w:r>
            <w:r w:rsidRPr="001950AD">
              <w:t xml:space="preserve"> </w:t>
            </w:r>
            <w:r w:rsidR="00D13A60" w:rsidRPr="001950AD">
              <w:t>NO.</w:t>
            </w:r>
          </w:p>
        </w:tc>
        <w:tc>
          <w:tcPr>
            <w:tcW w:w="463" w:type="pct"/>
            <w:shd w:val="clear" w:color="auto" w:fill="FFF0E1"/>
          </w:tcPr>
          <w:p w14:paraId="14035A73" w14:textId="77777777" w:rsidR="00D13A60" w:rsidRPr="001950AD" w:rsidRDefault="00D13A60" w:rsidP="00221602">
            <w:pPr>
              <w:pStyle w:val="tableheading"/>
            </w:pPr>
            <w:r w:rsidRPr="001950AD">
              <w:t>SCOPE AND DESCRIPTION</w:t>
            </w:r>
          </w:p>
        </w:tc>
        <w:tc>
          <w:tcPr>
            <w:tcW w:w="3103" w:type="pct"/>
            <w:shd w:val="clear" w:color="auto" w:fill="FFF0E1"/>
          </w:tcPr>
          <w:p w14:paraId="5FB1AB5E" w14:textId="77777777" w:rsidR="00D13A60" w:rsidRPr="001950AD" w:rsidRDefault="00D13A60" w:rsidP="00221602">
            <w:pPr>
              <w:pStyle w:val="tableheading"/>
            </w:pPr>
            <w:r w:rsidRPr="001950AD">
              <w:t>COMPLIANCE CRITERIA</w:t>
            </w:r>
          </w:p>
        </w:tc>
        <w:tc>
          <w:tcPr>
            <w:tcW w:w="1066" w:type="pct"/>
            <w:shd w:val="clear" w:color="auto" w:fill="FFF0E1"/>
          </w:tcPr>
          <w:p w14:paraId="3E081AD4" w14:textId="3B54F907" w:rsidR="00D13A60" w:rsidRPr="001950AD" w:rsidRDefault="00D13A60"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D13A60" w14:paraId="1856070D" w14:textId="77777777" w:rsidTr="003D11F8">
        <w:tc>
          <w:tcPr>
            <w:tcW w:w="368" w:type="pct"/>
            <w:shd w:val="clear" w:color="auto" w:fill="auto"/>
          </w:tcPr>
          <w:p w14:paraId="2C71753F" w14:textId="60A359A3" w:rsidR="00D13A60" w:rsidRDefault="00D13A60" w:rsidP="00E66D73">
            <w:pPr>
              <w:pStyle w:val="tabletext"/>
            </w:pPr>
            <w:r>
              <w:t>6.1</w:t>
            </w:r>
          </w:p>
        </w:tc>
        <w:tc>
          <w:tcPr>
            <w:tcW w:w="463" w:type="pct"/>
            <w:shd w:val="clear" w:color="auto" w:fill="auto"/>
          </w:tcPr>
          <w:p w14:paraId="1AF337F9" w14:textId="77777777" w:rsidR="00D13A60" w:rsidRDefault="00D13A60" w:rsidP="00E66D73">
            <w:pPr>
              <w:pStyle w:val="tabletext"/>
            </w:pPr>
            <w:r>
              <w:t>Arrival of workers</w:t>
            </w:r>
          </w:p>
          <w:p w14:paraId="7FB6FC4F" w14:textId="55CB5B96" w:rsidR="00F26852" w:rsidRDefault="00F26852" w:rsidP="00E66D73">
            <w:pPr>
              <w:pStyle w:val="tabletext"/>
            </w:pPr>
            <w:r>
              <w:t xml:space="preserve">(Deed clause </w:t>
            </w:r>
            <w:r w:rsidR="00BA1B35">
              <w:t>–</w:t>
            </w:r>
            <w:r>
              <w:t xml:space="preserve"> </w:t>
            </w:r>
            <w:r w:rsidR="00BA1B35">
              <w:t xml:space="preserve">Item H </w:t>
            </w:r>
            <w:r>
              <w:t>Schedule 1)</w:t>
            </w:r>
          </w:p>
          <w:p w14:paraId="17ABAE95" w14:textId="5EDB37A9" w:rsidR="00F26852" w:rsidRDefault="00F26852" w:rsidP="00E66D73">
            <w:pPr>
              <w:pStyle w:val="tabletext"/>
            </w:pPr>
          </w:p>
        </w:tc>
        <w:tc>
          <w:tcPr>
            <w:tcW w:w="3103" w:type="pct"/>
            <w:shd w:val="clear" w:color="auto" w:fill="auto"/>
          </w:tcPr>
          <w:p w14:paraId="30394410" w14:textId="11C2FD55" w:rsidR="00D13A60" w:rsidRDefault="00D13A60" w:rsidP="00E66D73">
            <w:pPr>
              <w:pStyle w:val="tabletext"/>
            </w:pPr>
            <w:r>
              <w:t xml:space="preserve">Details listing the arrival process for workers is located in the </w:t>
            </w:r>
            <w:r w:rsidR="006F3202">
              <w:t xml:space="preserve">AE worker </w:t>
            </w:r>
            <w:r>
              <w:t xml:space="preserve">mobilisation </w:t>
            </w:r>
            <w:r w:rsidR="006F3202">
              <w:t>toolkit</w:t>
            </w:r>
            <w:r>
              <w:t>.</w:t>
            </w:r>
          </w:p>
          <w:p w14:paraId="12008D2E" w14:textId="007D5490" w:rsidR="00D13A60" w:rsidRPr="00AB5C58" w:rsidRDefault="00D13A60" w:rsidP="00E66D73">
            <w:pPr>
              <w:pStyle w:val="tableChead"/>
            </w:pPr>
            <w:r>
              <w:t>Worker arrival k</w:t>
            </w:r>
            <w:r w:rsidRPr="00AB5C58">
              <w:t>ey points</w:t>
            </w:r>
          </w:p>
          <w:p w14:paraId="3A34E3B2" w14:textId="5D5C10DD" w:rsidR="00D13A60" w:rsidRDefault="006F3202" w:rsidP="0036079C">
            <w:pPr>
              <w:pStyle w:val="bulletindent"/>
              <w:ind w:left="482" w:hanging="306"/>
            </w:pPr>
            <w:r>
              <w:t>Ensure</w:t>
            </w:r>
            <w:r w:rsidR="00D13A60">
              <w:t xml:space="preserve"> an AE representative is at the airport to meet the workers when they arrive</w:t>
            </w:r>
            <w:r w:rsidR="00D44E03">
              <w:t>,</w:t>
            </w:r>
            <w:r w:rsidR="0073665D">
              <w:t xml:space="preserve"> or </w:t>
            </w:r>
            <w:r w:rsidR="00D44E03">
              <w:t>the</w:t>
            </w:r>
            <w:r w:rsidR="0073665D">
              <w:t xml:space="preserve"> appropriate information has been provided or </w:t>
            </w:r>
            <w:r w:rsidR="00D44E03">
              <w:t xml:space="preserve">alternative </w:t>
            </w:r>
            <w:r w:rsidR="0073665D">
              <w:t>arrangements made</w:t>
            </w:r>
            <w:r w:rsidR="00D44E03">
              <w:t>.</w:t>
            </w:r>
          </w:p>
          <w:p w14:paraId="1A0FF02B" w14:textId="05811341" w:rsidR="00D13A60" w:rsidRPr="00203AD7" w:rsidRDefault="00D44E03" w:rsidP="0036079C">
            <w:pPr>
              <w:pStyle w:val="bulletindent"/>
              <w:ind w:left="482" w:hanging="306"/>
            </w:pPr>
            <w:r>
              <w:t>The</w:t>
            </w:r>
            <w:r w:rsidR="00D13A60">
              <w:t xml:space="preserve"> AE</w:t>
            </w:r>
            <w:r w:rsidR="00D13A60" w:rsidRPr="00203AD7">
              <w:t xml:space="preserve"> is to notify the PLF </w:t>
            </w:r>
            <w:r w:rsidR="00D13A60">
              <w:t xml:space="preserve">and the LSU </w:t>
            </w:r>
            <w:r w:rsidR="00D13A60" w:rsidRPr="00203AD7">
              <w:t>of workers’ arrival within</w:t>
            </w:r>
            <w:r w:rsidR="00325982">
              <w:t xml:space="preserve"> 5 days of the worker arriving in </w:t>
            </w:r>
            <w:r w:rsidR="009241AC">
              <w:t>Australia</w:t>
            </w:r>
            <w:r w:rsidR="00325982">
              <w:t>.</w:t>
            </w:r>
            <w:r w:rsidR="00D13A60" w:rsidRPr="00203AD7">
              <w:t xml:space="preserve"> </w:t>
            </w:r>
          </w:p>
          <w:p w14:paraId="37778990" w14:textId="0EFDB752" w:rsidR="00D13A60" w:rsidRDefault="00B878BB" w:rsidP="0036079C">
            <w:pPr>
              <w:pStyle w:val="bulletindent"/>
              <w:ind w:left="482" w:hanging="306"/>
            </w:pPr>
            <w:r>
              <w:t xml:space="preserve">The </w:t>
            </w:r>
            <w:r w:rsidR="00D13A60">
              <w:t>AE should s</w:t>
            </w:r>
            <w:r w:rsidR="00D13A60" w:rsidRPr="006F5FF7">
              <w:t>end an email confirming the workers</w:t>
            </w:r>
            <w:r>
              <w:t>’</w:t>
            </w:r>
            <w:r w:rsidR="00D13A60" w:rsidRPr="006F5FF7">
              <w:t xml:space="preserve"> arrival to </w:t>
            </w:r>
            <w:r w:rsidR="00D13A60">
              <w:t xml:space="preserve">the </w:t>
            </w:r>
            <w:r w:rsidR="00D13A60" w:rsidRPr="006F5FF7">
              <w:t>L</w:t>
            </w:r>
            <w:r w:rsidR="00D13A60">
              <w:t>SU representative</w:t>
            </w:r>
            <w:r w:rsidR="00D13A60" w:rsidRPr="006F5FF7">
              <w:t xml:space="preserve">, copying in the PLF mobilisations </w:t>
            </w:r>
            <w:r>
              <w:t>team</w:t>
            </w:r>
            <w:r w:rsidR="002F3F94">
              <w:t xml:space="preserve"> </w:t>
            </w:r>
            <w:r>
              <w:t>(</w:t>
            </w:r>
            <w:hyperlink r:id="rId104" w:history="1">
              <w:r w:rsidR="00D13A60" w:rsidRPr="006F5FF7">
                <w:rPr>
                  <w:rStyle w:val="Hyperlink"/>
                </w:rPr>
                <w:t>mobilisations@pacificlabourfacility.com.au</w:t>
              </w:r>
            </w:hyperlink>
            <w:r>
              <w:t>).</w:t>
            </w:r>
          </w:p>
        </w:tc>
        <w:tc>
          <w:tcPr>
            <w:tcW w:w="1066" w:type="pct"/>
            <w:shd w:val="clear" w:color="auto" w:fill="auto"/>
          </w:tcPr>
          <w:p w14:paraId="046B02C6" w14:textId="69B88BB2" w:rsidR="00D13A60" w:rsidRPr="00B06F03" w:rsidRDefault="00AF5555" w:rsidP="00E66D73">
            <w:pPr>
              <w:pStyle w:val="tabletext"/>
            </w:pPr>
            <w:r w:rsidRPr="00AF5555">
              <w:rPr>
                <w:b/>
                <w:bCs/>
              </w:rPr>
              <w:t>PLS AE worker mobilisation toolkit</w:t>
            </w:r>
            <w:r>
              <w:br/>
            </w:r>
            <w:hyperlink r:id="rId105" w:history="1">
              <w:r w:rsidR="00FA3135" w:rsidRPr="00AF5555">
                <w:rPr>
                  <w:rStyle w:val="Hyperlink"/>
                </w:rPr>
                <w:t>PDF document</w:t>
              </w:r>
            </w:hyperlink>
          </w:p>
        </w:tc>
      </w:tr>
      <w:tr w:rsidR="00D13A60" w14:paraId="791C0DE7"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486BBA28" w14:textId="58DAE7EE" w:rsidR="00D13A60" w:rsidRDefault="00D13A60" w:rsidP="00E66D73">
            <w:pPr>
              <w:pStyle w:val="tabletext"/>
            </w:pPr>
            <w:r>
              <w:t>6.2</w:t>
            </w:r>
          </w:p>
        </w:tc>
        <w:tc>
          <w:tcPr>
            <w:tcW w:w="463" w:type="pct"/>
            <w:shd w:val="clear" w:color="auto" w:fill="auto"/>
          </w:tcPr>
          <w:p w14:paraId="0269AF6F" w14:textId="5579D963" w:rsidR="00D13A60" w:rsidRDefault="00E02608" w:rsidP="00E66D73">
            <w:pPr>
              <w:pStyle w:val="tabletext"/>
            </w:pPr>
            <w:r>
              <w:t>On-a</w:t>
            </w:r>
            <w:r w:rsidR="00095DB6">
              <w:t>rrival briefing</w:t>
            </w:r>
          </w:p>
          <w:p w14:paraId="2B7BD70B" w14:textId="1BE66667" w:rsidR="00F26852" w:rsidRDefault="00F26852" w:rsidP="00E66D73">
            <w:pPr>
              <w:pStyle w:val="tabletext"/>
            </w:pPr>
            <w:r>
              <w:t xml:space="preserve">(Deed clause </w:t>
            </w:r>
            <w:r w:rsidR="00325982">
              <w:t>–</w:t>
            </w:r>
            <w:r>
              <w:t xml:space="preserve"> </w:t>
            </w:r>
            <w:r w:rsidR="00325982">
              <w:t xml:space="preserve">Item G </w:t>
            </w:r>
            <w:r>
              <w:t>Schedule 1)</w:t>
            </w:r>
          </w:p>
          <w:p w14:paraId="67D160ED" w14:textId="29FA4D06" w:rsidR="00F26852" w:rsidRDefault="00F26852" w:rsidP="00E66D73">
            <w:pPr>
              <w:pStyle w:val="tabletext"/>
            </w:pPr>
          </w:p>
        </w:tc>
        <w:tc>
          <w:tcPr>
            <w:tcW w:w="3103" w:type="pct"/>
            <w:shd w:val="clear" w:color="auto" w:fill="auto"/>
          </w:tcPr>
          <w:p w14:paraId="5BA8842B" w14:textId="5F69F10B" w:rsidR="002714A1" w:rsidRDefault="00D13A60" w:rsidP="00E66D73">
            <w:pPr>
              <w:pStyle w:val="tabletext"/>
              <w:rPr>
                <w:lang w:val="en-US"/>
              </w:rPr>
            </w:pPr>
            <w:r w:rsidRPr="00AB5C58">
              <w:rPr>
                <w:lang w:val="en-US"/>
              </w:rPr>
              <w:t xml:space="preserve">The </w:t>
            </w:r>
            <w:r w:rsidR="00E02608">
              <w:rPr>
                <w:lang w:val="en-US"/>
              </w:rPr>
              <w:t>on-</w:t>
            </w:r>
            <w:r w:rsidR="00095DB6">
              <w:rPr>
                <w:lang w:val="en-US"/>
              </w:rPr>
              <w:t>arrival briefing</w:t>
            </w:r>
            <w:r>
              <w:rPr>
                <w:lang w:val="en-US"/>
              </w:rPr>
              <w:t xml:space="preserve"> (</w:t>
            </w:r>
            <w:r w:rsidR="00E02608">
              <w:rPr>
                <w:lang w:val="en-US"/>
              </w:rPr>
              <w:t>O</w:t>
            </w:r>
            <w:r>
              <w:rPr>
                <w:lang w:val="en-US"/>
              </w:rPr>
              <w:t>AB)</w:t>
            </w:r>
            <w:r w:rsidRPr="00AB5C58">
              <w:rPr>
                <w:lang w:val="en-US"/>
              </w:rPr>
              <w:t xml:space="preserve"> </w:t>
            </w:r>
            <w:r>
              <w:rPr>
                <w:lang w:val="en-US"/>
              </w:rPr>
              <w:t>should be delivered</w:t>
            </w:r>
            <w:r w:rsidRPr="00AB5C58">
              <w:rPr>
                <w:lang w:val="en-US"/>
              </w:rPr>
              <w:t xml:space="preserve"> to workers in a group setting and in line with the </w:t>
            </w:r>
            <w:r>
              <w:rPr>
                <w:lang w:val="en-US"/>
              </w:rPr>
              <w:t>w</w:t>
            </w:r>
            <w:r w:rsidRPr="00AB5C58">
              <w:rPr>
                <w:lang w:val="en-US"/>
              </w:rPr>
              <w:t xml:space="preserve">orker </w:t>
            </w:r>
            <w:r>
              <w:rPr>
                <w:lang w:val="en-US"/>
              </w:rPr>
              <w:t>m</w:t>
            </w:r>
            <w:r w:rsidRPr="00AB5C58">
              <w:rPr>
                <w:lang w:val="en-US"/>
              </w:rPr>
              <w:t xml:space="preserve">obilisation </w:t>
            </w:r>
            <w:r>
              <w:rPr>
                <w:lang w:val="en-US"/>
              </w:rPr>
              <w:t>s</w:t>
            </w:r>
            <w:r w:rsidRPr="00AB5C58">
              <w:rPr>
                <w:lang w:val="en-US"/>
              </w:rPr>
              <w:t>chedule</w:t>
            </w:r>
            <w:r w:rsidR="002B0519">
              <w:rPr>
                <w:lang w:val="en-US"/>
              </w:rPr>
              <w:t xml:space="preserve">, </w:t>
            </w:r>
            <w:r w:rsidR="00E83668">
              <w:rPr>
                <w:lang w:val="en-US"/>
              </w:rPr>
              <w:t>creating smaller</w:t>
            </w:r>
            <w:r w:rsidR="002B0519">
              <w:rPr>
                <w:lang w:val="en-US"/>
              </w:rPr>
              <w:t xml:space="preserve"> subgroups to </w:t>
            </w:r>
            <w:r w:rsidR="00E83668">
              <w:rPr>
                <w:lang w:val="en-US"/>
              </w:rPr>
              <w:t xml:space="preserve">allow </w:t>
            </w:r>
            <w:r w:rsidR="002B0519">
              <w:rPr>
                <w:lang w:val="en-US"/>
              </w:rPr>
              <w:t xml:space="preserve">for specific </w:t>
            </w:r>
            <w:r w:rsidR="00061768">
              <w:rPr>
                <w:lang w:val="en-US"/>
              </w:rPr>
              <w:t xml:space="preserve">topics </w:t>
            </w:r>
            <w:r w:rsidR="002B0519">
              <w:rPr>
                <w:lang w:val="en-US"/>
              </w:rPr>
              <w:t>to be discussed only with men or only with women as appropriate</w:t>
            </w:r>
            <w:r w:rsidRPr="00AB5C58">
              <w:rPr>
                <w:lang w:val="en-US"/>
              </w:rPr>
              <w:t xml:space="preserve">. </w:t>
            </w:r>
          </w:p>
          <w:p w14:paraId="274809EC" w14:textId="06CDBAC3" w:rsidR="00D13A60" w:rsidRDefault="00D13A60" w:rsidP="00E66D73">
            <w:pPr>
              <w:pStyle w:val="tabletext"/>
              <w:rPr>
                <w:lang w:val="en-US"/>
              </w:rPr>
            </w:pPr>
            <w:r w:rsidRPr="00AB5C58">
              <w:rPr>
                <w:lang w:val="en-US"/>
              </w:rPr>
              <w:t>It is preferable that the OAB takes place within the first few days</w:t>
            </w:r>
            <w:r>
              <w:rPr>
                <w:lang w:val="en-US"/>
              </w:rPr>
              <w:t>,</w:t>
            </w:r>
            <w:r w:rsidRPr="00AB5C58">
              <w:rPr>
                <w:lang w:val="en-US"/>
              </w:rPr>
              <w:t xml:space="preserve"> if not upon arrival</w:t>
            </w:r>
            <w:r>
              <w:rPr>
                <w:lang w:val="en-US"/>
              </w:rPr>
              <w:t>,</w:t>
            </w:r>
            <w:r w:rsidRPr="00AB5C58">
              <w:rPr>
                <w:lang w:val="en-US"/>
              </w:rPr>
              <w:t xml:space="preserve"> in order for </w:t>
            </w:r>
            <w:r w:rsidR="00A83625">
              <w:rPr>
                <w:lang w:val="en-US"/>
              </w:rPr>
              <w:t>the AE</w:t>
            </w:r>
            <w:r w:rsidRPr="00AB5C58">
              <w:rPr>
                <w:lang w:val="en-US"/>
              </w:rPr>
              <w:t xml:space="preserve"> to </w:t>
            </w:r>
            <w:r w:rsidR="00B00322">
              <w:rPr>
                <w:lang w:val="en-US"/>
              </w:rPr>
              <w:t>pass on</w:t>
            </w:r>
            <w:r w:rsidR="00B00322" w:rsidRPr="00AB5C58">
              <w:rPr>
                <w:lang w:val="en-US"/>
              </w:rPr>
              <w:t xml:space="preserve"> </w:t>
            </w:r>
            <w:r w:rsidRPr="00AB5C58">
              <w:rPr>
                <w:lang w:val="en-US"/>
              </w:rPr>
              <w:t xml:space="preserve">any important </w:t>
            </w:r>
            <w:r w:rsidR="00B00322" w:rsidRPr="00AB5C58">
              <w:rPr>
                <w:lang w:val="en-US"/>
              </w:rPr>
              <w:t>messag</w:t>
            </w:r>
            <w:r w:rsidR="00B00322">
              <w:rPr>
                <w:lang w:val="en-US"/>
              </w:rPr>
              <w:t>es</w:t>
            </w:r>
            <w:r w:rsidR="00B00322" w:rsidRPr="00AB5C58">
              <w:rPr>
                <w:lang w:val="en-US"/>
              </w:rPr>
              <w:t xml:space="preserve"> </w:t>
            </w:r>
            <w:r w:rsidRPr="00AB5C58">
              <w:rPr>
                <w:lang w:val="en-US"/>
              </w:rPr>
              <w:t xml:space="preserve">and for the workers to ask questions before their employment commences. </w:t>
            </w:r>
          </w:p>
          <w:p w14:paraId="604A0D7B" w14:textId="0944B021" w:rsidR="00D13A60" w:rsidRPr="006F5FF7" w:rsidRDefault="00D13A60" w:rsidP="00E66D73">
            <w:pPr>
              <w:pStyle w:val="tabletext"/>
            </w:pPr>
            <w:r w:rsidRPr="006F5FF7">
              <w:t xml:space="preserve">The assigned </w:t>
            </w:r>
            <w:r w:rsidR="00B00322">
              <w:t>PLF c</w:t>
            </w:r>
            <w:r w:rsidR="00B00322" w:rsidRPr="006F5FF7">
              <w:t xml:space="preserve">ase </w:t>
            </w:r>
            <w:r w:rsidR="00B00322">
              <w:t>m</w:t>
            </w:r>
            <w:r w:rsidR="00B00322" w:rsidRPr="006F5FF7">
              <w:t xml:space="preserve">anager </w:t>
            </w:r>
            <w:r w:rsidR="002714A1">
              <w:t>is available to discuss</w:t>
            </w:r>
            <w:r w:rsidRPr="006F5FF7">
              <w:t xml:space="preserve"> </w:t>
            </w:r>
            <w:r w:rsidR="004B5450">
              <w:t xml:space="preserve">the </w:t>
            </w:r>
            <w:r>
              <w:t>delivery of the OAB</w:t>
            </w:r>
            <w:r w:rsidR="00B00322">
              <w:t xml:space="preserve"> with the AE</w:t>
            </w:r>
            <w:r>
              <w:t xml:space="preserve">. There are </w:t>
            </w:r>
            <w:r w:rsidR="009F10A0">
              <w:br/>
            </w:r>
            <w:r>
              <w:t>two options:</w:t>
            </w:r>
          </w:p>
          <w:p w14:paraId="7E8C3C56" w14:textId="6B85DD71" w:rsidR="00D13A60" w:rsidRDefault="00D13A60" w:rsidP="00600C19">
            <w:pPr>
              <w:pStyle w:val="tabletext"/>
              <w:numPr>
                <w:ilvl w:val="0"/>
                <w:numId w:val="19"/>
              </w:numPr>
              <w:ind w:left="510"/>
            </w:pPr>
            <w:r w:rsidRPr="00D13A60">
              <w:rPr>
                <w:b/>
                <w:bCs/>
              </w:rPr>
              <w:t xml:space="preserve">Delivered by </w:t>
            </w:r>
            <w:r w:rsidR="004B5450">
              <w:rPr>
                <w:b/>
                <w:bCs/>
              </w:rPr>
              <w:t xml:space="preserve">the </w:t>
            </w:r>
            <w:r w:rsidRPr="00D13A60">
              <w:rPr>
                <w:b/>
                <w:bCs/>
              </w:rPr>
              <w:t>PLF</w:t>
            </w:r>
            <w:r w:rsidR="004B5450">
              <w:rPr>
                <w:b/>
                <w:bCs/>
              </w:rPr>
              <w:t>:</w:t>
            </w:r>
            <w:r w:rsidRPr="00D13A60">
              <w:rPr>
                <w:b/>
                <w:bCs/>
              </w:rPr>
              <w:t xml:space="preserve"> </w:t>
            </w:r>
            <w:r w:rsidRPr="00203AD7">
              <w:t xml:space="preserve">If the </w:t>
            </w:r>
            <w:r w:rsidR="004B5450">
              <w:t>OAB</w:t>
            </w:r>
            <w:r w:rsidRPr="00203AD7">
              <w:t xml:space="preserve"> is to be conducted by </w:t>
            </w:r>
            <w:r w:rsidR="004B5450">
              <w:t xml:space="preserve">the </w:t>
            </w:r>
            <w:r w:rsidRPr="00203AD7">
              <w:t xml:space="preserve">PLF then the </w:t>
            </w:r>
            <w:r>
              <w:t>AE</w:t>
            </w:r>
            <w:r w:rsidRPr="00203AD7">
              <w:t xml:space="preserve"> must allow appropriate access to the workers to conduct the briefing</w:t>
            </w:r>
            <w:r w:rsidR="004B5450">
              <w:t>.</w:t>
            </w:r>
          </w:p>
          <w:p w14:paraId="12C0254B" w14:textId="449FD435" w:rsidR="00D13A60" w:rsidRPr="00203AD7" w:rsidRDefault="00D13A60" w:rsidP="00600C19">
            <w:pPr>
              <w:pStyle w:val="tabletext"/>
              <w:numPr>
                <w:ilvl w:val="0"/>
                <w:numId w:val="19"/>
              </w:numPr>
              <w:ind w:left="510"/>
            </w:pPr>
            <w:r w:rsidRPr="00D13A60">
              <w:rPr>
                <w:b/>
                <w:bCs/>
              </w:rPr>
              <w:t xml:space="preserve">Delivered by </w:t>
            </w:r>
            <w:r w:rsidR="004B5450">
              <w:rPr>
                <w:b/>
                <w:bCs/>
              </w:rPr>
              <w:t xml:space="preserve">the </w:t>
            </w:r>
            <w:r w:rsidRPr="00D13A60">
              <w:rPr>
                <w:b/>
                <w:bCs/>
              </w:rPr>
              <w:t>AE</w:t>
            </w:r>
            <w:r w:rsidR="004B5450">
              <w:rPr>
                <w:b/>
                <w:bCs/>
              </w:rPr>
              <w:t>:</w:t>
            </w:r>
            <w:r w:rsidRPr="00D13A60">
              <w:rPr>
                <w:b/>
                <w:bCs/>
              </w:rPr>
              <w:t xml:space="preserve"> </w:t>
            </w:r>
            <w:bookmarkStart w:id="25" w:name="_Hlk51739012"/>
            <w:r w:rsidRPr="00203AD7">
              <w:t xml:space="preserve">The </w:t>
            </w:r>
            <w:r>
              <w:t>AE</w:t>
            </w:r>
            <w:r w:rsidRPr="00203AD7">
              <w:t xml:space="preserve"> must ensure the effective provision of </w:t>
            </w:r>
            <w:r w:rsidR="004B5450">
              <w:t xml:space="preserve">the </w:t>
            </w:r>
            <w:r w:rsidRPr="00203AD7">
              <w:t xml:space="preserve">relevant arrival briefing information </w:t>
            </w:r>
            <w:r w:rsidR="004B5450">
              <w:t>and</w:t>
            </w:r>
            <w:r w:rsidRPr="00203AD7">
              <w:t xml:space="preserve"> material </w:t>
            </w:r>
            <w:r w:rsidR="004B5450">
              <w:t xml:space="preserve">to workers, </w:t>
            </w:r>
            <w:r w:rsidRPr="00203AD7">
              <w:t xml:space="preserve">as endorsed by </w:t>
            </w:r>
            <w:r w:rsidR="004B5450">
              <w:t xml:space="preserve">the </w:t>
            </w:r>
            <w:r w:rsidRPr="00203AD7">
              <w:t>PLF</w:t>
            </w:r>
            <w:r w:rsidR="004B5450">
              <w:t>.</w:t>
            </w:r>
          </w:p>
          <w:bookmarkEnd w:id="25"/>
          <w:p w14:paraId="6680607A" w14:textId="185CBFF8" w:rsidR="00D13A60" w:rsidRDefault="00D13A60" w:rsidP="00524343">
            <w:pPr>
              <w:pStyle w:val="tabletext"/>
              <w:spacing w:after="0"/>
            </w:pPr>
            <w:r>
              <w:t xml:space="preserve">All workers must sign the OAB sign-off sheet to confirm they have received the briefing. The sign-off sheet is provided to </w:t>
            </w:r>
            <w:r w:rsidR="004B5450">
              <w:t xml:space="preserve">the </w:t>
            </w:r>
            <w:r>
              <w:t xml:space="preserve">PLF once completed. </w:t>
            </w:r>
          </w:p>
        </w:tc>
        <w:tc>
          <w:tcPr>
            <w:tcW w:w="1066" w:type="pct"/>
            <w:shd w:val="clear" w:color="auto" w:fill="auto"/>
          </w:tcPr>
          <w:p w14:paraId="32D6B624" w14:textId="4B5E8B62" w:rsidR="00A85C44" w:rsidRPr="00AF5555" w:rsidRDefault="008C5585" w:rsidP="00E66D73">
            <w:pPr>
              <w:pStyle w:val="tabletext"/>
              <w:rPr>
                <w:b/>
                <w:bCs/>
              </w:rPr>
            </w:pPr>
            <w:r>
              <w:rPr>
                <w:b/>
                <w:bCs/>
              </w:rPr>
              <w:t>OAB</w:t>
            </w:r>
            <w:r w:rsidR="00546F19" w:rsidRPr="00AF5555">
              <w:rPr>
                <w:b/>
                <w:bCs/>
              </w:rPr>
              <w:t xml:space="preserve"> video </w:t>
            </w:r>
            <w:r w:rsidR="00A85C44" w:rsidRPr="00AF5555">
              <w:rPr>
                <w:b/>
                <w:bCs/>
              </w:rPr>
              <w:t>(</w:t>
            </w:r>
            <w:r w:rsidR="002C0609" w:rsidRPr="00AF5555">
              <w:rPr>
                <w:b/>
                <w:bCs/>
              </w:rPr>
              <w:t>pending</w:t>
            </w:r>
            <w:r w:rsidR="00A85C44" w:rsidRPr="00AF5555">
              <w:rPr>
                <w:b/>
                <w:bCs/>
              </w:rPr>
              <w:t>)</w:t>
            </w:r>
          </w:p>
          <w:p w14:paraId="6602163D" w14:textId="4CC9ED30" w:rsidR="00D13A60" w:rsidRDefault="008C5585" w:rsidP="00E66D73">
            <w:pPr>
              <w:pStyle w:val="tabletext"/>
            </w:pPr>
            <w:r>
              <w:rPr>
                <w:b/>
                <w:bCs/>
              </w:rPr>
              <w:t>OAB</w:t>
            </w:r>
            <w:r w:rsidR="00546F19" w:rsidRPr="00AF5555">
              <w:rPr>
                <w:b/>
                <w:bCs/>
              </w:rPr>
              <w:t xml:space="preserve"> sign-</w:t>
            </w:r>
            <w:r w:rsidR="002C0609" w:rsidRPr="00AF5555">
              <w:rPr>
                <w:b/>
                <w:bCs/>
              </w:rPr>
              <w:t xml:space="preserve">off </w:t>
            </w:r>
            <w:r w:rsidR="00546F19" w:rsidRPr="00AF5555">
              <w:rPr>
                <w:b/>
                <w:bCs/>
              </w:rPr>
              <w:t xml:space="preserve">sheet </w:t>
            </w:r>
            <w:r w:rsidR="001F2961" w:rsidRPr="00AF5555">
              <w:rPr>
                <w:b/>
                <w:bCs/>
              </w:rPr>
              <w:t xml:space="preserve">(included in the PLS AE </w:t>
            </w:r>
            <w:r w:rsidR="00546F19" w:rsidRPr="00AF5555">
              <w:rPr>
                <w:b/>
                <w:bCs/>
              </w:rPr>
              <w:t>worker mobilisation toolk</w:t>
            </w:r>
            <w:r w:rsidR="001F2961" w:rsidRPr="00AF5555">
              <w:rPr>
                <w:b/>
                <w:bCs/>
              </w:rPr>
              <w:t>it)</w:t>
            </w:r>
            <w:r w:rsidR="003D11F8">
              <w:br/>
            </w:r>
            <w:hyperlink r:id="rId106" w:history="1">
              <w:r w:rsidR="00FA3135" w:rsidRPr="00AF5555">
                <w:rPr>
                  <w:rStyle w:val="Hyperlink"/>
                </w:rPr>
                <w:t>PDF document</w:t>
              </w:r>
            </w:hyperlink>
          </w:p>
        </w:tc>
      </w:tr>
      <w:tr w:rsidR="00D13A60" w14:paraId="3051D581" w14:textId="77777777" w:rsidTr="003D11F8">
        <w:trPr>
          <w:trHeight w:val="3738"/>
        </w:trPr>
        <w:tc>
          <w:tcPr>
            <w:tcW w:w="368" w:type="pct"/>
            <w:shd w:val="clear" w:color="auto" w:fill="auto"/>
          </w:tcPr>
          <w:p w14:paraId="6D7AE55C" w14:textId="134BF10F" w:rsidR="00D13A60" w:rsidRDefault="00D13A60" w:rsidP="00E66D73">
            <w:pPr>
              <w:pStyle w:val="tabletext"/>
            </w:pPr>
            <w:r>
              <w:t>6.3</w:t>
            </w:r>
          </w:p>
        </w:tc>
        <w:tc>
          <w:tcPr>
            <w:tcW w:w="463" w:type="pct"/>
            <w:shd w:val="clear" w:color="auto" w:fill="auto"/>
          </w:tcPr>
          <w:p w14:paraId="0FC0BDC0" w14:textId="77777777" w:rsidR="00D13A60" w:rsidRDefault="00D13A60" w:rsidP="00E66D73">
            <w:pPr>
              <w:pStyle w:val="tabletext"/>
            </w:pPr>
            <w:r>
              <w:t>On-arrival requirements</w:t>
            </w:r>
          </w:p>
          <w:p w14:paraId="703C27D8" w14:textId="1D6668E3" w:rsidR="00F26852" w:rsidRDefault="00F26852" w:rsidP="00E66D73">
            <w:pPr>
              <w:pStyle w:val="tabletext"/>
            </w:pPr>
            <w:r>
              <w:t xml:space="preserve">(Deed clause </w:t>
            </w:r>
            <w:r w:rsidR="00325982">
              <w:t>–</w:t>
            </w:r>
            <w:r>
              <w:t xml:space="preserve"> </w:t>
            </w:r>
            <w:r w:rsidR="00325982">
              <w:t xml:space="preserve">Item H and I </w:t>
            </w:r>
            <w:r>
              <w:t>Schedule 1)</w:t>
            </w:r>
          </w:p>
          <w:p w14:paraId="1EBDF083" w14:textId="48F590CC" w:rsidR="00F26852" w:rsidRDefault="00F26852" w:rsidP="00E66D73">
            <w:pPr>
              <w:pStyle w:val="tabletext"/>
            </w:pPr>
          </w:p>
        </w:tc>
        <w:tc>
          <w:tcPr>
            <w:tcW w:w="3103" w:type="pct"/>
            <w:shd w:val="clear" w:color="auto" w:fill="auto"/>
          </w:tcPr>
          <w:p w14:paraId="21E1851D" w14:textId="409F8F06" w:rsidR="00D13A60" w:rsidRDefault="00D13A60" w:rsidP="00E66D73">
            <w:pPr>
              <w:pStyle w:val="tabletext"/>
              <w:rPr>
                <w:b/>
                <w:bCs/>
              </w:rPr>
            </w:pPr>
            <w:r w:rsidRPr="00873888">
              <w:t xml:space="preserve">The following tasks </w:t>
            </w:r>
            <w:r>
              <w:t>must be</w:t>
            </w:r>
            <w:r w:rsidRPr="00873888">
              <w:t xml:space="preserve"> </w:t>
            </w:r>
            <w:r w:rsidR="004B5450">
              <w:t>completed</w:t>
            </w:r>
            <w:r w:rsidR="004B5450" w:rsidRPr="00873888">
              <w:t xml:space="preserve"> </w:t>
            </w:r>
            <w:r w:rsidRPr="00873888">
              <w:t>in the first 5 business days of the worker’s arrival in Australia</w:t>
            </w:r>
            <w:r>
              <w:t xml:space="preserve">. </w:t>
            </w:r>
            <w:r w:rsidR="004B5450">
              <w:t>After</w:t>
            </w:r>
            <w:r w:rsidRPr="00543389">
              <w:t xml:space="preserve"> </w:t>
            </w:r>
            <w:r w:rsidR="004B5450">
              <w:t>finalising</w:t>
            </w:r>
            <w:r w:rsidRPr="00543389">
              <w:t xml:space="preserve"> these tasks</w:t>
            </w:r>
            <w:r w:rsidR="004B5450">
              <w:t>,</w:t>
            </w:r>
            <w:r w:rsidRPr="00543389">
              <w:t xml:space="preserve"> please send a</w:t>
            </w:r>
            <w:r w:rsidR="00A23705">
              <w:t xml:space="preserve"> confirmation</w:t>
            </w:r>
            <w:r w:rsidRPr="00543389">
              <w:t xml:space="preserve"> email to the PLF mobilisations </w:t>
            </w:r>
            <w:r w:rsidR="004B5450">
              <w:t>team (mobilisations@pacificlabourfacility.com.au)</w:t>
            </w:r>
            <w:r w:rsidRPr="00543389">
              <w:t>.</w:t>
            </w:r>
          </w:p>
          <w:p w14:paraId="4CBC0897" w14:textId="3699FF24" w:rsidR="00D13A60" w:rsidRDefault="00D13A60" w:rsidP="0036079C">
            <w:pPr>
              <w:pStyle w:val="bulletindent"/>
              <w:ind w:left="482" w:hanging="306"/>
            </w:pPr>
            <w:r w:rsidRPr="00873888">
              <w:rPr>
                <w:b/>
                <w:bCs/>
              </w:rPr>
              <w:t xml:space="preserve">Mobile </w:t>
            </w:r>
            <w:r w:rsidR="00A85C44">
              <w:rPr>
                <w:b/>
                <w:bCs/>
              </w:rPr>
              <w:t>p</w:t>
            </w:r>
            <w:r w:rsidRPr="00873888">
              <w:rPr>
                <w:b/>
                <w:bCs/>
              </w:rPr>
              <w:t>hones</w:t>
            </w:r>
            <w:r w:rsidRPr="00873888">
              <w:t xml:space="preserve">: Workers will require an Australian mobile phone number as soon as </w:t>
            </w:r>
            <w:r w:rsidR="00A23705">
              <w:t xml:space="preserve">is </w:t>
            </w:r>
            <w:r w:rsidRPr="00873888">
              <w:t xml:space="preserve">practicably possible. Please </w:t>
            </w:r>
            <w:r w:rsidR="00A85C44">
              <w:t>provide</w:t>
            </w:r>
            <w:r w:rsidRPr="00873888">
              <w:t xml:space="preserve"> </w:t>
            </w:r>
            <w:r w:rsidR="00A23705">
              <w:t>workers’</w:t>
            </w:r>
            <w:r w:rsidR="00A23705" w:rsidRPr="00873888">
              <w:t xml:space="preserve"> </w:t>
            </w:r>
            <w:r w:rsidRPr="00873888">
              <w:t>phone number</w:t>
            </w:r>
            <w:r w:rsidR="00E51AF2">
              <w:t>s</w:t>
            </w:r>
            <w:r w:rsidRPr="00873888">
              <w:t xml:space="preserve"> </w:t>
            </w:r>
            <w:r w:rsidR="00A85C44">
              <w:t>to the</w:t>
            </w:r>
            <w:r w:rsidRPr="00873888">
              <w:t xml:space="preserve"> PLF and </w:t>
            </w:r>
            <w:r w:rsidR="00A23705">
              <w:t>the</w:t>
            </w:r>
            <w:r w:rsidRPr="00873888">
              <w:t xml:space="preserve"> LSU</w:t>
            </w:r>
            <w:r w:rsidR="00A23705">
              <w:t xml:space="preserve"> immediately</w:t>
            </w:r>
            <w:r w:rsidRPr="00873888">
              <w:t>.</w:t>
            </w:r>
          </w:p>
          <w:p w14:paraId="42EAECC5" w14:textId="16E416B7" w:rsidR="00D13A60" w:rsidRDefault="00D13A60" w:rsidP="0036079C">
            <w:pPr>
              <w:pStyle w:val="bulletindent"/>
              <w:ind w:left="482" w:hanging="306"/>
            </w:pPr>
            <w:r w:rsidRPr="00E56105">
              <w:rPr>
                <w:b/>
                <w:bCs/>
              </w:rPr>
              <w:t xml:space="preserve">Bank </w:t>
            </w:r>
            <w:r w:rsidR="00A85C44">
              <w:rPr>
                <w:b/>
                <w:bCs/>
              </w:rPr>
              <w:t>a</w:t>
            </w:r>
            <w:r w:rsidRPr="00E56105">
              <w:rPr>
                <w:b/>
                <w:bCs/>
              </w:rPr>
              <w:t>ccounts:</w:t>
            </w:r>
            <w:r>
              <w:t xml:space="preserve"> </w:t>
            </w:r>
            <w:r w:rsidRPr="00E56105">
              <w:t xml:space="preserve">The AE must </w:t>
            </w:r>
            <w:r w:rsidR="008117E3">
              <w:t>organise</w:t>
            </w:r>
            <w:r w:rsidR="008117E3" w:rsidRPr="00E56105">
              <w:t xml:space="preserve"> </w:t>
            </w:r>
            <w:r w:rsidRPr="00E56105">
              <w:t xml:space="preserve">access to personal banking for each worker, including </w:t>
            </w:r>
            <w:r w:rsidR="00A23705">
              <w:t>helping</w:t>
            </w:r>
            <w:r w:rsidRPr="00E56105">
              <w:t xml:space="preserve"> </w:t>
            </w:r>
            <w:r w:rsidR="008117E3">
              <w:t>them to set</w:t>
            </w:r>
            <w:r w:rsidRPr="00E56105">
              <w:t xml:space="preserve"> up an Australian personal bank account. It is recommended </w:t>
            </w:r>
            <w:r w:rsidR="008117E3">
              <w:t xml:space="preserve">that </w:t>
            </w:r>
            <w:r w:rsidRPr="00E56105">
              <w:t xml:space="preserve">AEs </w:t>
            </w:r>
            <w:r w:rsidR="008117E3">
              <w:t xml:space="preserve">help </w:t>
            </w:r>
            <w:r w:rsidRPr="00E56105">
              <w:t xml:space="preserve">workers choose a bank that </w:t>
            </w:r>
            <w:r w:rsidR="008C0A18">
              <w:t>is</w:t>
            </w:r>
            <w:r w:rsidRPr="00E56105">
              <w:t xml:space="preserve"> in the local community or as close</w:t>
            </w:r>
            <w:r w:rsidR="008117E3">
              <w:t xml:space="preserve"> </w:t>
            </w:r>
            <w:r w:rsidR="0054599D">
              <w:t xml:space="preserve">by </w:t>
            </w:r>
            <w:r w:rsidRPr="00E56105">
              <w:t xml:space="preserve">as possible. Workers may also </w:t>
            </w:r>
            <w:r w:rsidR="0054599D">
              <w:t xml:space="preserve">need help to </w:t>
            </w:r>
            <w:r w:rsidRPr="00E56105">
              <w:t xml:space="preserve">access </w:t>
            </w:r>
            <w:r w:rsidR="0054599D">
              <w:t xml:space="preserve">and set up </w:t>
            </w:r>
            <w:r w:rsidR="00B56461">
              <w:br/>
            </w:r>
            <w:r w:rsidRPr="00E56105">
              <w:t xml:space="preserve">online banking. </w:t>
            </w:r>
          </w:p>
          <w:p w14:paraId="7773B00A" w14:textId="601CCD6F" w:rsidR="00325982" w:rsidRDefault="00D13A60" w:rsidP="0036079C">
            <w:pPr>
              <w:pStyle w:val="bulletindentlast"/>
              <w:ind w:left="482" w:hanging="306"/>
            </w:pPr>
            <w:r>
              <w:rPr>
                <w:b/>
                <w:bCs/>
              </w:rPr>
              <w:t xml:space="preserve">Tax file </w:t>
            </w:r>
            <w:r w:rsidR="008C0A18">
              <w:rPr>
                <w:b/>
                <w:bCs/>
              </w:rPr>
              <w:t xml:space="preserve">numbers </w:t>
            </w:r>
            <w:r>
              <w:rPr>
                <w:b/>
                <w:bCs/>
              </w:rPr>
              <w:t xml:space="preserve">and </w:t>
            </w:r>
            <w:r w:rsidR="008C0A18">
              <w:rPr>
                <w:b/>
                <w:bCs/>
              </w:rPr>
              <w:t>superannuation</w:t>
            </w:r>
            <w:r>
              <w:rPr>
                <w:b/>
                <w:bCs/>
              </w:rPr>
              <w:t xml:space="preserve">: </w:t>
            </w:r>
            <w:r w:rsidRPr="00970FA6">
              <w:t xml:space="preserve">AEs must also assist each worker to apply for a </w:t>
            </w:r>
            <w:r w:rsidR="008C0A18">
              <w:t>t</w:t>
            </w:r>
            <w:r w:rsidR="008C0A18" w:rsidRPr="00970FA6">
              <w:t xml:space="preserve">ax </w:t>
            </w:r>
            <w:r w:rsidR="008C0A18">
              <w:t>f</w:t>
            </w:r>
            <w:r w:rsidR="008C0A18" w:rsidRPr="00970FA6">
              <w:t xml:space="preserve">ile </w:t>
            </w:r>
            <w:r w:rsidR="008C0A18">
              <w:t>n</w:t>
            </w:r>
            <w:r w:rsidR="008C0A18" w:rsidRPr="00970FA6">
              <w:t xml:space="preserve">umber </w:t>
            </w:r>
            <w:r w:rsidRPr="00970FA6">
              <w:t xml:space="preserve">and establish a </w:t>
            </w:r>
            <w:r w:rsidR="008C0A18">
              <w:t>s</w:t>
            </w:r>
            <w:r w:rsidR="008C0A18" w:rsidRPr="00970FA6">
              <w:t xml:space="preserve">uperannuation </w:t>
            </w:r>
            <w:r w:rsidR="008C0A18">
              <w:t>a</w:t>
            </w:r>
            <w:r w:rsidR="008C0A18" w:rsidRPr="00970FA6">
              <w:t>ccount</w:t>
            </w:r>
            <w:r w:rsidRPr="00970FA6">
              <w:t xml:space="preserve">. These will be new concepts to most workers, and while it is mentioned in the </w:t>
            </w:r>
            <w:r w:rsidR="008C0A18">
              <w:t>p</w:t>
            </w:r>
            <w:r w:rsidR="008C0A18" w:rsidRPr="00970FA6">
              <w:t>re</w:t>
            </w:r>
            <w:r w:rsidRPr="00970FA6">
              <w:t>-</w:t>
            </w:r>
            <w:r w:rsidR="008C0A18">
              <w:t>d</w:t>
            </w:r>
            <w:r w:rsidR="008C0A18" w:rsidRPr="00970FA6">
              <w:t xml:space="preserve">eparture </w:t>
            </w:r>
            <w:r w:rsidR="008C0A18">
              <w:t>b</w:t>
            </w:r>
            <w:r w:rsidR="008C0A18" w:rsidRPr="00970FA6">
              <w:t>riefing</w:t>
            </w:r>
            <w:r w:rsidRPr="00970FA6">
              <w:t>, they will require further information to understand.</w:t>
            </w:r>
            <w:r w:rsidR="00325982">
              <w:t xml:space="preserve"> </w:t>
            </w:r>
          </w:p>
          <w:p w14:paraId="5210B90A" w14:textId="6C9CD7E4" w:rsidR="00D13A60" w:rsidRPr="00970FA6" w:rsidRDefault="00325982" w:rsidP="00E66D73">
            <w:pPr>
              <w:pStyle w:val="tabletext"/>
            </w:pPr>
            <w:r>
              <w:rPr>
                <w:b/>
                <w:bCs/>
              </w:rPr>
              <w:t>Note:</w:t>
            </w:r>
            <w:r>
              <w:t xml:space="preserve"> Please ensure that the worker does not already have a tax file number</w:t>
            </w:r>
            <w:r w:rsidR="004C1BA2">
              <w:t xml:space="preserve"> or bank account</w:t>
            </w:r>
            <w:r>
              <w:t xml:space="preserve"> before applying</w:t>
            </w:r>
            <w:r w:rsidR="008C0A18">
              <w:t>.</w:t>
            </w:r>
          </w:p>
          <w:p w14:paraId="77C08F41" w14:textId="5E1D3E37" w:rsidR="00D13A60" w:rsidRDefault="00D13A60" w:rsidP="00E66D73">
            <w:pPr>
              <w:pStyle w:val="tabletext"/>
              <w:spacing w:after="0"/>
            </w:pPr>
            <w:r w:rsidRPr="00873888">
              <w:t xml:space="preserve">More information </w:t>
            </w:r>
            <w:r>
              <w:t xml:space="preserve">about </w:t>
            </w:r>
            <w:r w:rsidR="008C0A18">
              <w:t>on</w:t>
            </w:r>
            <w:r>
              <w:t>-</w:t>
            </w:r>
            <w:r w:rsidR="008C0A18">
              <w:t>arrival</w:t>
            </w:r>
            <w:r>
              <w:t xml:space="preserve"> requirements can be found in</w:t>
            </w:r>
            <w:r w:rsidRPr="00873888">
              <w:t xml:space="preserve"> the </w:t>
            </w:r>
            <w:r w:rsidR="00A85C44">
              <w:t>m</w:t>
            </w:r>
            <w:r w:rsidRPr="00873888">
              <w:t xml:space="preserve">obilisation </w:t>
            </w:r>
            <w:r w:rsidR="00A85C44">
              <w:t>p</w:t>
            </w:r>
            <w:r>
              <w:t>rocess</w:t>
            </w:r>
            <w:r w:rsidRPr="00873888">
              <w:t xml:space="preserve"> and will be reflected in the mobilisation plan (as per </w:t>
            </w:r>
            <w:r w:rsidR="008C0A18">
              <w:t xml:space="preserve">reference number </w:t>
            </w:r>
            <w:r w:rsidRPr="00873888">
              <w:t>4.5).</w:t>
            </w:r>
          </w:p>
        </w:tc>
        <w:tc>
          <w:tcPr>
            <w:tcW w:w="1066" w:type="pct"/>
            <w:shd w:val="clear" w:color="auto" w:fill="auto"/>
          </w:tcPr>
          <w:p w14:paraId="31449D43" w14:textId="1ECA2F58" w:rsidR="00D13A60" w:rsidRDefault="00AF5555" w:rsidP="009479AB">
            <w:pPr>
              <w:pStyle w:val="tabletext"/>
              <w:ind w:left="0"/>
            </w:pPr>
            <w:r w:rsidRPr="00AF5555">
              <w:rPr>
                <w:b/>
                <w:bCs/>
              </w:rPr>
              <w:t>PLS AE worker mobilisation toolkit</w:t>
            </w:r>
            <w:r>
              <w:br/>
            </w:r>
            <w:hyperlink r:id="rId107" w:history="1">
              <w:r w:rsidR="00FA3135" w:rsidRPr="00AF5555">
                <w:rPr>
                  <w:rStyle w:val="Hyperlink"/>
                </w:rPr>
                <w:t>PDF document</w:t>
              </w:r>
            </w:hyperlink>
          </w:p>
        </w:tc>
      </w:tr>
      <w:tr w:rsidR="00D13A60" w14:paraId="5E3D6FEF"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6C021542" w14:textId="2DE61E61" w:rsidR="00D13A60" w:rsidRDefault="00A85C44" w:rsidP="00E66D73">
            <w:pPr>
              <w:pStyle w:val="tabletext"/>
            </w:pPr>
            <w:r>
              <w:t>6.4</w:t>
            </w:r>
          </w:p>
        </w:tc>
        <w:tc>
          <w:tcPr>
            <w:tcW w:w="463" w:type="pct"/>
            <w:shd w:val="clear" w:color="auto" w:fill="auto"/>
          </w:tcPr>
          <w:p w14:paraId="70041050" w14:textId="77777777" w:rsidR="00D13A60" w:rsidRDefault="00A85C44" w:rsidP="00E66D73">
            <w:pPr>
              <w:pStyle w:val="tabletext"/>
            </w:pPr>
            <w:r>
              <w:t>Workplace site induction</w:t>
            </w:r>
          </w:p>
          <w:p w14:paraId="26F67BD1" w14:textId="2477D676" w:rsidR="000B40FD" w:rsidRDefault="000B40FD" w:rsidP="00E66D73">
            <w:pPr>
              <w:pStyle w:val="tabletext"/>
              <w:spacing w:after="0"/>
            </w:pPr>
            <w:r>
              <w:t xml:space="preserve">(Deed clause 8 and </w:t>
            </w:r>
            <w:r w:rsidR="00325982">
              <w:t xml:space="preserve">Item G </w:t>
            </w:r>
            <w:r>
              <w:t>Schedule 1)</w:t>
            </w:r>
          </w:p>
        </w:tc>
        <w:tc>
          <w:tcPr>
            <w:tcW w:w="3103" w:type="pct"/>
            <w:shd w:val="clear" w:color="auto" w:fill="auto"/>
          </w:tcPr>
          <w:p w14:paraId="3CAD258F" w14:textId="2B25AA85" w:rsidR="00A85C44" w:rsidRPr="000F2124" w:rsidRDefault="00A85C44" w:rsidP="00E66D73">
            <w:pPr>
              <w:pStyle w:val="tabletext"/>
            </w:pPr>
            <w:r>
              <w:t>AEs</w:t>
            </w:r>
            <w:r w:rsidRPr="00873888">
              <w:t xml:space="preserve"> </w:t>
            </w:r>
            <w:r w:rsidR="008C0A18">
              <w:t>must</w:t>
            </w:r>
            <w:r w:rsidRPr="00873888">
              <w:t xml:space="preserve"> ensure </w:t>
            </w:r>
            <w:r>
              <w:t>w</w:t>
            </w:r>
            <w:r w:rsidRPr="00873888">
              <w:t xml:space="preserve">orkers receive an induction </w:t>
            </w:r>
            <w:r w:rsidR="008C0A18">
              <w:t>before starting</w:t>
            </w:r>
            <w:r w:rsidRPr="00873888">
              <w:t xml:space="preserve"> work, </w:t>
            </w:r>
            <w:r w:rsidR="00E66B19">
              <w:t>including</w:t>
            </w:r>
            <w:r w:rsidRPr="00873888">
              <w:t xml:space="preserve"> information on WHS arrangements and skills training for each place of work. This process will be as per the A</w:t>
            </w:r>
            <w:r>
              <w:t>E</w:t>
            </w:r>
            <w:r w:rsidR="006D70C6">
              <w:t>’</w:t>
            </w:r>
            <w:r w:rsidRPr="00873888">
              <w:t xml:space="preserve">s standard </w:t>
            </w:r>
            <w:r w:rsidR="009F10A0">
              <w:br/>
            </w:r>
            <w:r w:rsidRPr="00873888">
              <w:t xml:space="preserve">induction process. </w:t>
            </w:r>
          </w:p>
          <w:p w14:paraId="58F8B7B2" w14:textId="7E198E71" w:rsidR="00D13A60" w:rsidRDefault="00A85C44" w:rsidP="00E66D73">
            <w:pPr>
              <w:pStyle w:val="tabletext"/>
            </w:pPr>
            <w:r w:rsidRPr="00873888">
              <w:t>Upon completion of these tasks</w:t>
            </w:r>
            <w:r w:rsidR="006D70C6">
              <w:t>,</w:t>
            </w:r>
            <w:r w:rsidRPr="00873888">
              <w:t xml:space="preserve"> please send an email to the </w:t>
            </w:r>
            <w:r>
              <w:t xml:space="preserve">PLF </w:t>
            </w:r>
            <w:r w:rsidRPr="00873888">
              <w:t>mobilisations inbox</w:t>
            </w:r>
            <w:r w:rsidR="005135E3">
              <w:t xml:space="preserve"> (</w:t>
            </w:r>
            <w:hyperlink r:id="rId108" w:history="1">
              <w:r w:rsidR="00784B9E" w:rsidRPr="00A639BA">
                <w:rPr>
                  <w:rStyle w:val="Hyperlink"/>
                </w:rPr>
                <w:t>mobilisations@pacificlabourfacility.com.au</w:t>
              </w:r>
            </w:hyperlink>
            <w:r w:rsidR="005135E3">
              <w:t>)</w:t>
            </w:r>
            <w:r w:rsidR="00784B9E">
              <w:t xml:space="preserve"> as detailed in the PLS AE </w:t>
            </w:r>
            <w:r w:rsidR="00334927">
              <w:t>worker mobilisation toolkit</w:t>
            </w:r>
            <w:r>
              <w:t>.</w:t>
            </w:r>
          </w:p>
        </w:tc>
        <w:tc>
          <w:tcPr>
            <w:tcW w:w="1066" w:type="pct"/>
            <w:shd w:val="clear" w:color="auto" w:fill="auto"/>
          </w:tcPr>
          <w:p w14:paraId="58AC1F66" w14:textId="4F52B1F2" w:rsidR="00D13A60" w:rsidRDefault="00AF5555" w:rsidP="00E66D73">
            <w:pPr>
              <w:pStyle w:val="tabletext"/>
            </w:pPr>
            <w:r w:rsidRPr="00AF5555">
              <w:rPr>
                <w:b/>
                <w:bCs/>
              </w:rPr>
              <w:t>PLS AE worker mobilisation toolkit</w:t>
            </w:r>
            <w:r>
              <w:br/>
            </w:r>
            <w:hyperlink r:id="rId109" w:history="1">
              <w:r w:rsidR="00FA3135" w:rsidRPr="00AF5555">
                <w:rPr>
                  <w:rStyle w:val="Hyperlink"/>
                </w:rPr>
                <w:t>PDF document</w:t>
              </w:r>
            </w:hyperlink>
          </w:p>
        </w:tc>
      </w:tr>
    </w:tbl>
    <w:p w14:paraId="2E057CBE" w14:textId="17E241DE" w:rsidR="00A57919" w:rsidRDefault="00A57919" w:rsidP="007E1D3D">
      <w:pPr>
        <w:pStyle w:val="intropara"/>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6660"/>
        <w:gridCol w:w="8470"/>
      </w:tblGrid>
      <w:tr w:rsidR="00A57919" w14:paraId="75317C77" w14:textId="77777777" w:rsidTr="00906A23">
        <w:trPr>
          <w:cnfStyle w:val="100000000000" w:firstRow="1" w:lastRow="0" w:firstColumn="0" w:lastColumn="0" w:oddVBand="0" w:evenVBand="0" w:oddHBand="0" w:evenHBand="0" w:firstRowFirstColumn="0" w:firstRowLastColumn="0" w:lastRowFirstColumn="0" w:lastRowLastColumn="0"/>
          <w:trHeight w:val="2140"/>
        </w:trPr>
        <w:tc>
          <w:tcPr>
            <w:tcW w:w="5000" w:type="pct"/>
            <w:gridSpan w:val="2"/>
            <w:shd w:val="clear" w:color="auto" w:fill="FFF0E1"/>
          </w:tcPr>
          <w:p w14:paraId="238F5AF8" w14:textId="77777777" w:rsidR="00A57919" w:rsidRPr="003F7363" w:rsidRDefault="00A57919" w:rsidP="00057AD2">
            <w:pPr>
              <w:pStyle w:val="tableBhead"/>
            </w:pPr>
            <w:r w:rsidRPr="003F7363">
              <w:t xml:space="preserve">Better </w:t>
            </w:r>
            <w:r>
              <w:t>p</w:t>
            </w:r>
            <w:r w:rsidRPr="003F7363">
              <w:t xml:space="preserve">ractice </w:t>
            </w:r>
            <w:r>
              <w:t>r</w:t>
            </w:r>
            <w:r w:rsidRPr="003F7363">
              <w:t xml:space="preserve">ecommendations </w:t>
            </w:r>
          </w:p>
          <w:p w14:paraId="42F3A497" w14:textId="1D4CBA30" w:rsidR="00A57919" w:rsidRDefault="00A57919" w:rsidP="009479AB">
            <w:pPr>
              <w:pStyle w:val="bullettable"/>
              <w:ind w:left="482" w:hanging="306"/>
            </w:pPr>
            <w:r>
              <w:t xml:space="preserve">AEs read and refer to the PLS AE </w:t>
            </w:r>
            <w:r w:rsidR="006D70C6">
              <w:t>worker mobilisation toolk</w:t>
            </w:r>
            <w:r>
              <w:t>it for further advice on mobilising PLS workers into Australia</w:t>
            </w:r>
            <w:r w:rsidR="006D70C6">
              <w:t>.</w:t>
            </w:r>
          </w:p>
          <w:p w14:paraId="7376A0CE" w14:textId="569E368C" w:rsidR="00E82DA5" w:rsidRDefault="00E82DA5" w:rsidP="009479AB">
            <w:pPr>
              <w:pStyle w:val="bullettable"/>
              <w:ind w:left="482" w:hanging="306"/>
            </w:pPr>
            <w:r>
              <w:t xml:space="preserve">AEs assist workers </w:t>
            </w:r>
            <w:r w:rsidR="00EA19D3">
              <w:t xml:space="preserve">from all diversities (men, women, people with disabilities, youth, cultures, etc.) </w:t>
            </w:r>
            <w:r>
              <w:t xml:space="preserve">to understand the </w:t>
            </w:r>
            <w:r w:rsidR="006D70C6">
              <w:t xml:space="preserve">health </w:t>
            </w:r>
            <w:r>
              <w:t xml:space="preserve">and </w:t>
            </w:r>
            <w:r w:rsidR="006D70C6">
              <w:t xml:space="preserve">essential safety services that are </w:t>
            </w:r>
            <w:r>
              <w:t>available to them</w:t>
            </w:r>
            <w:r w:rsidR="00406949">
              <w:t xml:space="preserve"> to meet their specific needs</w:t>
            </w:r>
            <w:r>
              <w:t>.</w:t>
            </w:r>
          </w:p>
          <w:p w14:paraId="17FE096A" w14:textId="6C9EA41C" w:rsidR="00A57919" w:rsidRDefault="004725A0" w:rsidP="009479AB">
            <w:pPr>
              <w:pStyle w:val="bullettable"/>
              <w:ind w:left="482" w:hanging="306"/>
            </w:pPr>
            <w:r>
              <w:t>AEs help workers with the</w:t>
            </w:r>
            <w:r w:rsidRPr="00873888">
              <w:t xml:space="preserve"> </w:t>
            </w:r>
            <w:r w:rsidR="00A57919" w:rsidRPr="00873888">
              <w:t>following tasks</w:t>
            </w:r>
            <w:r>
              <w:t xml:space="preserve">, ideally </w:t>
            </w:r>
            <w:r w:rsidR="00A57919" w:rsidRPr="00873888">
              <w:t xml:space="preserve">in the first 5 business days </w:t>
            </w:r>
            <w:r>
              <w:t>after a</w:t>
            </w:r>
            <w:r w:rsidR="00A57919" w:rsidRPr="00873888">
              <w:t xml:space="preserve"> worker </w:t>
            </w:r>
            <w:r w:rsidRPr="00873888">
              <w:t>arriv</w:t>
            </w:r>
            <w:r>
              <w:t>es</w:t>
            </w:r>
            <w:r w:rsidRPr="00873888">
              <w:t xml:space="preserve"> </w:t>
            </w:r>
            <w:r w:rsidR="00A57919" w:rsidRPr="00873888">
              <w:t>in Australia</w:t>
            </w:r>
            <w:r w:rsidR="00A57919">
              <w:t xml:space="preserve">: </w:t>
            </w:r>
          </w:p>
          <w:p w14:paraId="07BBED7F" w14:textId="1E4883B5" w:rsidR="00A57919" w:rsidRPr="000A5F7F" w:rsidRDefault="004725A0" w:rsidP="009479AB">
            <w:pPr>
              <w:pStyle w:val="bullettableindent"/>
              <w:numPr>
                <w:ilvl w:val="1"/>
                <w:numId w:val="33"/>
              </w:numPr>
              <w:ind w:left="902"/>
            </w:pPr>
            <w:r>
              <w:rPr>
                <w:u w:val="single"/>
              </w:rPr>
              <w:t>Finding s</w:t>
            </w:r>
            <w:r w:rsidR="00A57919" w:rsidRPr="009479AB">
              <w:rPr>
                <w:u w:val="single"/>
              </w:rPr>
              <w:t>uitable clothing</w:t>
            </w:r>
            <w:r w:rsidR="00A57919" w:rsidRPr="000A5F7F">
              <w:t xml:space="preserve">: </w:t>
            </w:r>
            <w:r w:rsidR="006D70C6">
              <w:t>W</w:t>
            </w:r>
            <w:r w:rsidR="006D70C6" w:rsidRPr="000A5F7F">
              <w:t xml:space="preserve">orkers </w:t>
            </w:r>
            <w:r w:rsidR="00A57919" w:rsidRPr="000A5F7F">
              <w:t xml:space="preserve">may </w:t>
            </w:r>
            <w:r w:rsidR="006D70C6">
              <w:t>need help</w:t>
            </w:r>
            <w:r w:rsidR="00A57919" w:rsidRPr="000A5F7F">
              <w:t xml:space="preserve"> purchasing clothes </w:t>
            </w:r>
            <w:r w:rsidR="006D70C6">
              <w:t xml:space="preserve">that are </w:t>
            </w:r>
            <w:r w:rsidR="00A57919" w:rsidRPr="000A5F7F">
              <w:t>suitable for the Australian climate</w:t>
            </w:r>
            <w:r w:rsidR="006D70C6">
              <w:t>.</w:t>
            </w:r>
          </w:p>
          <w:p w14:paraId="4F92C746" w14:textId="6608E885" w:rsidR="00A57919" w:rsidRPr="000A5F7F" w:rsidRDefault="004725A0" w:rsidP="009479AB">
            <w:pPr>
              <w:pStyle w:val="bullettableindent"/>
              <w:numPr>
                <w:ilvl w:val="1"/>
                <w:numId w:val="33"/>
              </w:numPr>
              <w:ind w:left="902"/>
            </w:pPr>
            <w:r>
              <w:rPr>
                <w:u w:val="single"/>
              </w:rPr>
              <w:t>Accessing l</w:t>
            </w:r>
            <w:r w:rsidR="00A57919" w:rsidRPr="009479AB">
              <w:rPr>
                <w:u w:val="single"/>
              </w:rPr>
              <w:t>ife skills support</w:t>
            </w:r>
            <w:r w:rsidR="00A57919" w:rsidRPr="000A5F7F">
              <w:t xml:space="preserve">: </w:t>
            </w:r>
            <w:r w:rsidR="006D70C6">
              <w:t>W</w:t>
            </w:r>
            <w:r w:rsidR="006D70C6" w:rsidRPr="000A5F7F">
              <w:t xml:space="preserve">orkers </w:t>
            </w:r>
            <w:r w:rsidR="00A57919" w:rsidRPr="000A5F7F">
              <w:t xml:space="preserve">may </w:t>
            </w:r>
            <w:r w:rsidR="006D70C6">
              <w:t>need</w:t>
            </w:r>
            <w:r w:rsidR="006D70C6" w:rsidRPr="000A5F7F">
              <w:t xml:space="preserve"> </w:t>
            </w:r>
            <w:r w:rsidR="00A57919" w:rsidRPr="000A5F7F">
              <w:t xml:space="preserve">support with everyday tasks to support with </w:t>
            </w:r>
            <w:r w:rsidR="006D70C6">
              <w:t>their</w:t>
            </w:r>
            <w:r w:rsidR="00A57919" w:rsidRPr="000A5F7F">
              <w:t xml:space="preserve"> transition to </w:t>
            </w:r>
            <w:r w:rsidR="006D70C6" w:rsidRPr="000A5F7F">
              <w:t>li</w:t>
            </w:r>
            <w:r w:rsidR="006D70C6">
              <w:t xml:space="preserve">ving </w:t>
            </w:r>
            <w:r w:rsidR="00A57919" w:rsidRPr="000A5F7F">
              <w:t>in Australia</w:t>
            </w:r>
            <w:r w:rsidR="006D70C6">
              <w:t>.</w:t>
            </w:r>
          </w:p>
          <w:p w14:paraId="00FFECF1" w14:textId="6891D64E" w:rsidR="00A57919" w:rsidRPr="00A57919" w:rsidRDefault="004725A0" w:rsidP="009479AB">
            <w:pPr>
              <w:pStyle w:val="bullettableindent"/>
              <w:numPr>
                <w:ilvl w:val="1"/>
                <w:numId w:val="33"/>
              </w:numPr>
              <w:ind w:left="902"/>
              <w:rPr>
                <w:b/>
                <w:bCs/>
              </w:rPr>
            </w:pPr>
            <w:r>
              <w:rPr>
                <w:u w:val="single"/>
              </w:rPr>
              <w:t xml:space="preserve">Settling </w:t>
            </w:r>
            <w:r w:rsidR="00DE7CD3">
              <w:rPr>
                <w:u w:val="single"/>
              </w:rPr>
              <w:t>into</w:t>
            </w:r>
            <w:r>
              <w:rPr>
                <w:u w:val="single"/>
              </w:rPr>
              <w:t xml:space="preserve"> their</w:t>
            </w:r>
            <w:r w:rsidR="00A57919" w:rsidRPr="009479AB">
              <w:rPr>
                <w:u w:val="single"/>
              </w:rPr>
              <w:t xml:space="preserve"> accommodation</w:t>
            </w:r>
            <w:r w:rsidR="00A57919" w:rsidRPr="000A5F7F">
              <w:t>:</w:t>
            </w:r>
            <w:r w:rsidR="00A57919" w:rsidRPr="00873888">
              <w:t xml:space="preserve"> </w:t>
            </w:r>
            <w:r w:rsidR="006D70C6">
              <w:t>W</w:t>
            </w:r>
            <w:r w:rsidR="006D70C6" w:rsidRPr="00873888">
              <w:t xml:space="preserve">orkers </w:t>
            </w:r>
            <w:r w:rsidR="00A57919" w:rsidRPr="00873888">
              <w:t xml:space="preserve">may require support </w:t>
            </w:r>
            <w:r w:rsidR="006D70C6">
              <w:t>and advice around</w:t>
            </w:r>
            <w:r w:rsidR="006D70C6" w:rsidRPr="00873888">
              <w:t xml:space="preserve"> </w:t>
            </w:r>
            <w:r w:rsidR="00A57919" w:rsidRPr="00873888">
              <w:t xml:space="preserve">managing everyday tasks at </w:t>
            </w:r>
            <w:r w:rsidR="006D70C6">
              <w:t>the place they are living</w:t>
            </w:r>
            <w:r w:rsidR="00A57919" w:rsidRPr="00873888">
              <w:t>.</w:t>
            </w:r>
          </w:p>
        </w:tc>
      </w:tr>
      <w:tr w:rsidR="00A57919" w14:paraId="330D489F" w14:textId="77777777" w:rsidTr="00906A23">
        <w:tc>
          <w:tcPr>
            <w:tcW w:w="2201" w:type="pct"/>
            <w:shd w:val="clear" w:color="auto" w:fill="FFF0E1"/>
          </w:tcPr>
          <w:p w14:paraId="0680D3CD" w14:textId="77777777" w:rsidR="00A57919" w:rsidRPr="003F7363" w:rsidRDefault="00A57919" w:rsidP="00057AD2">
            <w:pPr>
              <w:pStyle w:val="tableBhead"/>
            </w:pPr>
            <w:r w:rsidRPr="003F7363">
              <w:t xml:space="preserve">External </w:t>
            </w:r>
            <w:r>
              <w:t>s</w:t>
            </w:r>
            <w:r w:rsidRPr="003F7363">
              <w:t xml:space="preserve">upport </w:t>
            </w:r>
            <w:r>
              <w:t>r</w:t>
            </w:r>
            <w:r w:rsidRPr="003F7363">
              <w:t xml:space="preserve">esources </w:t>
            </w:r>
          </w:p>
          <w:p w14:paraId="4CDF5682" w14:textId="594D74AA" w:rsidR="00A57919" w:rsidRDefault="00A57919" w:rsidP="009479AB">
            <w:pPr>
              <w:pStyle w:val="bullettable"/>
              <w:spacing w:before="40" w:after="100" w:line="240" w:lineRule="auto"/>
              <w:ind w:left="482" w:hanging="306"/>
            </w:pPr>
            <w:r>
              <w:t xml:space="preserve">PLF </w:t>
            </w:r>
            <w:r w:rsidR="006D70C6">
              <w:t>mobilisations team</w:t>
            </w:r>
            <w:r>
              <w:t xml:space="preserve">: </w:t>
            </w:r>
            <w:r w:rsidR="006D70C6">
              <w:t>(</w:t>
            </w:r>
            <w:hyperlink r:id="rId110" w:history="1">
              <w:r w:rsidRPr="003A652C">
                <w:rPr>
                  <w:rStyle w:val="Hyperlink"/>
                </w:rPr>
                <w:t>mobilisations@pacificlabourfacility.com.au</w:t>
              </w:r>
            </w:hyperlink>
            <w:r w:rsidR="006D70C6">
              <w:t>).</w:t>
            </w:r>
          </w:p>
          <w:p w14:paraId="2F069683" w14:textId="1A0C9327" w:rsidR="00A57919" w:rsidRDefault="00A57919" w:rsidP="009479AB">
            <w:pPr>
              <w:pStyle w:val="bullettable"/>
              <w:spacing w:before="40" w:after="100" w:line="240" w:lineRule="auto"/>
              <w:ind w:left="482" w:hanging="306"/>
            </w:pPr>
            <w:r w:rsidRPr="00970FA6">
              <w:t xml:space="preserve">The easiest way to apply for a </w:t>
            </w:r>
            <w:r w:rsidR="006D70C6">
              <w:t>t</w:t>
            </w:r>
            <w:r w:rsidR="006D70C6" w:rsidRPr="00970FA6">
              <w:t xml:space="preserve">ax </w:t>
            </w:r>
            <w:r w:rsidR="006D70C6">
              <w:t>f</w:t>
            </w:r>
            <w:r w:rsidR="006D70C6" w:rsidRPr="00970FA6">
              <w:t xml:space="preserve">ile </w:t>
            </w:r>
            <w:r w:rsidR="006D70C6">
              <w:t>n</w:t>
            </w:r>
            <w:r w:rsidR="006D70C6" w:rsidRPr="00970FA6">
              <w:t xml:space="preserve">umber </w:t>
            </w:r>
            <w:r w:rsidRPr="00970FA6">
              <w:t>is by going to the Australian Tax</w:t>
            </w:r>
            <w:r w:rsidR="006A6440">
              <w:t>ation</w:t>
            </w:r>
            <w:r w:rsidRPr="00970FA6">
              <w:t xml:space="preserve"> Office website</w:t>
            </w:r>
            <w:r w:rsidR="00266546">
              <w:t xml:space="preserve">: </w:t>
            </w:r>
            <w:r w:rsidR="00266546" w:rsidRPr="00F2153D">
              <w:t>https://www.ato.gov.au/</w:t>
            </w:r>
            <w:r>
              <w:t xml:space="preserve">. </w:t>
            </w:r>
            <w:r w:rsidR="00266546">
              <w:t xml:space="preserve">Once on the website, </w:t>
            </w:r>
            <w:r w:rsidR="0019233E">
              <w:t>select the</w:t>
            </w:r>
            <w:r w:rsidRPr="00970FA6">
              <w:t xml:space="preserve"> ‘</w:t>
            </w:r>
            <w:r w:rsidR="00AC20A2">
              <w:t>a</w:t>
            </w:r>
            <w:r w:rsidR="00AC20A2" w:rsidRPr="00970FA6">
              <w:t xml:space="preserve">pply </w:t>
            </w:r>
            <w:r w:rsidRPr="00970FA6">
              <w:t>for TFN</w:t>
            </w:r>
            <w:r>
              <w:t>’</w:t>
            </w:r>
            <w:r w:rsidR="0019233E">
              <w:t xml:space="preserve"> option</w:t>
            </w:r>
            <w:r w:rsidRPr="00970FA6">
              <w:t>.</w:t>
            </w:r>
          </w:p>
          <w:p w14:paraId="2AC8FEE6" w14:textId="37710C56" w:rsidR="00A57919" w:rsidRDefault="00A57919" w:rsidP="009479AB">
            <w:pPr>
              <w:pStyle w:val="bullettable"/>
              <w:spacing w:before="40" w:after="100" w:line="240" w:lineRule="auto"/>
              <w:ind w:left="482" w:hanging="306"/>
            </w:pPr>
            <w:r w:rsidRPr="00970FA6">
              <w:t xml:space="preserve">It is recommended that the </w:t>
            </w:r>
            <w:r w:rsidR="00775EA9">
              <w:t>AE</w:t>
            </w:r>
            <w:r w:rsidRPr="00970FA6">
              <w:t xml:space="preserve"> supports the</w:t>
            </w:r>
            <w:r w:rsidR="00F60FED">
              <w:t>ir</w:t>
            </w:r>
            <w:r w:rsidRPr="00970FA6">
              <w:t xml:space="preserve"> workers to set up a</w:t>
            </w:r>
            <w:r w:rsidR="0019233E">
              <w:t>n</w:t>
            </w:r>
            <w:r w:rsidRPr="00970FA6">
              <w:t xml:space="preserve"> </w:t>
            </w:r>
            <w:r w:rsidR="00781B19">
              <w:t>a</w:t>
            </w:r>
            <w:r w:rsidR="00781B19" w:rsidRPr="00970FA6">
              <w:t>ccount</w:t>
            </w:r>
            <w:r w:rsidR="00781B19">
              <w:t xml:space="preserve"> on the </w:t>
            </w:r>
            <w:r w:rsidR="0019233E">
              <w:t xml:space="preserve">myGov website: </w:t>
            </w:r>
            <w:hyperlink r:id="rId111" w:history="1">
              <w:r w:rsidR="0019233E" w:rsidRPr="009F5D47">
                <w:rPr>
                  <w:rStyle w:val="Hyperlink"/>
                </w:rPr>
                <w:t>https://www.my.gov.au/</w:t>
              </w:r>
            </w:hyperlink>
            <w:r w:rsidR="0019233E">
              <w:t>. Once on the website, select</w:t>
            </w:r>
            <w:r w:rsidRPr="00970FA6">
              <w:t xml:space="preserve"> </w:t>
            </w:r>
            <w:r w:rsidR="0019233E">
              <w:t xml:space="preserve">the </w:t>
            </w:r>
            <w:r w:rsidRPr="00970FA6">
              <w:t>‘Create my account’</w:t>
            </w:r>
            <w:r w:rsidR="0019233E">
              <w:t xml:space="preserve"> option</w:t>
            </w:r>
            <w:r w:rsidRPr="00970FA6">
              <w:t>.</w:t>
            </w:r>
            <w:r w:rsidR="0019233E" w:rsidRPr="00970FA6" w:rsidDel="0019233E">
              <w:t xml:space="preserve"> </w:t>
            </w:r>
          </w:p>
          <w:p w14:paraId="7BE79930" w14:textId="1C76C4DF" w:rsidR="00A57919" w:rsidRDefault="00A57919" w:rsidP="009479AB">
            <w:pPr>
              <w:pStyle w:val="bullettable"/>
              <w:spacing w:before="40" w:after="100" w:line="240" w:lineRule="auto"/>
              <w:ind w:left="482" w:hanging="306"/>
            </w:pPr>
            <w:r>
              <w:t>G</w:t>
            </w:r>
            <w:r w:rsidRPr="00970FA6">
              <w:t xml:space="preserve">uidance on creating a </w:t>
            </w:r>
            <w:r>
              <w:t>s</w:t>
            </w:r>
            <w:r w:rsidRPr="00970FA6">
              <w:t>uperannuation account</w:t>
            </w:r>
            <w:r w:rsidR="0019233E">
              <w:t xml:space="preserve">: </w:t>
            </w:r>
            <w:hyperlink r:id="rId112" w:history="1">
              <w:r w:rsidR="00470F06" w:rsidRPr="00E55975">
                <w:rPr>
                  <w:rStyle w:val="Hyperlink"/>
                </w:rPr>
                <w:t>https://moneysmart.gov.au/how-super-works/choosing-a-super-fund</w:t>
              </w:r>
            </w:hyperlink>
            <w:r w:rsidR="00470F06">
              <w:t xml:space="preserve"> </w:t>
            </w:r>
          </w:p>
          <w:p w14:paraId="1D4652F5" w14:textId="0A9DAD17" w:rsidR="00E82DA5" w:rsidRDefault="00E82DA5" w:rsidP="009479AB">
            <w:pPr>
              <w:pStyle w:val="bullettable"/>
              <w:spacing w:before="40" w:after="100" w:line="240" w:lineRule="auto"/>
              <w:ind w:left="482" w:hanging="306"/>
            </w:pPr>
            <w:r>
              <w:t>Health</w:t>
            </w:r>
            <w:r w:rsidR="00C85B25">
              <w:t>d</w:t>
            </w:r>
            <w:r>
              <w:t>irect</w:t>
            </w:r>
            <w:r w:rsidR="00461F9C">
              <w:t xml:space="preserve"> </w:t>
            </w:r>
            <w:r w:rsidR="007622FB" w:rsidRPr="00622C01">
              <w:t xml:space="preserve">– </w:t>
            </w:r>
            <w:r>
              <w:t xml:space="preserve">Rural and remote health (national with </w:t>
            </w:r>
            <w:r w:rsidR="00F34D9B">
              <w:t>state-based</w:t>
            </w:r>
            <w:r>
              <w:t xml:space="preserve"> links and search engine)</w:t>
            </w:r>
            <w:r w:rsidR="00C85B25">
              <w:t>:</w:t>
            </w:r>
            <w:r>
              <w:t xml:space="preserve"> </w:t>
            </w:r>
            <w:r w:rsidR="00F60FED">
              <w:br/>
            </w:r>
            <w:hyperlink r:id="rId113" w:history="1">
              <w:r w:rsidR="00CE1F0F" w:rsidRPr="00E55975">
                <w:rPr>
                  <w:rStyle w:val="Hyperlink"/>
                </w:rPr>
                <w:t>https://www.healthdirect.gov.au/rural-and-remote-health</w:t>
              </w:r>
            </w:hyperlink>
          </w:p>
          <w:p w14:paraId="0FF3C3E2" w14:textId="445BD8AF" w:rsidR="00A57919" w:rsidRDefault="004B49ED" w:rsidP="009479AB">
            <w:pPr>
              <w:pStyle w:val="bullettable"/>
              <w:spacing w:before="40" w:after="100" w:line="240" w:lineRule="auto"/>
              <w:ind w:left="482" w:hanging="306"/>
            </w:pPr>
            <w:r>
              <w:t>Women’s safety</w:t>
            </w:r>
            <w:r w:rsidR="00813804">
              <w:t xml:space="preserve"> </w:t>
            </w:r>
            <w:r w:rsidR="0060574C" w:rsidRPr="00622C01">
              <w:t xml:space="preserve">– </w:t>
            </w:r>
            <w:r w:rsidR="00F60FED">
              <w:t>c</w:t>
            </w:r>
            <w:r>
              <w:t>risis line numbers</w:t>
            </w:r>
            <w:r w:rsidR="0060574C">
              <w:t>:</w:t>
            </w:r>
            <w:r>
              <w:t xml:space="preserve"> </w:t>
            </w:r>
            <w:r w:rsidR="00F60FED">
              <w:br/>
            </w:r>
            <w:hyperlink r:id="rId114" w:history="1">
              <w:r w:rsidRPr="008A63E3">
                <w:rPr>
                  <w:rStyle w:val="Hyperlink"/>
                </w:rPr>
                <w:t>https://www.dss.gov.au/our-responsibilities/women/programs-services/reducing-violence/help-and-support</w:t>
              </w:r>
            </w:hyperlink>
          </w:p>
        </w:tc>
        <w:tc>
          <w:tcPr>
            <w:tcW w:w="2799" w:type="pct"/>
            <w:shd w:val="clear" w:color="auto" w:fill="FFF0E1"/>
          </w:tcPr>
          <w:p w14:paraId="15AE72EC" w14:textId="77777777" w:rsidR="00A57919" w:rsidRPr="003F7363" w:rsidRDefault="00A57919" w:rsidP="00057AD2">
            <w:pPr>
              <w:pStyle w:val="tableBhead"/>
            </w:pPr>
            <w:r w:rsidRPr="003F7363">
              <w:t xml:space="preserve">Monitoring and </w:t>
            </w:r>
            <w:r>
              <w:t>n</w:t>
            </w:r>
            <w:r w:rsidRPr="003F7363">
              <w:t>otifications</w:t>
            </w:r>
          </w:p>
          <w:p w14:paraId="60F91F38" w14:textId="701E1583" w:rsidR="00A57919" w:rsidRPr="005835FD" w:rsidRDefault="00A57919" w:rsidP="00622C01">
            <w:pPr>
              <w:pStyle w:val="bullettable"/>
              <w:spacing w:before="40" w:after="100" w:line="240" w:lineRule="auto"/>
              <w:ind w:left="482" w:hanging="306"/>
              <w:rPr>
                <w:b/>
                <w:bCs/>
              </w:rPr>
            </w:pPr>
            <w:r>
              <w:t xml:space="preserve">AEs are required to </w:t>
            </w:r>
            <w:r w:rsidR="000F1E14">
              <w:t xml:space="preserve">follow and complete </w:t>
            </w:r>
            <w:r>
              <w:t xml:space="preserve">the </w:t>
            </w:r>
            <w:r w:rsidR="000F1E14">
              <w:t>m</w:t>
            </w:r>
            <w:r>
              <w:t xml:space="preserve">obilisation </w:t>
            </w:r>
            <w:r w:rsidR="000F1E14">
              <w:t>p</w:t>
            </w:r>
            <w:r>
              <w:t xml:space="preserve">lan which they </w:t>
            </w:r>
            <w:r w:rsidR="000F1E14">
              <w:t xml:space="preserve">then </w:t>
            </w:r>
            <w:r>
              <w:t xml:space="preserve">submit to the </w:t>
            </w:r>
            <w:r w:rsidR="00FD2759">
              <w:t xml:space="preserve">PLF </w:t>
            </w:r>
            <w:r w:rsidR="00F60FED">
              <w:t>mobilisations team</w:t>
            </w:r>
            <w:r w:rsidR="007622FB">
              <w:t xml:space="preserve"> via email</w:t>
            </w:r>
            <w:r w:rsidR="00F60FED">
              <w:t xml:space="preserve"> (</w:t>
            </w:r>
            <w:hyperlink r:id="rId115" w:history="1">
              <w:r w:rsidR="00F60FED" w:rsidRPr="0030360D">
                <w:rPr>
                  <w:rStyle w:val="Hyperlink"/>
                </w:rPr>
                <w:t>mobilisations@pacificlabourfacility.com.au</w:t>
              </w:r>
            </w:hyperlink>
            <w:r w:rsidR="00F60FED">
              <w:t>).</w:t>
            </w:r>
          </w:p>
          <w:p w14:paraId="502F9B08" w14:textId="6B8300FF" w:rsidR="00A57919" w:rsidRPr="005835FD" w:rsidRDefault="00A57919" w:rsidP="00622C01">
            <w:pPr>
              <w:pStyle w:val="bullettable"/>
              <w:spacing w:before="40" w:after="100" w:line="240" w:lineRule="auto"/>
              <w:ind w:left="482" w:hanging="306"/>
              <w:rPr>
                <w:b/>
                <w:bCs/>
              </w:rPr>
            </w:pPr>
            <w:r>
              <w:t xml:space="preserve">AEs are required to provide information </w:t>
            </w:r>
            <w:r w:rsidR="00F60FED">
              <w:t>about</w:t>
            </w:r>
            <w:r>
              <w:t xml:space="preserve"> the</w:t>
            </w:r>
            <w:r w:rsidR="00F60FED">
              <w:t>ir workers’</w:t>
            </w:r>
            <w:r>
              <w:t xml:space="preserve"> </w:t>
            </w:r>
            <w:r w:rsidR="00F60FED">
              <w:t xml:space="preserve">mobilisation </w:t>
            </w:r>
            <w:r>
              <w:t xml:space="preserve">as </w:t>
            </w:r>
            <w:r w:rsidR="00F60FED">
              <w:t xml:space="preserve">outlined in the </w:t>
            </w:r>
            <w:r>
              <w:t xml:space="preserve">PLS AE </w:t>
            </w:r>
            <w:r w:rsidR="00F60FED">
              <w:t>worker mobilisation toolk</w:t>
            </w:r>
            <w:r>
              <w:t xml:space="preserve">it. </w:t>
            </w:r>
          </w:p>
          <w:p w14:paraId="4D5B6D21" w14:textId="1BCA2203" w:rsidR="00A57919" w:rsidRDefault="00A57919" w:rsidP="00622C01">
            <w:pPr>
              <w:pStyle w:val="bullettable"/>
              <w:spacing w:before="40" w:after="100" w:line="240" w:lineRule="auto"/>
              <w:ind w:left="482" w:hanging="306"/>
            </w:pPr>
            <w:r>
              <w:t>AE</w:t>
            </w:r>
            <w:r w:rsidR="00F60FED">
              <w:t>s</w:t>
            </w:r>
            <w:r w:rsidRPr="00203AD7">
              <w:t xml:space="preserve"> </w:t>
            </w:r>
            <w:r w:rsidR="00F60FED">
              <w:t>are required</w:t>
            </w:r>
            <w:r w:rsidR="00F60FED" w:rsidRPr="00203AD7">
              <w:t xml:space="preserve"> </w:t>
            </w:r>
            <w:r w:rsidRPr="00203AD7">
              <w:t xml:space="preserve">to notify the PLF </w:t>
            </w:r>
            <w:r>
              <w:t xml:space="preserve">and the LSU </w:t>
            </w:r>
            <w:r w:rsidRPr="00203AD7">
              <w:t xml:space="preserve">of </w:t>
            </w:r>
            <w:r w:rsidR="00F60FED">
              <w:t xml:space="preserve">their </w:t>
            </w:r>
            <w:r w:rsidRPr="00203AD7">
              <w:t xml:space="preserve">workers’ arrival within </w:t>
            </w:r>
            <w:r>
              <w:t>5 days</w:t>
            </w:r>
            <w:r w:rsidRPr="00203AD7">
              <w:t xml:space="preserve"> of arrival. </w:t>
            </w:r>
          </w:p>
          <w:p w14:paraId="4776620E" w14:textId="5133201E" w:rsidR="00A57919" w:rsidRDefault="00F60FED" w:rsidP="00622C01">
            <w:pPr>
              <w:pStyle w:val="bullettable"/>
              <w:spacing w:before="40" w:after="100" w:line="240" w:lineRule="auto"/>
              <w:ind w:left="482" w:hanging="306"/>
            </w:pPr>
            <w:r>
              <w:t>The OAB</w:t>
            </w:r>
            <w:r w:rsidR="00A57919">
              <w:t xml:space="preserve"> sign-off sheet must be signed by all workers</w:t>
            </w:r>
            <w:r>
              <w:t>,</w:t>
            </w:r>
            <w:r w:rsidR="00A57919">
              <w:t xml:space="preserve"> and </w:t>
            </w:r>
            <w:r>
              <w:t xml:space="preserve">this sheet </w:t>
            </w:r>
            <w:r w:rsidR="00A57919">
              <w:t xml:space="preserve">provided to the PLF </w:t>
            </w:r>
            <w:r>
              <w:t xml:space="preserve">immediately </w:t>
            </w:r>
            <w:r w:rsidR="00A57919">
              <w:t>once completed.</w:t>
            </w:r>
          </w:p>
          <w:p w14:paraId="5CD6AF3B" w14:textId="552E5446" w:rsidR="00A57919" w:rsidRDefault="00A57919" w:rsidP="00622C01">
            <w:pPr>
              <w:pStyle w:val="bullettable"/>
              <w:spacing w:before="40" w:after="100" w:line="240" w:lineRule="auto"/>
              <w:ind w:left="482" w:hanging="306"/>
            </w:pPr>
            <w:r w:rsidRPr="00047C26">
              <w:t xml:space="preserve">AEs </w:t>
            </w:r>
            <w:r w:rsidR="00F60FED">
              <w:t>are required to</w:t>
            </w:r>
            <w:r w:rsidR="00F60FED" w:rsidRPr="00047C26">
              <w:t xml:space="preserve"> </w:t>
            </w:r>
            <w:r w:rsidRPr="00047C26">
              <w:t xml:space="preserve">advise </w:t>
            </w:r>
            <w:r w:rsidR="00F60FED">
              <w:t xml:space="preserve">the </w:t>
            </w:r>
            <w:r w:rsidRPr="00047C26">
              <w:t xml:space="preserve">PLF when </w:t>
            </w:r>
            <w:r w:rsidR="00F60FED">
              <w:t xml:space="preserve">the </w:t>
            </w:r>
            <w:r w:rsidRPr="00047C26">
              <w:t xml:space="preserve">work </w:t>
            </w:r>
            <w:r w:rsidR="00F60FED">
              <w:t>i</w:t>
            </w:r>
            <w:r w:rsidR="00F60FED" w:rsidRPr="00047C26">
              <w:t xml:space="preserve">nduction </w:t>
            </w:r>
            <w:r w:rsidRPr="00047C26">
              <w:t xml:space="preserve">process is complete for </w:t>
            </w:r>
            <w:r w:rsidR="004D7D63">
              <w:t>all</w:t>
            </w:r>
            <w:r w:rsidR="00F60FED">
              <w:t xml:space="preserve"> </w:t>
            </w:r>
            <w:r w:rsidR="00F60FED">
              <w:br/>
              <w:t xml:space="preserve">their </w:t>
            </w:r>
            <w:r w:rsidRPr="00047C26">
              <w:t>worker</w:t>
            </w:r>
            <w:r w:rsidR="00F60FED">
              <w:t>s</w:t>
            </w:r>
            <w:r>
              <w:t>.</w:t>
            </w:r>
          </w:p>
        </w:tc>
      </w:tr>
    </w:tbl>
    <w:p w14:paraId="610E5484" w14:textId="32F2F749" w:rsidR="00D13A60" w:rsidRDefault="00D13A60" w:rsidP="00600C19">
      <w:pPr>
        <w:pStyle w:val="ListParagraph"/>
        <w:numPr>
          <w:ilvl w:val="0"/>
          <w:numId w:val="21"/>
        </w:numPr>
        <w:spacing w:before="0" w:after="160" w:line="259" w:lineRule="auto"/>
        <w:contextualSpacing/>
      </w:pPr>
      <w:r>
        <w:br w:type="page"/>
      </w:r>
    </w:p>
    <w:p w14:paraId="0ADBF281" w14:textId="77777777" w:rsidR="00A57919" w:rsidRDefault="00A57919" w:rsidP="007E1D3D">
      <w:pPr>
        <w:pStyle w:val="bodynobefore"/>
      </w:pPr>
    </w:p>
    <w:p w14:paraId="10DD05CA" w14:textId="74E76A0B" w:rsidR="00D13A60" w:rsidRPr="00B907C7" w:rsidRDefault="00D13A60" w:rsidP="00D13A60">
      <w:pPr>
        <w:pStyle w:val="Numberchapteropening"/>
      </w:pPr>
      <w:r w:rsidRPr="00D142F9">
        <w:rPr>
          <w:noProof/>
          <w:lang w:val="en-AU"/>
        </w:rPr>
        <w:drawing>
          <wp:anchor distT="0" distB="0" distL="114300" distR="114300" simplePos="0" relativeHeight="251658246" behindDoc="0" locked="0" layoutInCell="1" allowOverlap="1" wp14:anchorId="25A69AA9" wp14:editId="03880E27">
            <wp:simplePos x="0" y="0"/>
            <wp:positionH relativeFrom="page">
              <wp:align>right</wp:align>
            </wp:positionH>
            <wp:positionV relativeFrom="page">
              <wp:posOffset>-46990</wp:posOffset>
            </wp:positionV>
            <wp:extent cx="5121275" cy="2212975"/>
            <wp:effectExtent l="0" t="0" r="3175" b="0"/>
            <wp:wrapNone/>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0A5F7F">
        <w:t>7</w:t>
      </w:r>
    </w:p>
    <w:p w14:paraId="0A33D52D" w14:textId="060BB465" w:rsidR="00D13A60" w:rsidRDefault="000A5F7F" w:rsidP="00EB6BB1">
      <w:pPr>
        <w:pStyle w:val="Head1LANDSCAPE"/>
      </w:pPr>
      <w:bookmarkStart w:id="26" w:name="_Toc52376247"/>
      <w:r>
        <w:t>Enhancing worker welfare, wellbeing and capacity</w:t>
      </w:r>
      <w:bookmarkEnd w:id="26"/>
    </w:p>
    <w:p w14:paraId="0185DB12" w14:textId="7A1F6694" w:rsidR="00D13A60" w:rsidRPr="000A5F7F" w:rsidRDefault="00D13A60" w:rsidP="00EB6BB1">
      <w:pPr>
        <w:pStyle w:val="intropara"/>
      </w:pPr>
      <w:bookmarkStart w:id="27" w:name="_Toc52376248"/>
      <w:r w:rsidRPr="000A5F7F">
        <w:rPr>
          <w:rStyle w:val="Heading2Char"/>
          <w:rFonts w:ascii="Calibri" w:eastAsia="Arial" w:hAnsi="Calibri" w:cs="Times New Roman"/>
          <w:color w:val="AB5400" w:themeColor="accent4" w:themeShade="BF"/>
          <w:sz w:val="20"/>
          <w:szCs w:val="22"/>
        </w:rPr>
        <w:t>Intent:</w:t>
      </w:r>
      <w:bookmarkEnd w:id="27"/>
      <w:r w:rsidRPr="000A5F7F">
        <w:t xml:space="preserve"> </w:t>
      </w:r>
      <w:bookmarkStart w:id="28" w:name="_Hlk50224669"/>
      <w:r w:rsidR="000A5F7F" w:rsidRPr="000A5F7F">
        <w:t xml:space="preserve">The welfare of workers </w:t>
      </w:r>
      <w:r w:rsidR="000A5F7F" w:rsidRPr="00EB6BB1">
        <w:t>under the scheme is a collective responsibility between worker</w:t>
      </w:r>
      <w:r w:rsidR="00B05D7B">
        <w:t>s</w:t>
      </w:r>
      <w:r w:rsidR="000A5F7F" w:rsidRPr="00EB6BB1">
        <w:t xml:space="preserve">, </w:t>
      </w:r>
      <w:r w:rsidR="00B05D7B">
        <w:t>AEs</w:t>
      </w:r>
      <w:r w:rsidR="000A5F7F" w:rsidRPr="00EB6BB1">
        <w:t>,</w:t>
      </w:r>
      <w:r w:rsidR="00DA11A1">
        <w:t xml:space="preserve"> </w:t>
      </w:r>
      <w:r w:rsidR="00B05D7B">
        <w:t>LSUs</w:t>
      </w:r>
      <w:r w:rsidR="00DA11A1">
        <w:t>,</w:t>
      </w:r>
      <w:r w:rsidR="000A5F7F" w:rsidRPr="00EB6BB1">
        <w:t xml:space="preserve"> the PL</w:t>
      </w:r>
      <w:r w:rsidR="0046076C" w:rsidRPr="00EB6BB1">
        <w:t>F</w:t>
      </w:r>
      <w:r w:rsidR="007F2D02" w:rsidRPr="00EB6BB1">
        <w:t xml:space="preserve"> </w:t>
      </w:r>
      <w:r w:rsidR="000A5F7F" w:rsidRPr="00EB6BB1">
        <w:t xml:space="preserve">and the broader community. </w:t>
      </w:r>
      <w:r w:rsidR="007F2D02" w:rsidRPr="00EB6BB1">
        <w:t>This collaborative approach</w:t>
      </w:r>
      <w:r w:rsidR="000A5F7F" w:rsidRPr="00EB6BB1">
        <w:t xml:space="preserve"> underpins</w:t>
      </w:r>
      <w:r w:rsidR="007F2D02" w:rsidRPr="00EB6BB1">
        <w:t xml:space="preserve"> </w:t>
      </w:r>
      <w:r w:rsidR="000A5F7F" w:rsidRPr="00EB6BB1">
        <w:t>the effective management of worker wellbeing</w:t>
      </w:r>
      <w:r w:rsidR="007F2D02" w:rsidRPr="00EB6BB1">
        <w:t xml:space="preserve">. Better welfare practices </w:t>
      </w:r>
      <w:r w:rsidR="003B67CB" w:rsidRPr="00EB6BB1">
        <w:t xml:space="preserve">can </w:t>
      </w:r>
      <w:r w:rsidR="007F2D02" w:rsidRPr="00EB6BB1">
        <w:t xml:space="preserve">enhance worker self-agency </w:t>
      </w:r>
      <w:r w:rsidR="003B67CB" w:rsidRPr="00EB6BB1">
        <w:t xml:space="preserve">and support </w:t>
      </w:r>
      <w:r w:rsidR="00CE7575">
        <w:t>their</w:t>
      </w:r>
      <w:r w:rsidR="003B67CB" w:rsidRPr="00EB6BB1">
        <w:t xml:space="preserve"> </w:t>
      </w:r>
      <w:r w:rsidR="00CE7575">
        <w:t>effective</w:t>
      </w:r>
      <w:r w:rsidR="003B67CB" w:rsidRPr="00EB6BB1">
        <w:t xml:space="preserve"> integration </w:t>
      </w:r>
      <w:r w:rsidR="003B67CB">
        <w:t xml:space="preserve">into Australian communities. </w:t>
      </w:r>
      <w:bookmarkEnd w:id="28"/>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554"/>
        <w:gridCol w:w="9520"/>
        <w:gridCol w:w="2941"/>
      </w:tblGrid>
      <w:tr w:rsidR="00D13A60" w:rsidRPr="001950AD" w14:paraId="26A65462" w14:textId="77777777" w:rsidTr="00BF72F8">
        <w:trPr>
          <w:cnfStyle w:val="100000000000" w:firstRow="1" w:lastRow="0" w:firstColumn="0" w:lastColumn="0" w:oddVBand="0" w:evenVBand="0" w:oddHBand="0" w:evenHBand="0" w:firstRowFirstColumn="0" w:firstRowLastColumn="0" w:lastRowFirstColumn="0" w:lastRowLastColumn="0"/>
          <w:trHeight w:hRule="exact" w:val="624"/>
          <w:tblHeader/>
        </w:trPr>
        <w:tc>
          <w:tcPr>
            <w:tcW w:w="368" w:type="pct"/>
            <w:shd w:val="clear" w:color="auto" w:fill="FFF0E1"/>
          </w:tcPr>
          <w:p w14:paraId="0731EC1A" w14:textId="77D7B6C7" w:rsidR="00D13A60" w:rsidRPr="001950AD" w:rsidRDefault="001416E3" w:rsidP="00221602">
            <w:pPr>
              <w:pStyle w:val="tableheading"/>
            </w:pPr>
            <w:r>
              <w:t>REFERENCE</w:t>
            </w:r>
            <w:r w:rsidRPr="001950AD">
              <w:t xml:space="preserve"> </w:t>
            </w:r>
            <w:r w:rsidR="00D13A60" w:rsidRPr="001950AD">
              <w:t>NO.</w:t>
            </w:r>
          </w:p>
        </w:tc>
        <w:tc>
          <w:tcPr>
            <w:tcW w:w="514" w:type="pct"/>
            <w:shd w:val="clear" w:color="auto" w:fill="FFF0E1"/>
          </w:tcPr>
          <w:p w14:paraId="213B5B85" w14:textId="77777777" w:rsidR="00D13A60" w:rsidRPr="001950AD" w:rsidRDefault="00D13A60" w:rsidP="00221602">
            <w:pPr>
              <w:pStyle w:val="tableheading"/>
            </w:pPr>
            <w:r w:rsidRPr="001950AD">
              <w:t>SCOPE AND DESCRIPTION</w:t>
            </w:r>
          </w:p>
        </w:tc>
        <w:tc>
          <w:tcPr>
            <w:tcW w:w="3146" w:type="pct"/>
            <w:shd w:val="clear" w:color="auto" w:fill="FFF0E1"/>
          </w:tcPr>
          <w:p w14:paraId="7D32B386" w14:textId="77777777" w:rsidR="00D13A60" w:rsidRPr="001950AD" w:rsidRDefault="00D13A60" w:rsidP="00221602">
            <w:pPr>
              <w:pStyle w:val="tableheading"/>
            </w:pPr>
            <w:r w:rsidRPr="001950AD">
              <w:t>COMPLIANCE CRITERIA</w:t>
            </w:r>
          </w:p>
        </w:tc>
        <w:tc>
          <w:tcPr>
            <w:tcW w:w="972" w:type="pct"/>
            <w:shd w:val="clear" w:color="auto" w:fill="FFF0E1"/>
          </w:tcPr>
          <w:p w14:paraId="1D1E18B3" w14:textId="5D4189B2" w:rsidR="00D13A60" w:rsidRPr="001950AD" w:rsidRDefault="00D13A60"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D13A60" w14:paraId="7383E2F4" w14:textId="77777777" w:rsidTr="00BF72F8">
        <w:tc>
          <w:tcPr>
            <w:tcW w:w="368" w:type="pct"/>
            <w:shd w:val="clear" w:color="auto" w:fill="auto"/>
          </w:tcPr>
          <w:p w14:paraId="560006C5" w14:textId="01261EA5" w:rsidR="00D13A60" w:rsidRDefault="000A5F7F" w:rsidP="00E66D73">
            <w:pPr>
              <w:pStyle w:val="tabletext"/>
            </w:pPr>
            <w:r>
              <w:t>7</w:t>
            </w:r>
            <w:r w:rsidR="00D13A60">
              <w:t>.1</w:t>
            </w:r>
          </w:p>
        </w:tc>
        <w:tc>
          <w:tcPr>
            <w:tcW w:w="514" w:type="pct"/>
            <w:shd w:val="clear" w:color="auto" w:fill="auto"/>
          </w:tcPr>
          <w:p w14:paraId="31E91B88" w14:textId="64194C00" w:rsidR="00D13A60" w:rsidRPr="00E060BA" w:rsidRDefault="000A5F7F" w:rsidP="00E66D73">
            <w:pPr>
              <w:pStyle w:val="tabletext"/>
            </w:pPr>
            <w:r>
              <w:t>What is the AE</w:t>
            </w:r>
            <w:r w:rsidR="001573DF">
              <w:t>’s</w:t>
            </w:r>
            <w:r>
              <w:t xml:space="preserve"> </w:t>
            </w:r>
            <w:r w:rsidRPr="00E060BA">
              <w:t>worker welfare responsibility?</w:t>
            </w:r>
          </w:p>
          <w:p w14:paraId="704A1A2A" w14:textId="7F15F4FF" w:rsidR="00C872AD" w:rsidRDefault="00C872AD" w:rsidP="00E66D73">
            <w:pPr>
              <w:pStyle w:val="tabletext"/>
            </w:pPr>
            <w:r w:rsidRPr="00E060BA">
              <w:t>(Deed</w:t>
            </w:r>
            <w:r>
              <w:t xml:space="preserve"> clauses 4, 5, 6 and </w:t>
            </w:r>
            <w:r w:rsidR="00325982">
              <w:t xml:space="preserve">Item F </w:t>
            </w:r>
            <w:r>
              <w:t>Schedule 1)</w:t>
            </w:r>
          </w:p>
          <w:p w14:paraId="5A10A53B" w14:textId="19AD8C39" w:rsidR="00C872AD" w:rsidRDefault="00C872AD" w:rsidP="00E66D73">
            <w:pPr>
              <w:pStyle w:val="tabletext"/>
            </w:pPr>
          </w:p>
        </w:tc>
        <w:tc>
          <w:tcPr>
            <w:tcW w:w="3146" w:type="pct"/>
            <w:shd w:val="clear" w:color="auto" w:fill="auto"/>
          </w:tcPr>
          <w:p w14:paraId="38C999F9" w14:textId="0DAA9CCD" w:rsidR="002C0609" w:rsidRDefault="002C0609" w:rsidP="00E66D73">
            <w:pPr>
              <w:pStyle w:val="tabletext"/>
            </w:pPr>
            <w:r w:rsidRPr="001A2223">
              <w:t xml:space="preserve">The Deed provides information on the obligations of </w:t>
            </w:r>
            <w:r w:rsidR="00CE7575">
              <w:t>AEs</w:t>
            </w:r>
            <w:r w:rsidRPr="001A2223">
              <w:t xml:space="preserve"> and what </w:t>
            </w:r>
            <w:r w:rsidRPr="00EE3F6A">
              <w:rPr>
                <w:b/>
              </w:rPr>
              <w:t>must</w:t>
            </w:r>
            <w:r w:rsidRPr="001A2223">
              <w:t xml:space="preserve"> be provided in relation to the welfare and wellbeing support of </w:t>
            </w:r>
            <w:r w:rsidR="00C872AD">
              <w:t xml:space="preserve">PLS </w:t>
            </w:r>
            <w:r w:rsidR="00CE7575">
              <w:t>worker</w:t>
            </w:r>
            <w:r w:rsidR="00CE7575" w:rsidRPr="001A2223">
              <w:t>s</w:t>
            </w:r>
            <w:r w:rsidR="001573DF">
              <w:t>:</w:t>
            </w:r>
            <w:r>
              <w:t xml:space="preserve"> see</w:t>
            </w:r>
            <w:r w:rsidRPr="00116C04">
              <w:t xml:space="preserve"> Item F of Schedule 1</w:t>
            </w:r>
            <w:r w:rsidRPr="001A2223">
              <w:t xml:space="preserve">. </w:t>
            </w:r>
          </w:p>
          <w:p w14:paraId="60DF50D4" w14:textId="77336AFA" w:rsidR="000A5F7F" w:rsidRDefault="000A5F7F" w:rsidP="00E66D73">
            <w:pPr>
              <w:pStyle w:val="tabletext"/>
            </w:pPr>
            <w:r>
              <w:t xml:space="preserve">AEs are required </w:t>
            </w:r>
            <w:r w:rsidR="00AF7627">
              <w:t xml:space="preserve">to </w:t>
            </w:r>
            <w:r>
              <w:t>c</w:t>
            </w:r>
            <w:r w:rsidRPr="005E1A25">
              <w:t xml:space="preserve">ommunicate regularly with </w:t>
            </w:r>
            <w:r w:rsidR="001573DF">
              <w:t xml:space="preserve">the </w:t>
            </w:r>
            <w:r w:rsidRPr="005E1A25">
              <w:t xml:space="preserve">PLF to ensure welfare issues are resolved quickly and efficiently. The </w:t>
            </w:r>
            <w:r w:rsidR="002A4EF6">
              <w:t xml:space="preserve">PLF </w:t>
            </w:r>
            <w:r w:rsidR="008E53E3">
              <w:t>WWT</w:t>
            </w:r>
            <w:r w:rsidRPr="005E1A25" w:rsidDel="002A4EF6">
              <w:t xml:space="preserve"> </w:t>
            </w:r>
            <w:r w:rsidR="002A4EF6">
              <w:t>is</w:t>
            </w:r>
            <w:r w:rsidRPr="005E1A25">
              <w:t xml:space="preserve"> contactable </w:t>
            </w:r>
            <w:r w:rsidR="007622FB">
              <w:t>via</w:t>
            </w:r>
            <w:r w:rsidR="007622FB" w:rsidRPr="005E1A25">
              <w:t xml:space="preserve"> </w:t>
            </w:r>
            <w:r w:rsidRPr="005E1A25">
              <w:t xml:space="preserve">the 24/7 </w:t>
            </w:r>
            <w:r w:rsidR="002A4EF6">
              <w:t>w</w:t>
            </w:r>
            <w:r w:rsidR="002A4EF6" w:rsidRPr="005E1A25">
              <w:t xml:space="preserve">orker </w:t>
            </w:r>
            <w:r w:rsidR="002A4EF6">
              <w:t>w</w:t>
            </w:r>
            <w:r w:rsidR="002A4EF6" w:rsidRPr="005E1A25">
              <w:t>elfare</w:t>
            </w:r>
            <w:r w:rsidRPr="005E1A25" w:rsidDel="002A4EF6">
              <w:t xml:space="preserve"> </w:t>
            </w:r>
            <w:r w:rsidR="002A4EF6">
              <w:t>h</w:t>
            </w:r>
            <w:r w:rsidR="002A4EF6" w:rsidRPr="005E1A25">
              <w:t>otline</w:t>
            </w:r>
            <w:r w:rsidRPr="005E1A25">
              <w:t xml:space="preserve"> (1800 515</w:t>
            </w:r>
            <w:r>
              <w:t xml:space="preserve"> </w:t>
            </w:r>
            <w:r w:rsidRPr="005E1A25">
              <w:t xml:space="preserve">131) and email </w:t>
            </w:r>
            <w:r w:rsidR="002A4EF6">
              <w:t>(</w:t>
            </w:r>
            <w:hyperlink r:id="rId116" w:history="1">
              <w:r w:rsidRPr="00E9324B">
                <w:rPr>
                  <w:rStyle w:val="Hyperlink"/>
                </w:rPr>
                <w:t>welfare@pacificlabourfacility.com.au</w:t>
              </w:r>
            </w:hyperlink>
            <w:r w:rsidR="002A4EF6">
              <w:rPr>
                <w:color w:val="000000" w:themeColor="hyperlink"/>
                <w:u w:val="single"/>
              </w:rPr>
              <w:t>)</w:t>
            </w:r>
            <w:r w:rsidR="002A4EF6" w:rsidRPr="00497BB5">
              <w:rPr>
                <w:color w:val="000000" w:themeColor="hyperlink"/>
              </w:rPr>
              <w:t>.</w:t>
            </w:r>
            <w:r w:rsidRPr="005E1A25">
              <w:t xml:space="preserve"> </w:t>
            </w:r>
          </w:p>
          <w:p w14:paraId="3BB4E5C2" w14:textId="0A9BF5A8" w:rsidR="000A5F7F" w:rsidRDefault="000A5F7F" w:rsidP="00E66D73">
            <w:pPr>
              <w:pStyle w:val="tabletext"/>
            </w:pPr>
            <w:r>
              <w:t xml:space="preserve">Each worker/worksite will be allocated a PLF </w:t>
            </w:r>
            <w:r w:rsidR="002A4EF6">
              <w:t>case</w:t>
            </w:r>
            <w:r w:rsidDel="002A4EF6">
              <w:t xml:space="preserve"> </w:t>
            </w:r>
            <w:r w:rsidR="002A4EF6">
              <w:t>manager</w:t>
            </w:r>
            <w:r>
              <w:t xml:space="preserve"> to assist in communication and dealing with </w:t>
            </w:r>
            <w:r w:rsidR="00ED09F8">
              <w:t xml:space="preserve">all </w:t>
            </w:r>
            <w:r>
              <w:t>work and non-work issues</w:t>
            </w:r>
            <w:r w:rsidR="001573DF">
              <w:t>,</w:t>
            </w:r>
            <w:r>
              <w:t xml:space="preserve"> or </w:t>
            </w:r>
            <w:r w:rsidR="001573DF">
              <w:t xml:space="preserve">any </w:t>
            </w:r>
            <w:r>
              <w:t>question</w:t>
            </w:r>
            <w:r w:rsidR="001573DF">
              <w:t>s</w:t>
            </w:r>
            <w:r>
              <w:t xml:space="preserve"> that arise during the employment period.</w:t>
            </w:r>
          </w:p>
          <w:p w14:paraId="7CCD6E93" w14:textId="43494CEE" w:rsidR="000A5F7F" w:rsidRPr="005E1A25" w:rsidRDefault="000A5F7F" w:rsidP="00E66D73">
            <w:pPr>
              <w:pStyle w:val="tableChead"/>
            </w:pPr>
            <w:r>
              <w:t xml:space="preserve">Key </w:t>
            </w:r>
            <w:r w:rsidR="00AF7627">
              <w:t>w</w:t>
            </w:r>
            <w:r>
              <w:t>elfare obligations for AEs include:</w:t>
            </w:r>
          </w:p>
          <w:p w14:paraId="63F8AE96" w14:textId="1AEECB66" w:rsidR="000A5F7F" w:rsidRDefault="00AF7627" w:rsidP="00622C01">
            <w:pPr>
              <w:pStyle w:val="bulletindent"/>
              <w:ind w:left="482" w:hanging="306"/>
            </w:pPr>
            <w:r>
              <w:t>e</w:t>
            </w:r>
            <w:r w:rsidR="000A5F7F">
              <w:t>nsur</w:t>
            </w:r>
            <w:r w:rsidR="00ED09F8">
              <w:t>ing</w:t>
            </w:r>
            <w:r w:rsidR="000A5F7F" w:rsidRPr="005E1A25">
              <w:t xml:space="preserve"> representatives (</w:t>
            </w:r>
            <w:r w:rsidR="000A5F7F">
              <w:t xml:space="preserve">including </w:t>
            </w:r>
            <w:r w:rsidR="000A5F7F" w:rsidRPr="005E1A25">
              <w:t>supervisors, etc</w:t>
            </w:r>
            <w:r w:rsidR="00F30DB1">
              <w:t>.</w:t>
            </w:r>
            <w:r w:rsidR="000A5F7F" w:rsidRPr="005E1A25">
              <w:t>)</w:t>
            </w:r>
            <w:r w:rsidR="000A5F7F">
              <w:t xml:space="preserve"> are</w:t>
            </w:r>
            <w:r w:rsidR="000A5F7F" w:rsidRPr="005E1A25">
              <w:t xml:space="preserve"> available </w:t>
            </w:r>
            <w:r w:rsidR="00522DD1">
              <w:t xml:space="preserve">on a regular basis </w:t>
            </w:r>
            <w:r w:rsidR="000A5F7F" w:rsidRPr="005E1A25">
              <w:t>to discuss employment progress, settl</w:t>
            </w:r>
            <w:r w:rsidR="000A5F7F">
              <w:t>ement</w:t>
            </w:r>
            <w:r w:rsidR="000A5F7F" w:rsidRPr="005E1A25">
              <w:t xml:space="preserve">, </w:t>
            </w:r>
            <w:r w:rsidR="000A5F7F">
              <w:t>and</w:t>
            </w:r>
            <w:r w:rsidR="000A5F7F" w:rsidRPr="005E1A25">
              <w:t xml:space="preserve"> other matters </w:t>
            </w:r>
            <w:r w:rsidR="000A5F7F">
              <w:t xml:space="preserve">with </w:t>
            </w:r>
            <w:r w:rsidR="00ED09F8">
              <w:t xml:space="preserve">the </w:t>
            </w:r>
            <w:r w:rsidR="000A5F7F">
              <w:t>PLF</w:t>
            </w:r>
          </w:p>
          <w:p w14:paraId="564EA90D" w14:textId="0EC5F09C" w:rsidR="000A5F7F" w:rsidRPr="008B35A8" w:rsidRDefault="00AF7627" w:rsidP="00622C01">
            <w:pPr>
              <w:pStyle w:val="bulletindent"/>
              <w:ind w:left="482" w:hanging="306"/>
              <w:rPr>
                <w:u w:val="single"/>
              </w:rPr>
            </w:pPr>
            <w:r>
              <w:t>s</w:t>
            </w:r>
            <w:r w:rsidR="000A5F7F" w:rsidRPr="008B35A8">
              <w:t>upport</w:t>
            </w:r>
            <w:r w:rsidR="00ED09F8">
              <w:t>ing</w:t>
            </w:r>
            <w:r w:rsidR="000A5F7F" w:rsidRPr="008B35A8">
              <w:t xml:space="preserve"> </w:t>
            </w:r>
            <w:r w:rsidR="00ED09F8">
              <w:t>the</w:t>
            </w:r>
            <w:r w:rsidR="000A5F7F" w:rsidRPr="008B35A8">
              <w:t xml:space="preserve"> welfare responsibilities </w:t>
            </w:r>
            <w:r w:rsidR="00ED09F8">
              <w:t xml:space="preserve">that are </w:t>
            </w:r>
            <w:r w:rsidR="000A5F7F" w:rsidRPr="008B35A8">
              <w:t>shared between workers, AE, PL</w:t>
            </w:r>
            <w:r w:rsidR="00CF6DBB">
              <w:t>F</w:t>
            </w:r>
            <w:r w:rsidR="000A5F7F" w:rsidRPr="008B35A8">
              <w:t xml:space="preserve"> and community </w:t>
            </w:r>
          </w:p>
          <w:p w14:paraId="22B83B87" w14:textId="55FDD382" w:rsidR="000A5F7F" w:rsidRPr="008B35A8" w:rsidRDefault="00AF7627" w:rsidP="00622C01">
            <w:pPr>
              <w:pStyle w:val="bulletindent"/>
              <w:ind w:left="482" w:hanging="306"/>
              <w:rPr>
                <w:u w:val="single"/>
              </w:rPr>
            </w:pPr>
            <w:r>
              <w:t>a</w:t>
            </w:r>
            <w:r w:rsidR="000A5F7F" w:rsidRPr="008B35A8">
              <w:t>ssist</w:t>
            </w:r>
            <w:r w:rsidR="00ED09F8">
              <w:t>ing</w:t>
            </w:r>
            <w:r w:rsidR="000A5F7F" w:rsidRPr="008B35A8">
              <w:t xml:space="preserve"> workers with accessing medical and allied health services as required</w:t>
            </w:r>
          </w:p>
          <w:p w14:paraId="10D081CA" w14:textId="05A7F8B3" w:rsidR="000A5F7F" w:rsidRPr="008B35A8" w:rsidRDefault="00AF7627" w:rsidP="00622C01">
            <w:pPr>
              <w:pStyle w:val="bulletindent"/>
              <w:ind w:left="482" w:hanging="306"/>
              <w:rPr>
                <w:u w:val="single"/>
              </w:rPr>
            </w:pPr>
            <w:r>
              <w:t>p</w:t>
            </w:r>
            <w:r w:rsidR="000A5F7F" w:rsidRPr="008B35A8">
              <w:t>ermit</w:t>
            </w:r>
            <w:r w:rsidR="00ED09F8">
              <w:t>ting</w:t>
            </w:r>
            <w:r w:rsidR="000A5F7F" w:rsidRPr="008B35A8">
              <w:t xml:space="preserve"> access to workers, worksite and workers</w:t>
            </w:r>
            <w:r w:rsidR="00ED09F8">
              <w:t>’</w:t>
            </w:r>
            <w:r w:rsidR="000A5F7F" w:rsidRPr="008B35A8">
              <w:t xml:space="preserve"> accommodation when required by </w:t>
            </w:r>
            <w:r w:rsidR="00ED09F8">
              <w:t xml:space="preserve">the </w:t>
            </w:r>
            <w:r w:rsidR="000A5F7F" w:rsidRPr="008B35A8">
              <w:t>PL</w:t>
            </w:r>
            <w:r w:rsidR="006D6928">
              <w:t>F</w:t>
            </w:r>
            <w:r w:rsidR="000A5F7F" w:rsidRPr="008B35A8">
              <w:t xml:space="preserve"> (i.e.</w:t>
            </w:r>
            <w:r w:rsidR="00ED09F8">
              <w:t>,</w:t>
            </w:r>
            <w:r w:rsidR="000A5F7F" w:rsidRPr="008B35A8">
              <w:t xml:space="preserve"> </w:t>
            </w:r>
            <w:r w:rsidR="00155837">
              <w:t>for</w:t>
            </w:r>
            <w:r w:rsidR="000A5F7F" w:rsidRPr="008B35A8">
              <w:t xml:space="preserve"> site visits and welfare checks)</w:t>
            </w:r>
          </w:p>
          <w:p w14:paraId="50A91FB6" w14:textId="4D3E13F9" w:rsidR="00D13A60" w:rsidRPr="00E060BA" w:rsidRDefault="00AF7627" w:rsidP="00622C01">
            <w:pPr>
              <w:pStyle w:val="bulletindent"/>
              <w:ind w:left="482" w:hanging="306"/>
              <w:rPr>
                <w:u w:val="single"/>
              </w:rPr>
            </w:pPr>
            <w:r>
              <w:t>p</w:t>
            </w:r>
            <w:r w:rsidR="000A5F7F" w:rsidRPr="008B35A8">
              <w:t>rovid</w:t>
            </w:r>
            <w:r w:rsidR="00155837">
              <w:t>ing</w:t>
            </w:r>
            <w:r w:rsidR="000A5F7F" w:rsidRPr="008B35A8">
              <w:t xml:space="preserve"> updates to </w:t>
            </w:r>
            <w:r w:rsidR="00ED09F8">
              <w:t xml:space="preserve">the </w:t>
            </w:r>
            <w:r w:rsidR="000A5F7F" w:rsidRPr="008B35A8">
              <w:t>PL</w:t>
            </w:r>
            <w:r w:rsidR="006D6928">
              <w:t>F</w:t>
            </w:r>
            <w:r w:rsidR="000A5F7F" w:rsidRPr="008B35A8">
              <w:t xml:space="preserve"> on worker</w:t>
            </w:r>
            <w:r w:rsidR="00AB4117">
              <w:t xml:space="preserve">s’ </w:t>
            </w:r>
            <w:r w:rsidR="000A5F7F" w:rsidRPr="008B35A8">
              <w:t xml:space="preserve">progress and </w:t>
            </w:r>
            <w:r w:rsidR="00155837">
              <w:t xml:space="preserve">ongoing </w:t>
            </w:r>
            <w:r w:rsidR="000A5F7F" w:rsidRPr="008B35A8">
              <w:t xml:space="preserve">settlement through regular collaboration with </w:t>
            </w:r>
            <w:r w:rsidR="00AB4117">
              <w:t>the PLF</w:t>
            </w:r>
            <w:r w:rsidR="00155837">
              <w:t>’s</w:t>
            </w:r>
            <w:r w:rsidR="00AB4117">
              <w:t xml:space="preserve"> </w:t>
            </w:r>
            <w:r w:rsidR="000A5F7F" w:rsidRPr="008B35A8">
              <w:t xml:space="preserve">WWT </w:t>
            </w:r>
            <w:r w:rsidR="00AB4117">
              <w:t>c</w:t>
            </w:r>
            <w:r w:rsidR="00AB4117" w:rsidRPr="008B35A8">
              <w:t xml:space="preserve">ase </w:t>
            </w:r>
            <w:r w:rsidR="00AB4117">
              <w:t>m</w:t>
            </w:r>
            <w:r w:rsidR="00AB4117" w:rsidRPr="008B35A8">
              <w:t>anagers</w:t>
            </w:r>
            <w:r w:rsidR="000A5F7F">
              <w:t>.</w:t>
            </w:r>
          </w:p>
        </w:tc>
        <w:tc>
          <w:tcPr>
            <w:tcW w:w="972" w:type="pct"/>
            <w:shd w:val="clear" w:color="auto" w:fill="auto"/>
          </w:tcPr>
          <w:p w14:paraId="77A0EBD3" w14:textId="593893E4" w:rsidR="00D13A60" w:rsidRPr="00B06F03" w:rsidRDefault="00D13A60" w:rsidP="00E66D73">
            <w:pPr>
              <w:pStyle w:val="tabletext"/>
            </w:pPr>
          </w:p>
        </w:tc>
      </w:tr>
      <w:tr w:rsidR="00AF7627" w14:paraId="36E2D252" w14:textId="77777777" w:rsidTr="00BF72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7A3B8E56" w14:textId="2306CA3F" w:rsidR="00AF7627" w:rsidRDefault="00386E76" w:rsidP="00E66D73">
            <w:pPr>
              <w:pStyle w:val="tabletext"/>
            </w:pPr>
            <w:r>
              <w:t>7.2</w:t>
            </w:r>
          </w:p>
        </w:tc>
        <w:tc>
          <w:tcPr>
            <w:tcW w:w="514" w:type="pct"/>
            <w:shd w:val="clear" w:color="auto" w:fill="auto"/>
          </w:tcPr>
          <w:p w14:paraId="0F2F1F8C" w14:textId="77777777" w:rsidR="00AF7627" w:rsidRPr="00E060BA" w:rsidRDefault="00386E76" w:rsidP="00E66D73">
            <w:pPr>
              <w:pStyle w:val="tabletext"/>
            </w:pPr>
            <w:r w:rsidRPr="00E060BA">
              <w:t>Cultural competency and effective communication</w:t>
            </w:r>
          </w:p>
          <w:p w14:paraId="59D08462" w14:textId="41B288DE" w:rsidR="00155EB6" w:rsidRPr="00E060BA" w:rsidRDefault="00155EB6" w:rsidP="00E66D73">
            <w:pPr>
              <w:pStyle w:val="tabletext"/>
            </w:pPr>
            <w:r w:rsidRPr="00E060BA">
              <w:t xml:space="preserve">(Deed clause 4 and </w:t>
            </w:r>
            <w:r w:rsidR="00325982" w:rsidRPr="00E060BA">
              <w:t xml:space="preserve">Item F </w:t>
            </w:r>
            <w:r w:rsidRPr="00E060BA">
              <w:t>Schedule 1)</w:t>
            </w:r>
          </w:p>
        </w:tc>
        <w:tc>
          <w:tcPr>
            <w:tcW w:w="3146" w:type="pct"/>
            <w:shd w:val="clear" w:color="auto" w:fill="auto"/>
          </w:tcPr>
          <w:p w14:paraId="380683BC" w14:textId="47C379C9" w:rsidR="00386E76" w:rsidRPr="00E060BA" w:rsidRDefault="00386E76" w:rsidP="00E66D73">
            <w:pPr>
              <w:pStyle w:val="tabletext"/>
            </w:pPr>
            <w:r w:rsidRPr="00E060BA">
              <w:t xml:space="preserve">AEs are required to provide information, instructions, training, and supervision to </w:t>
            </w:r>
            <w:r w:rsidR="00155837">
              <w:t xml:space="preserve">all </w:t>
            </w:r>
            <w:r w:rsidRPr="00E060BA">
              <w:t xml:space="preserve">workers in a format and language that can be </w:t>
            </w:r>
            <w:r w:rsidR="00522DD1">
              <w:t xml:space="preserve">easily </w:t>
            </w:r>
            <w:r w:rsidRPr="00E060BA">
              <w:t>understood by the workers.</w:t>
            </w:r>
          </w:p>
          <w:p w14:paraId="1555A00F" w14:textId="513B3B07" w:rsidR="00386E76" w:rsidRPr="00E060BA" w:rsidRDefault="00386E76" w:rsidP="00E66D73">
            <w:pPr>
              <w:pStyle w:val="tabletext"/>
            </w:pPr>
            <w:r w:rsidRPr="00E060BA">
              <w:t xml:space="preserve">The PLF will assist AEs (and host employers) to obtain </w:t>
            </w:r>
            <w:r w:rsidR="00155837">
              <w:t xml:space="preserve">the </w:t>
            </w:r>
            <w:r w:rsidRPr="00E060BA">
              <w:t xml:space="preserve">necessary cultural competencies in working with Pacific </w:t>
            </w:r>
            <w:r w:rsidR="00522DD1">
              <w:t>i</w:t>
            </w:r>
            <w:r w:rsidR="00522DD1" w:rsidRPr="00E060BA">
              <w:t>sland</w:t>
            </w:r>
            <w:r w:rsidR="00522DD1">
              <w:t xml:space="preserve"> and Timor-Leste </w:t>
            </w:r>
            <w:r w:rsidR="00B45AAB">
              <w:t>citizens</w:t>
            </w:r>
            <w:r w:rsidR="00522DD1" w:rsidRPr="00E060BA">
              <w:t xml:space="preserve"> </w:t>
            </w:r>
            <w:r w:rsidRPr="00E060BA">
              <w:t>to help ensure smoother communication and working practices. This will include online resources</w:t>
            </w:r>
            <w:r w:rsidR="00155837">
              <w:t xml:space="preserve"> and </w:t>
            </w:r>
            <w:r w:rsidRPr="00E060BA">
              <w:t>factsheets, videos, learning modules and training</w:t>
            </w:r>
            <w:r w:rsidR="00155837">
              <w:t>,</w:t>
            </w:r>
            <w:r w:rsidR="00882C0A">
              <w:t xml:space="preserve"> and can also include support provided </w:t>
            </w:r>
            <w:r w:rsidR="00B56461">
              <w:br/>
            </w:r>
            <w:r w:rsidR="00882C0A">
              <w:t>by LSUs</w:t>
            </w:r>
            <w:r w:rsidR="00D72DCD">
              <w:t>.</w:t>
            </w:r>
          </w:p>
          <w:p w14:paraId="2F738948" w14:textId="0FDF2B89" w:rsidR="00AF7627" w:rsidRPr="00E060BA" w:rsidRDefault="00386E76" w:rsidP="00E66D73">
            <w:pPr>
              <w:pStyle w:val="tabletext"/>
              <w:spacing w:after="0"/>
            </w:pPr>
            <w:r w:rsidRPr="00E060BA">
              <w:t>AEs must ensure key staff are assisted to improve cultural competencies</w:t>
            </w:r>
            <w:r w:rsidR="00015BA6" w:rsidRPr="00E060BA">
              <w:t xml:space="preserve"> </w:t>
            </w:r>
            <w:r w:rsidR="00B45AAB">
              <w:t xml:space="preserve">in their </w:t>
            </w:r>
            <w:r w:rsidR="00B45AAB" w:rsidRPr="002102EE">
              <w:rPr>
                <w:rFonts w:cs="Calibri"/>
                <w:szCs w:val="20"/>
              </w:rPr>
              <w:t>workplace</w:t>
            </w:r>
            <w:r w:rsidR="00015BA6" w:rsidRPr="002102EE">
              <w:rPr>
                <w:rFonts w:cs="Calibri"/>
                <w:szCs w:val="20"/>
              </w:rPr>
              <w:t xml:space="preserve"> </w:t>
            </w:r>
            <w:r w:rsidR="00E75D50" w:rsidRPr="007721CF">
              <w:rPr>
                <w:rFonts w:cs="Calibri"/>
                <w:color w:val="4D5156"/>
                <w:szCs w:val="20"/>
                <w:shd w:val="clear" w:color="auto" w:fill="FFFFFF"/>
              </w:rPr>
              <w:t>–</w:t>
            </w:r>
            <w:r w:rsidR="00015BA6" w:rsidRPr="00E060BA">
              <w:t xml:space="preserve"> </w:t>
            </w:r>
            <w:r w:rsidRPr="00E060BA">
              <w:t>supervisors, team leaders</w:t>
            </w:r>
            <w:r w:rsidR="00155837">
              <w:t xml:space="preserve"> and</w:t>
            </w:r>
            <w:r w:rsidRPr="00E060BA">
              <w:t xml:space="preserve"> managers. For labour hire companies</w:t>
            </w:r>
            <w:r w:rsidR="00E75D50">
              <w:t>,</w:t>
            </w:r>
            <w:r w:rsidRPr="00E060BA">
              <w:t xml:space="preserve"> this is </w:t>
            </w:r>
            <w:r w:rsidR="00FA1771" w:rsidRPr="00E060BA">
              <w:t xml:space="preserve">also relevant </w:t>
            </w:r>
            <w:r w:rsidR="00E75D50">
              <w:t>for</w:t>
            </w:r>
            <w:r w:rsidR="00E75D50" w:rsidRPr="00E060BA">
              <w:t xml:space="preserve"> </w:t>
            </w:r>
            <w:r w:rsidRPr="00E060BA">
              <w:t xml:space="preserve">host employers. </w:t>
            </w:r>
          </w:p>
        </w:tc>
        <w:tc>
          <w:tcPr>
            <w:tcW w:w="972" w:type="pct"/>
            <w:shd w:val="clear" w:color="auto" w:fill="auto"/>
          </w:tcPr>
          <w:p w14:paraId="7E665549" w14:textId="2196C937" w:rsidR="00AF7627" w:rsidRPr="00AF5555" w:rsidRDefault="00386E76" w:rsidP="00E66D73">
            <w:pPr>
              <w:pStyle w:val="tabletext"/>
              <w:rPr>
                <w:b/>
                <w:bCs/>
              </w:rPr>
            </w:pPr>
            <w:r w:rsidRPr="00AF5555">
              <w:rPr>
                <w:b/>
                <w:bCs/>
              </w:rPr>
              <w:t xml:space="preserve">Cultural competency </w:t>
            </w:r>
            <w:r w:rsidR="00196CA4">
              <w:rPr>
                <w:b/>
                <w:bCs/>
              </w:rPr>
              <w:br/>
            </w:r>
            <w:r w:rsidRPr="00AF5555">
              <w:rPr>
                <w:b/>
                <w:bCs/>
              </w:rPr>
              <w:t>training (</w:t>
            </w:r>
            <w:r w:rsidR="002C0609" w:rsidRPr="00AF5555">
              <w:rPr>
                <w:b/>
                <w:bCs/>
              </w:rPr>
              <w:t>pending</w:t>
            </w:r>
            <w:r w:rsidRPr="00AF5555">
              <w:rPr>
                <w:b/>
                <w:bCs/>
              </w:rPr>
              <w:t>)</w:t>
            </w:r>
          </w:p>
        </w:tc>
      </w:tr>
      <w:tr w:rsidR="00386E76" w14:paraId="7016FAF5" w14:textId="77777777" w:rsidTr="00BF72F8">
        <w:tc>
          <w:tcPr>
            <w:tcW w:w="368" w:type="pct"/>
            <w:shd w:val="clear" w:color="auto" w:fill="auto"/>
          </w:tcPr>
          <w:p w14:paraId="09FB9566" w14:textId="2FE0AE45" w:rsidR="00386E76" w:rsidRDefault="00386E76" w:rsidP="00E66D73">
            <w:pPr>
              <w:pStyle w:val="tabletext"/>
            </w:pPr>
            <w:r>
              <w:t>7.3</w:t>
            </w:r>
          </w:p>
        </w:tc>
        <w:tc>
          <w:tcPr>
            <w:tcW w:w="514" w:type="pct"/>
            <w:shd w:val="clear" w:color="auto" w:fill="auto"/>
          </w:tcPr>
          <w:p w14:paraId="1199F604" w14:textId="0334F894" w:rsidR="00386E76" w:rsidRDefault="00386E76" w:rsidP="00E66D73">
            <w:pPr>
              <w:pStyle w:val="tabletext"/>
            </w:pPr>
            <w:r w:rsidRPr="005E1A25">
              <w:t>Ongoing access to health insurance (including absconders)</w:t>
            </w:r>
          </w:p>
          <w:p w14:paraId="70060FD7" w14:textId="7F95E987" w:rsidR="006D0A55" w:rsidRDefault="006D0A55" w:rsidP="00E66D73">
            <w:pPr>
              <w:pStyle w:val="tabletext"/>
            </w:pPr>
            <w:r>
              <w:t>(Deed clause</w:t>
            </w:r>
            <w:r w:rsidRPr="002102EE">
              <w:rPr>
                <w:rFonts w:cs="Calibri"/>
                <w:szCs w:val="20"/>
              </w:rPr>
              <w:t xml:space="preserve"> </w:t>
            </w:r>
            <w:r w:rsidR="00522DD1" w:rsidRPr="00CB236C">
              <w:rPr>
                <w:rFonts w:cs="Calibri"/>
                <w:color w:val="4D5156"/>
                <w:szCs w:val="20"/>
                <w:shd w:val="clear" w:color="auto" w:fill="FFFFFF"/>
              </w:rPr>
              <w:t>–</w:t>
            </w:r>
            <w:r>
              <w:t xml:space="preserve"> Schedule 1)</w:t>
            </w:r>
          </w:p>
          <w:p w14:paraId="2230EC95" w14:textId="77777777" w:rsidR="006D0A55" w:rsidRPr="005E1A25" w:rsidRDefault="006D0A55" w:rsidP="00E66D73">
            <w:pPr>
              <w:pStyle w:val="tabletext"/>
            </w:pPr>
          </w:p>
          <w:p w14:paraId="139F101F" w14:textId="77777777" w:rsidR="00386E76" w:rsidRDefault="00386E76" w:rsidP="00E66D73">
            <w:pPr>
              <w:pStyle w:val="tabletext"/>
            </w:pPr>
          </w:p>
        </w:tc>
        <w:tc>
          <w:tcPr>
            <w:tcW w:w="3146" w:type="pct"/>
            <w:shd w:val="clear" w:color="auto" w:fill="auto"/>
          </w:tcPr>
          <w:p w14:paraId="6CC51134" w14:textId="325B8A58" w:rsidR="00386E76" w:rsidRDefault="00386E76" w:rsidP="00E66D73">
            <w:pPr>
              <w:pStyle w:val="tabletext"/>
            </w:pPr>
            <w:r>
              <w:t>AEs need to purchase health insurance for workers prior to their arrival</w:t>
            </w:r>
            <w:r w:rsidR="00E75D50">
              <w:t>,</w:t>
            </w:r>
            <w:r>
              <w:t xml:space="preserve"> and e</w:t>
            </w:r>
            <w:r w:rsidRPr="005E1A25">
              <w:t xml:space="preserve">nsure </w:t>
            </w:r>
            <w:r>
              <w:t>w</w:t>
            </w:r>
            <w:r w:rsidRPr="005E1A25">
              <w:t>orkers have</w:t>
            </w:r>
            <w:r>
              <w:t xml:space="preserve"> and</w:t>
            </w:r>
            <w:r w:rsidRPr="005E1A25">
              <w:t xml:space="preserve"> maintain </w:t>
            </w:r>
            <w:r w:rsidR="00E75D50">
              <w:t xml:space="preserve">appropriate </w:t>
            </w:r>
            <w:r w:rsidRPr="005E1A25">
              <w:t xml:space="preserve">arrangements for </w:t>
            </w:r>
            <w:r w:rsidR="00E75D50">
              <w:t xml:space="preserve">their </w:t>
            </w:r>
            <w:r>
              <w:t>h</w:t>
            </w:r>
            <w:r w:rsidRPr="005E1A25">
              <w:t xml:space="preserve">ealth </w:t>
            </w:r>
            <w:r>
              <w:t>i</w:t>
            </w:r>
            <w:r w:rsidRPr="005E1A25">
              <w:t>nsurance during the</w:t>
            </w:r>
            <w:r>
              <w:t>ir</w:t>
            </w:r>
            <w:r w:rsidRPr="005E1A25">
              <w:t xml:space="preserve"> period of stay in Australia</w:t>
            </w:r>
            <w:r>
              <w:t>.</w:t>
            </w:r>
          </w:p>
          <w:p w14:paraId="16D192E4" w14:textId="7C85CD1C" w:rsidR="00386E76" w:rsidRPr="00EB232A" w:rsidRDefault="00386E76" w:rsidP="00E66D73">
            <w:pPr>
              <w:pStyle w:val="tabletext"/>
            </w:pPr>
            <w:r w:rsidRPr="00543389">
              <w:t>As mentioned in</w:t>
            </w:r>
            <w:r>
              <w:t xml:space="preserve"> </w:t>
            </w:r>
            <w:r w:rsidR="00E75D50">
              <w:t>guideline</w:t>
            </w:r>
            <w:r w:rsidR="00E75D50" w:rsidRPr="00543389">
              <w:t xml:space="preserve"> </w:t>
            </w:r>
            <w:r w:rsidRPr="00543389">
              <w:t>5.5</w:t>
            </w:r>
            <w:r w:rsidR="00E75D50">
              <w:t>,</w:t>
            </w:r>
            <w:r w:rsidRPr="00543389">
              <w:t xml:space="preserve"> workers must be provided with</w:t>
            </w:r>
            <w:r>
              <w:rPr>
                <w:b/>
                <w:bCs/>
              </w:rPr>
              <w:t xml:space="preserve"> </w:t>
            </w:r>
            <w:r w:rsidRPr="00EB232A">
              <w:t>a copy of the</w:t>
            </w:r>
            <w:r>
              <w:t xml:space="preserve">ir </w:t>
            </w:r>
            <w:r w:rsidR="00E75D50">
              <w:t>health insurance p</w:t>
            </w:r>
            <w:r w:rsidR="00E75D50" w:rsidRPr="00EB232A">
              <w:t xml:space="preserve">olicy </w:t>
            </w:r>
            <w:r w:rsidR="00E75D50">
              <w:t>c</w:t>
            </w:r>
            <w:r w:rsidR="00E75D50" w:rsidRPr="00EB232A">
              <w:t>ertificate</w:t>
            </w:r>
            <w:r w:rsidR="00E75D50">
              <w:t xml:space="preserve"> </w:t>
            </w:r>
            <w:r>
              <w:t xml:space="preserve">before </w:t>
            </w:r>
            <w:r w:rsidR="00E75D50">
              <w:t xml:space="preserve">their </w:t>
            </w:r>
            <w:r>
              <w:t>departure</w:t>
            </w:r>
            <w:r w:rsidR="00E75D50">
              <w:t xml:space="preserve"> from their home country</w:t>
            </w:r>
            <w:r w:rsidRPr="00EB232A">
              <w:t>.</w:t>
            </w:r>
            <w:r>
              <w:t xml:space="preserve"> I</w:t>
            </w:r>
            <w:r w:rsidRPr="00EB232A">
              <w:t xml:space="preserve">f necessary, contact the insurer to have </w:t>
            </w:r>
            <w:r w:rsidR="00E75D50">
              <w:t xml:space="preserve">the </w:t>
            </w:r>
            <w:r w:rsidRPr="00EB232A">
              <w:t>policy dates adjusted to align with workers</w:t>
            </w:r>
            <w:r>
              <w:t>’</w:t>
            </w:r>
            <w:r w:rsidRPr="00EB232A">
              <w:t xml:space="preserve"> actual dates of arrival, free of charge. </w:t>
            </w:r>
          </w:p>
          <w:p w14:paraId="00FCF2B9" w14:textId="523E31B1" w:rsidR="00386E76" w:rsidRDefault="00D95E5E" w:rsidP="00622C01">
            <w:pPr>
              <w:pStyle w:val="bulletindent"/>
              <w:ind w:left="482" w:hanging="306"/>
            </w:pPr>
            <w:r w:rsidRPr="00E060BA">
              <w:t xml:space="preserve">Ensure </w:t>
            </w:r>
            <w:r w:rsidR="00386E76" w:rsidRPr="00E060BA">
              <w:t>workers have received membership cards from the insurance provider.</w:t>
            </w:r>
            <w:r w:rsidR="002F3F94" w:rsidRPr="00E060BA">
              <w:t xml:space="preserve"> </w:t>
            </w:r>
            <w:r w:rsidR="00386E76" w:rsidRPr="00E060BA">
              <w:t xml:space="preserve"> </w:t>
            </w:r>
          </w:p>
          <w:p w14:paraId="370521C0" w14:textId="27B1B0EC" w:rsidR="0043679D" w:rsidRDefault="00801A93" w:rsidP="00622C01">
            <w:pPr>
              <w:pStyle w:val="bulletindent"/>
              <w:ind w:left="482" w:hanging="306"/>
            </w:pPr>
            <w:r>
              <w:t>Help</w:t>
            </w:r>
            <w:r w:rsidR="0043679D">
              <w:t xml:space="preserve"> worker</w:t>
            </w:r>
            <w:r>
              <w:t>s</w:t>
            </w:r>
            <w:r w:rsidR="0043679D">
              <w:t xml:space="preserve"> understand what is included and excluded from their </w:t>
            </w:r>
            <w:r w:rsidR="00786075">
              <w:t xml:space="preserve">insurance </w:t>
            </w:r>
            <w:r w:rsidR="00887D7D">
              <w:t xml:space="preserve">policy, </w:t>
            </w:r>
            <w:r w:rsidR="00786075">
              <w:t xml:space="preserve">and </w:t>
            </w:r>
            <w:r>
              <w:t xml:space="preserve">any </w:t>
            </w:r>
            <w:r w:rsidR="00786075">
              <w:t xml:space="preserve">waiting periods </w:t>
            </w:r>
            <w:r>
              <w:t xml:space="preserve">that may </w:t>
            </w:r>
            <w:r w:rsidR="00786075">
              <w:t>apply.</w:t>
            </w:r>
          </w:p>
          <w:p w14:paraId="0B449403" w14:textId="6378FDA3" w:rsidR="00011308" w:rsidRPr="00E060BA" w:rsidRDefault="00887D7D" w:rsidP="00622C01">
            <w:pPr>
              <w:pStyle w:val="bulletindent"/>
              <w:ind w:left="482" w:hanging="306"/>
            </w:pPr>
            <w:r>
              <w:t xml:space="preserve">Ensure </w:t>
            </w:r>
            <w:r w:rsidR="008A4DE2">
              <w:t xml:space="preserve">workers </w:t>
            </w:r>
            <w:r w:rsidR="003C75DA">
              <w:t>know</w:t>
            </w:r>
            <w:r>
              <w:t xml:space="preserve"> they </w:t>
            </w:r>
            <w:r w:rsidR="008A4DE2">
              <w:t xml:space="preserve">can </w:t>
            </w:r>
            <w:r w:rsidR="003C75DA">
              <w:t>ask for help from</w:t>
            </w:r>
            <w:r w:rsidR="008A4DE2">
              <w:t xml:space="preserve"> the Private Health Insurance Ombudsman or the Commonwealth Ombudsma</w:t>
            </w:r>
            <w:r w:rsidR="00825889">
              <w:t>n if they have an</w:t>
            </w:r>
            <w:r>
              <w:t>y</w:t>
            </w:r>
            <w:r w:rsidR="00825889">
              <w:t xml:space="preserve"> issue</w:t>
            </w:r>
            <w:r>
              <w:t>s</w:t>
            </w:r>
            <w:r w:rsidR="00825889">
              <w:t xml:space="preserve"> with their insurance provider.</w:t>
            </w:r>
          </w:p>
          <w:p w14:paraId="02F85809" w14:textId="484D4E04" w:rsidR="00386E76" w:rsidRPr="00E060BA" w:rsidRDefault="00386E76" w:rsidP="00622C01">
            <w:pPr>
              <w:pStyle w:val="bulletindent"/>
              <w:ind w:left="482" w:hanging="306"/>
            </w:pPr>
            <w:r w:rsidRPr="00E060BA">
              <w:t xml:space="preserve">Workers have </w:t>
            </w:r>
            <w:r w:rsidR="003C75DA">
              <w:t>the</w:t>
            </w:r>
            <w:r w:rsidR="003C75DA" w:rsidRPr="00E060BA">
              <w:t xml:space="preserve"> </w:t>
            </w:r>
            <w:r w:rsidRPr="00E060BA">
              <w:t xml:space="preserve">option to upgrade their </w:t>
            </w:r>
            <w:r w:rsidR="00801A93">
              <w:t xml:space="preserve">insurance </w:t>
            </w:r>
            <w:r w:rsidRPr="00E060BA">
              <w:t xml:space="preserve">policy to </w:t>
            </w:r>
            <w:r w:rsidR="00BA14DB">
              <w:t>one</w:t>
            </w:r>
            <w:r w:rsidRPr="00E060BA">
              <w:t xml:space="preserve"> that is suitable for their individual needs. Once in Australia</w:t>
            </w:r>
            <w:r w:rsidR="00887D7D">
              <w:t>,</w:t>
            </w:r>
            <w:r w:rsidRPr="00E060BA">
              <w:t xml:space="preserve"> workers </w:t>
            </w:r>
            <w:r w:rsidR="00171E88">
              <w:t>can</w:t>
            </w:r>
            <w:r w:rsidRPr="00E060BA">
              <w:t xml:space="preserve"> upgrade to a higher level of cover if required. </w:t>
            </w:r>
            <w:r w:rsidR="00BA14DB">
              <w:t>AEs should suggest workers also</w:t>
            </w:r>
            <w:r w:rsidRPr="00E060BA">
              <w:t xml:space="preserve"> consider ‘</w:t>
            </w:r>
            <w:r w:rsidR="00AC20A2">
              <w:t>r</w:t>
            </w:r>
            <w:r w:rsidR="00AC20A2" w:rsidRPr="00E060BA">
              <w:t xml:space="preserve">epatriation </w:t>
            </w:r>
            <w:r w:rsidR="00D95E5E" w:rsidRPr="00E060BA">
              <w:t xml:space="preserve">of remains </w:t>
            </w:r>
            <w:r w:rsidR="00BA14DB">
              <w:t>c</w:t>
            </w:r>
            <w:r w:rsidR="00BA14DB" w:rsidRPr="00E060BA">
              <w:t xml:space="preserve">over’ </w:t>
            </w:r>
            <w:r w:rsidRPr="00E060BA">
              <w:t xml:space="preserve">as an option. </w:t>
            </w:r>
          </w:p>
          <w:p w14:paraId="748E1772" w14:textId="71FA571D" w:rsidR="00D95E5E" w:rsidRPr="00E060BA" w:rsidRDefault="00D95E5E" w:rsidP="00622C01">
            <w:pPr>
              <w:pStyle w:val="bulletindent"/>
              <w:ind w:left="482" w:hanging="306"/>
            </w:pPr>
            <w:r w:rsidRPr="00E060BA">
              <w:t xml:space="preserve">To avoid </w:t>
            </w:r>
            <w:r w:rsidR="00844991">
              <w:t>lapsing of workers’</w:t>
            </w:r>
            <w:r w:rsidR="00844991" w:rsidRPr="00E060BA">
              <w:t xml:space="preserve"> </w:t>
            </w:r>
            <w:r w:rsidRPr="00E060BA">
              <w:t xml:space="preserve">health insurance </w:t>
            </w:r>
            <w:r w:rsidR="00844991">
              <w:t>policies</w:t>
            </w:r>
            <w:r w:rsidRPr="00E060BA">
              <w:t xml:space="preserve">, AEs </w:t>
            </w:r>
            <w:r w:rsidR="00844991">
              <w:t>must</w:t>
            </w:r>
            <w:r w:rsidRPr="00E060BA">
              <w:t xml:space="preserve"> ensure </w:t>
            </w:r>
            <w:r w:rsidR="00844991">
              <w:t xml:space="preserve">all </w:t>
            </w:r>
            <w:r w:rsidRPr="00E060BA">
              <w:t xml:space="preserve">deductions collected from workers for </w:t>
            </w:r>
            <w:r w:rsidR="00844991">
              <w:t xml:space="preserve">their </w:t>
            </w:r>
            <w:r w:rsidRPr="00E060BA">
              <w:t xml:space="preserve">health insurance are transferred to the health insurance provider in line with the </w:t>
            </w:r>
            <w:r w:rsidR="00844991">
              <w:t xml:space="preserve">provider’s required </w:t>
            </w:r>
            <w:r w:rsidRPr="00E060BA">
              <w:t xml:space="preserve">payment schedule. </w:t>
            </w:r>
          </w:p>
          <w:p w14:paraId="5B544CCE" w14:textId="68545934" w:rsidR="00386E76" w:rsidRPr="00466405" w:rsidRDefault="00386E76" w:rsidP="00622C01">
            <w:pPr>
              <w:pStyle w:val="bulletindent"/>
              <w:ind w:left="482" w:hanging="306"/>
            </w:pPr>
            <w:r w:rsidRPr="00E060BA">
              <w:t>A</w:t>
            </w:r>
            <w:r w:rsidR="00844991">
              <w:t>ny</w:t>
            </w:r>
            <w:r w:rsidRPr="00E060BA">
              <w:t xml:space="preserve"> lapse in </w:t>
            </w:r>
            <w:r w:rsidR="00844991">
              <w:t>a</w:t>
            </w:r>
            <w:r w:rsidRPr="00E060BA">
              <w:t xml:space="preserve"> worker’s</w:t>
            </w:r>
            <w:r w:rsidRPr="00466405">
              <w:t xml:space="preserve"> health insurance while </w:t>
            </w:r>
            <w:r w:rsidR="003E4D9A">
              <w:t xml:space="preserve">they are </w:t>
            </w:r>
            <w:r w:rsidRPr="00466405">
              <w:t xml:space="preserve">in Australia is considered a breach of their </w:t>
            </w:r>
            <w:r w:rsidR="00B56461">
              <w:br/>
            </w:r>
            <w:r w:rsidRPr="00466405">
              <w:t xml:space="preserve">visa conditions. </w:t>
            </w:r>
          </w:p>
          <w:p w14:paraId="2069031B" w14:textId="1D5326B1" w:rsidR="00386E76" w:rsidRPr="00EB232A" w:rsidRDefault="00386E76" w:rsidP="00E66D73">
            <w:pPr>
              <w:pStyle w:val="tableChead"/>
            </w:pPr>
            <w:r w:rsidRPr="00EB232A">
              <w:t xml:space="preserve">Insurance </w:t>
            </w:r>
            <w:r w:rsidR="003E4D9A">
              <w:t>c</w:t>
            </w:r>
            <w:r w:rsidR="003E4D9A" w:rsidRPr="00EB232A">
              <w:t>laims</w:t>
            </w:r>
          </w:p>
          <w:p w14:paraId="77A8F946" w14:textId="4ECA6DEA" w:rsidR="00386E76" w:rsidRPr="00E060BA" w:rsidRDefault="003E4D9A" w:rsidP="00622C01">
            <w:pPr>
              <w:pStyle w:val="bulletindent"/>
              <w:ind w:left="482" w:hanging="306"/>
            </w:pPr>
            <w:r>
              <w:t xml:space="preserve">AEs should help </w:t>
            </w:r>
            <w:r w:rsidR="00C70676">
              <w:t xml:space="preserve">workers understand how to make a </w:t>
            </w:r>
            <w:r>
              <w:t xml:space="preserve">health insurance </w:t>
            </w:r>
            <w:r w:rsidR="00C70676">
              <w:t xml:space="preserve">claim either by completing a claim form, </w:t>
            </w:r>
            <w:r>
              <w:t xml:space="preserve">or </w:t>
            </w:r>
            <w:r w:rsidR="00C70676">
              <w:t xml:space="preserve">submitting a claim online or via an </w:t>
            </w:r>
            <w:r>
              <w:t>app</w:t>
            </w:r>
            <w:r w:rsidR="00C70676">
              <w:t>.</w:t>
            </w:r>
          </w:p>
          <w:p w14:paraId="286FE3CC" w14:textId="3C971809" w:rsidR="00386E76" w:rsidRPr="00E060BA" w:rsidRDefault="00386E76" w:rsidP="00622C01">
            <w:pPr>
              <w:pStyle w:val="bulletindent"/>
              <w:ind w:left="482" w:hanging="306"/>
            </w:pPr>
            <w:r w:rsidRPr="00E060BA">
              <w:t xml:space="preserve">Ask the </w:t>
            </w:r>
            <w:r w:rsidR="00D1052E">
              <w:t xml:space="preserve">workers’ </w:t>
            </w:r>
            <w:r w:rsidRPr="00E060BA">
              <w:t>insurance provider</w:t>
            </w:r>
            <w:r w:rsidR="00D1052E">
              <w:t>s</w:t>
            </w:r>
            <w:r w:rsidRPr="00E060BA">
              <w:t xml:space="preserve"> </w:t>
            </w:r>
            <w:r w:rsidR="00D1052E">
              <w:t>if they have any</w:t>
            </w:r>
            <w:r w:rsidRPr="00E060BA">
              <w:t xml:space="preserve"> educational resources that are suitable for policy holders with lower levels of English. </w:t>
            </w:r>
          </w:p>
          <w:p w14:paraId="6782DC34" w14:textId="5F0B838F" w:rsidR="00386E76" w:rsidRPr="00E060BA" w:rsidRDefault="00386E76" w:rsidP="00622C01">
            <w:pPr>
              <w:pStyle w:val="bulletindent"/>
              <w:ind w:left="482" w:hanging="306"/>
            </w:pPr>
            <w:r w:rsidRPr="00E060BA">
              <w:t>Helpful fact</w:t>
            </w:r>
            <w:r w:rsidR="00D1052E">
              <w:t xml:space="preserve"> </w:t>
            </w:r>
            <w:r w:rsidRPr="00E060BA">
              <w:t>sheets and videos may be found on the insurer’s website that can be useful for induction</w:t>
            </w:r>
            <w:r w:rsidR="00D1052E">
              <w:t xml:space="preserve">s </w:t>
            </w:r>
            <w:r w:rsidR="009F10A0">
              <w:br/>
            </w:r>
            <w:r w:rsidR="00D1052E">
              <w:t xml:space="preserve">or </w:t>
            </w:r>
            <w:r w:rsidRPr="00E060BA">
              <w:t>mobilisations.</w:t>
            </w:r>
          </w:p>
          <w:p w14:paraId="2246A197" w14:textId="130B5880" w:rsidR="00386E76" w:rsidRPr="00EB232A" w:rsidRDefault="00386E76" w:rsidP="00622C01">
            <w:pPr>
              <w:pStyle w:val="bulletindent"/>
              <w:ind w:left="482" w:hanging="306"/>
            </w:pPr>
            <w:r w:rsidRPr="00E060BA">
              <w:t xml:space="preserve">To reduce upfront cost to workers and eliminate the need for manual claim submissions, AEs should check </w:t>
            </w:r>
            <w:r w:rsidR="00D1052E">
              <w:t xml:space="preserve">whether </w:t>
            </w:r>
            <w:r w:rsidRPr="00E060BA">
              <w:t>direct billing options can be arranged by the insurer fo</w:t>
            </w:r>
            <w:r w:rsidRPr="00EB232A">
              <w:t>r frequently visited GPs, pathology, or radiology clinics.</w:t>
            </w:r>
            <w:r w:rsidR="002F3F94">
              <w:t xml:space="preserve"> </w:t>
            </w:r>
          </w:p>
          <w:p w14:paraId="667E5018" w14:textId="6211E45E" w:rsidR="00386E76" w:rsidRPr="00EF2DA6" w:rsidRDefault="00386E76" w:rsidP="00E66D73">
            <w:pPr>
              <w:pStyle w:val="tabletext"/>
              <w:rPr>
                <w:color w:val="000000" w:themeColor="hyperlink"/>
                <w:u w:val="single"/>
              </w:rPr>
            </w:pPr>
            <w:r w:rsidRPr="005E1A25">
              <w:t xml:space="preserve">If a worker is without </w:t>
            </w:r>
            <w:r>
              <w:t>h</w:t>
            </w:r>
            <w:r w:rsidRPr="005E1A25">
              <w:t xml:space="preserve">ealth </w:t>
            </w:r>
            <w:r>
              <w:t>i</w:t>
            </w:r>
            <w:r w:rsidRPr="005E1A25">
              <w:t xml:space="preserve">nsurance, or is likely to be without </w:t>
            </w:r>
            <w:r>
              <w:t>h</w:t>
            </w:r>
            <w:r w:rsidRPr="005E1A25">
              <w:t xml:space="preserve">ealth </w:t>
            </w:r>
            <w:r>
              <w:t>i</w:t>
            </w:r>
            <w:r w:rsidRPr="005E1A25">
              <w:t>nsurance</w:t>
            </w:r>
            <w:r>
              <w:t>,</w:t>
            </w:r>
            <w:r w:rsidRPr="005E1A25">
              <w:t xml:space="preserve"> the </w:t>
            </w:r>
            <w:r>
              <w:t>AE</w:t>
            </w:r>
            <w:r w:rsidRPr="005E1A25">
              <w:t xml:space="preserve"> is required to advise the PLF </w:t>
            </w:r>
            <w:r w:rsidR="001E038D">
              <w:t>via the</w:t>
            </w:r>
            <w:r w:rsidRPr="005E1A25">
              <w:t xml:space="preserve"> 24/7 </w:t>
            </w:r>
            <w:r w:rsidR="00D1052E">
              <w:t>w</w:t>
            </w:r>
            <w:r w:rsidR="00D1052E" w:rsidRPr="005E1A25">
              <w:t xml:space="preserve">orker </w:t>
            </w:r>
            <w:r w:rsidR="00D1052E">
              <w:t>w</w:t>
            </w:r>
            <w:r w:rsidR="00D1052E" w:rsidRPr="005E1A25">
              <w:t xml:space="preserve">elfare </w:t>
            </w:r>
            <w:r w:rsidR="00D1052E">
              <w:t>h</w:t>
            </w:r>
            <w:r w:rsidR="00D1052E" w:rsidRPr="005E1A25">
              <w:t xml:space="preserve">otline </w:t>
            </w:r>
            <w:r w:rsidRPr="005E1A25">
              <w:t xml:space="preserve">(1800 51 51 31) or email </w:t>
            </w:r>
            <w:r w:rsidR="00D1052E">
              <w:t>(</w:t>
            </w:r>
            <w:hyperlink r:id="rId117" w:history="1">
              <w:r w:rsidRPr="005E1A25">
                <w:rPr>
                  <w:color w:val="000000" w:themeColor="hyperlink"/>
                  <w:u w:val="single"/>
                </w:rPr>
                <w:t>welfare@pacificlabourfacility.com.au</w:t>
              </w:r>
            </w:hyperlink>
            <w:r w:rsidR="00D1052E">
              <w:rPr>
                <w:color w:val="000000" w:themeColor="hyperlink"/>
                <w:u w:val="single"/>
              </w:rPr>
              <w:t>)</w:t>
            </w:r>
            <w:r w:rsidR="00D1052E" w:rsidRPr="00622C01">
              <w:rPr>
                <w:color w:val="000000" w:themeColor="hyperlink"/>
              </w:rPr>
              <w:t>.</w:t>
            </w:r>
          </w:p>
          <w:p w14:paraId="5068FE64" w14:textId="77777777" w:rsidR="00386E76" w:rsidRPr="00EB232A" w:rsidRDefault="00386E76" w:rsidP="00E66D73">
            <w:pPr>
              <w:pStyle w:val="tableChead"/>
            </w:pPr>
            <w:r w:rsidRPr="00EB232A">
              <w:t xml:space="preserve">Absconders </w:t>
            </w:r>
          </w:p>
          <w:p w14:paraId="583A333A" w14:textId="2B788DE2" w:rsidR="00386E76" w:rsidRPr="001A2223" w:rsidRDefault="00386E76" w:rsidP="00E66D73">
            <w:pPr>
              <w:pStyle w:val="tabletext"/>
              <w:spacing w:after="0"/>
            </w:pPr>
            <w:r>
              <w:t>AEs must ensure</w:t>
            </w:r>
            <w:r w:rsidRPr="005E1A25">
              <w:t xml:space="preserve"> payment of an absconded </w:t>
            </w:r>
            <w:r>
              <w:t>w</w:t>
            </w:r>
            <w:r w:rsidRPr="005E1A25">
              <w:t>orker’s health insurance for a maximum period of 28 calendar days or until the worker’s visa has been cancelled by the Department of Home Affairs.</w:t>
            </w:r>
            <w:r w:rsidR="002F3F94">
              <w:t xml:space="preserve"> </w:t>
            </w:r>
            <w:r w:rsidR="00D1052E">
              <w:t>This</w:t>
            </w:r>
            <w:r w:rsidRPr="001A2223">
              <w:t xml:space="preserve"> </w:t>
            </w:r>
            <w:r w:rsidR="00034570">
              <w:t xml:space="preserve">provides an opportunity for the worker to return to work and </w:t>
            </w:r>
            <w:r w:rsidRPr="001A2223">
              <w:t xml:space="preserve">also </w:t>
            </w:r>
            <w:r w:rsidR="00D1052E">
              <w:t>protects</w:t>
            </w:r>
            <w:r>
              <w:t xml:space="preserve"> both the worker and AE </w:t>
            </w:r>
            <w:r w:rsidRPr="001A2223">
              <w:t xml:space="preserve">in the event </w:t>
            </w:r>
            <w:r>
              <w:t>the worker</w:t>
            </w:r>
            <w:r w:rsidRPr="001A2223">
              <w:t xml:space="preserve"> requires medical treatment</w:t>
            </w:r>
            <w:r w:rsidR="00034570">
              <w:t xml:space="preserve"> during this period</w:t>
            </w:r>
            <w:r>
              <w:t xml:space="preserve">. </w:t>
            </w:r>
          </w:p>
        </w:tc>
        <w:tc>
          <w:tcPr>
            <w:tcW w:w="972" w:type="pct"/>
            <w:shd w:val="clear" w:color="auto" w:fill="auto"/>
          </w:tcPr>
          <w:p w14:paraId="4BCC1A3A" w14:textId="77777777" w:rsidR="00386E76" w:rsidRPr="00B06F03" w:rsidRDefault="00386E76" w:rsidP="00E66D73">
            <w:pPr>
              <w:pStyle w:val="tabletext"/>
            </w:pPr>
          </w:p>
        </w:tc>
      </w:tr>
      <w:tr w:rsidR="00386E76" w14:paraId="4DD4F678" w14:textId="77777777" w:rsidTr="00BF72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59BBA67D" w14:textId="5E98C059" w:rsidR="00386E76" w:rsidRDefault="00386E76" w:rsidP="00E66D73">
            <w:pPr>
              <w:pStyle w:val="tabletext"/>
            </w:pPr>
            <w:r>
              <w:t>7.4</w:t>
            </w:r>
          </w:p>
        </w:tc>
        <w:tc>
          <w:tcPr>
            <w:tcW w:w="514" w:type="pct"/>
            <w:shd w:val="clear" w:color="auto" w:fill="auto"/>
          </w:tcPr>
          <w:p w14:paraId="4AE23E8A" w14:textId="77777777" w:rsidR="00386E76" w:rsidRDefault="00386E76" w:rsidP="00E66D73">
            <w:pPr>
              <w:pStyle w:val="tabletext"/>
            </w:pPr>
            <w:r>
              <w:t>Medical care</w:t>
            </w:r>
          </w:p>
          <w:p w14:paraId="64860B59" w14:textId="103FF3DB" w:rsidR="006D0A55" w:rsidRDefault="006D0A55" w:rsidP="00E66D73">
            <w:pPr>
              <w:pStyle w:val="tabletext"/>
            </w:pPr>
            <w:r>
              <w:t xml:space="preserve">(Deed clause </w:t>
            </w:r>
            <w:r w:rsidR="00D95E5E">
              <w:t>–</w:t>
            </w:r>
            <w:r>
              <w:t xml:space="preserve"> </w:t>
            </w:r>
            <w:r w:rsidR="00D95E5E">
              <w:t xml:space="preserve">Item F </w:t>
            </w:r>
            <w:r>
              <w:t>Schedule 1)</w:t>
            </w:r>
          </w:p>
          <w:p w14:paraId="0EEEFED3" w14:textId="339A8B64" w:rsidR="006D0A55" w:rsidRDefault="006D0A55" w:rsidP="00E66D73">
            <w:pPr>
              <w:pStyle w:val="tabletext"/>
            </w:pPr>
          </w:p>
        </w:tc>
        <w:tc>
          <w:tcPr>
            <w:tcW w:w="3146" w:type="pct"/>
            <w:shd w:val="clear" w:color="auto" w:fill="auto"/>
          </w:tcPr>
          <w:p w14:paraId="40305098" w14:textId="4AE7EFAB" w:rsidR="00386E76" w:rsidRPr="00FF5B1B" w:rsidRDefault="00386E76" w:rsidP="00E66D73">
            <w:pPr>
              <w:pStyle w:val="tabletext"/>
            </w:pPr>
            <w:r>
              <w:t>AEs must a</w:t>
            </w:r>
            <w:r w:rsidRPr="005E1A25">
              <w:t xml:space="preserve">ssist </w:t>
            </w:r>
            <w:r>
              <w:t>w</w:t>
            </w:r>
            <w:r w:rsidRPr="005E1A25">
              <w:t xml:space="preserve">orkers to access </w:t>
            </w:r>
            <w:r w:rsidRPr="00FF5B1B">
              <w:t>medical and allied health services when needed. This may include transporting the worker to the medical clinic</w:t>
            </w:r>
            <w:r w:rsidR="00D1052E">
              <w:t xml:space="preserve"> or </w:t>
            </w:r>
            <w:r w:rsidRPr="00FF5B1B">
              <w:t xml:space="preserve">hospital if required. </w:t>
            </w:r>
          </w:p>
          <w:p w14:paraId="034D7821" w14:textId="445D2A79" w:rsidR="00386E76" w:rsidRPr="00FF5B1B" w:rsidRDefault="00386E76" w:rsidP="00E66D73">
            <w:pPr>
              <w:pStyle w:val="tabletext"/>
            </w:pPr>
            <w:r w:rsidRPr="00FF5B1B">
              <w:t xml:space="preserve">For routine medical treatment in Australia, out-of-hospital treatment from a GP is normally the most cost-effective solution. </w:t>
            </w:r>
            <w:r w:rsidR="00845706">
              <w:t>Workers should be reminded not to attend work if they are unwell</w:t>
            </w:r>
            <w:r w:rsidR="00B33080">
              <w:t xml:space="preserve"> and refer to their employer</w:t>
            </w:r>
            <w:r w:rsidR="007C1DBB">
              <w:t xml:space="preserve"> for notification processes</w:t>
            </w:r>
            <w:r w:rsidR="00845706">
              <w:t>.</w:t>
            </w:r>
          </w:p>
          <w:p w14:paraId="028C16A0" w14:textId="3EE2416C" w:rsidR="00386E76" w:rsidRDefault="00386E76" w:rsidP="00E66D73">
            <w:pPr>
              <w:pStyle w:val="tabletext"/>
            </w:pPr>
            <w:r w:rsidRPr="00FF5B1B">
              <w:t>Explaining when to see a GP (non-emergency</w:t>
            </w:r>
            <w:r w:rsidRPr="00EB232A">
              <w:t xml:space="preserve"> conditions) and when to go to the </w:t>
            </w:r>
            <w:r>
              <w:t>h</w:t>
            </w:r>
            <w:r w:rsidRPr="00EB232A">
              <w:t xml:space="preserve">ospital (emergency conditions) can help avoid expensive out-of-pocket costs </w:t>
            </w:r>
            <w:r w:rsidR="00D1052E">
              <w:t>for</w:t>
            </w:r>
            <w:r w:rsidR="00D1052E" w:rsidRPr="00EB232A">
              <w:t xml:space="preserve"> </w:t>
            </w:r>
            <w:r w:rsidRPr="00EB232A">
              <w:t>workers.</w:t>
            </w:r>
            <w:r w:rsidR="002F3F94">
              <w:t xml:space="preserve"> </w:t>
            </w:r>
          </w:p>
          <w:p w14:paraId="3DFB94A8" w14:textId="0FD76328" w:rsidR="00386E76" w:rsidRPr="009C7622" w:rsidRDefault="00386E76" w:rsidP="00E66D73">
            <w:pPr>
              <w:pStyle w:val="tableChead"/>
            </w:pPr>
            <w:r w:rsidRPr="009C7622">
              <w:t>Responsibilities of AEs</w:t>
            </w:r>
            <w:r>
              <w:t>:</w:t>
            </w:r>
          </w:p>
          <w:p w14:paraId="7782C758" w14:textId="05AB3722" w:rsidR="00386E76" w:rsidRPr="00EB232A" w:rsidRDefault="00386E76" w:rsidP="00CF5AA7">
            <w:pPr>
              <w:pStyle w:val="bulletindent"/>
              <w:ind w:left="482" w:hanging="306"/>
            </w:pPr>
            <w:r>
              <w:t>l</w:t>
            </w:r>
            <w:r w:rsidRPr="00EB232A">
              <w:t>inking workers to a local GP clinic for general health assessment and ongoing needs</w:t>
            </w:r>
          </w:p>
          <w:p w14:paraId="6F2684C2" w14:textId="5792AD2D" w:rsidR="00386E76" w:rsidRPr="00EB232A" w:rsidRDefault="00386E76" w:rsidP="00CF5AA7">
            <w:pPr>
              <w:pStyle w:val="bulletindent"/>
              <w:ind w:left="482" w:hanging="306"/>
            </w:pPr>
            <w:r>
              <w:t>s</w:t>
            </w:r>
            <w:r w:rsidRPr="00EB232A">
              <w:t>howing workers how to attend the GP clinic independently if required</w:t>
            </w:r>
            <w:r>
              <w:t>,</w:t>
            </w:r>
            <w:r w:rsidRPr="00EB232A">
              <w:t xml:space="preserve"> or </w:t>
            </w:r>
            <w:r w:rsidR="001273FC">
              <w:t xml:space="preserve">helping workers if they have problems attending </w:t>
            </w:r>
            <w:r w:rsidR="00C46C9E">
              <w:t xml:space="preserve">a clinic </w:t>
            </w:r>
            <w:r w:rsidRPr="00EB232A">
              <w:t>due to:</w:t>
            </w:r>
          </w:p>
          <w:p w14:paraId="33C0082E" w14:textId="310A8EB6" w:rsidR="00386E76" w:rsidRPr="00EB232A" w:rsidRDefault="00386E76" w:rsidP="00CF5AA7">
            <w:pPr>
              <w:pStyle w:val="tabletext"/>
              <w:numPr>
                <w:ilvl w:val="2"/>
                <w:numId w:val="34"/>
              </w:numPr>
              <w:spacing w:after="0"/>
              <w:ind w:left="933"/>
            </w:pPr>
            <w:r>
              <w:t>t</w:t>
            </w:r>
            <w:r w:rsidRPr="00EB232A">
              <w:t>ransport issues/distance</w:t>
            </w:r>
          </w:p>
          <w:p w14:paraId="6906905E" w14:textId="33C4620F" w:rsidR="00386E76" w:rsidRPr="00EB232A" w:rsidRDefault="001273FC" w:rsidP="00CF5AA7">
            <w:pPr>
              <w:pStyle w:val="tabletext"/>
              <w:numPr>
                <w:ilvl w:val="2"/>
                <w:numId w:val="34"/>
              </w:numPr>
              <w:spacing w:after="0"/>
              <w:ind w:left="933"/>
            </w:pPr>
            <w:r>
              <w:t xml:space="preserve">being </w:t>
            </w:r>
            <w:r w:rsidR="00386E76">
              <w:t>u</w:t>
            </w:r>
            <w:r w:rsidR="00386E76" w:rsidRPr="00EB232A">
              <w:t xml:space="preserve">nsure of </w:t>
            </w:r>
            <w:r>
              <w:t xml:space="preserve">their </w:t>
            </w:r>
            <w:r w:rsidR="00386E76" w:rsidRPr="00EB232A">
              <w:t>location</w:t>
            </w:r>
          </w:p>
          <w:p w14:paraId="3BDD672D" w14:textId="7D119D27" w:rsidR="00386E76" w:rsidRPr="00EB232A" w:rsidRDefault="00386E76" w:rsidP="00CF5AA7">
            <w:pPr>
              <w:pStyle w:val="tabletext"/>
              <w:numPr>
                <w:ilvl w:val="2"/>
                <w:numId w:val="34"/>
              </w:numPr>
              <w:ind w:left="933"/>
            </w:pPr>
            <w:r>
              <w:t>r</w:t>
            </w:r>
            <w:r w:rsidRPr="00EB232A">
              <w:t xml:space="preserve">equiring </w:t>
            </w:r>
            <w:r w:rsidR="00C46C9E">
              <w:t>any other</w:t>
            </w:r>
            <w:r w:rsidRPr="00EB232A">
              <w:t xml:space="preserve"> support to attend</w:t>
            </w:r>
            <w:r w:rsidR="001273FC">
              <w:t xml:space="preserve"> </w:t>
            </w:r>
            <w:r w:rsidR="00C46C9E">
              <w:t xml:space="preserve">the </w:t>
            </w:r>
            <w:r w:rsidR="001273FC">
              <w:t>clinic</w:t>
            </w:r>
            <w:r w:rsidR="00C46C9E">
              <w:t xml:space="preserve"> or </w:t>
            </w:r>
            <w:r w:rsidRPr="00EB232A">
              <w:t xml:space="preserve">communicate </w:t>
            </w:r>
            <w:r w:rsidR="001273FC">
              <w:t>with health workers.</w:t>
            </w:r>
          </w:p>
          <w:p w14:paraId="37CBFAF2" w14:textId="11D26181" w:rsidR="00386E76" w:rsidRPr="00EB232A" w:rsidRDefault="00386E76" w:rsidP="00CF5AA7">
            <w:pPr>
              <w:pStyle w:val="bulletindent"/>
              <w:ind w:left="482" w:hanging="306"/>
            </w:pPr>
            <w:r>
              <w:t>p</w:t>
            </w:r>
            <w:r w:rsidRPr="00EB232A">
              <w:t xml:space="preserve">roviding information to workers on </w:t>
            </w:r>
            <w:r w:rsidR="00C46C9E">
              <w:t xml:space="preserve">how to </w:t>
            </w:r>
            <w:r w:rsidRPr="00EB232A">
              <w:t xml:space="preserve">use </w:t>
            </w:r>
            <w:r w:rsidR="00C46C9E">
              <w:t>their</w:t>
            </w:r>
            <w:r w:rsidRPr="00EB232A">
              <w:t xml:space="preserve"> health insurance</w:t>
            </w:r>
            <w:r w:rsidR="00C46C9E">
              <w:t>, reminding them to have</w:t>
            </w:r>
            <w:r w:rsidRPr="00EB232A">
              <w:t xml:space="preserve"> </w:t>
            </w:r>
            <w:r w:rsidR="00C46C9E">
              <w:t>the necessary documentation</w:t>
            </w:r>
            <w:r w:rsidRPr="00EB232A">
              <w:t xml:space="preserve"> with them to present at local GP clinic</w:t>
            </w:r>
          </w:p>
          <w:p w14:paraId="2766E856" w14:textId="0E3A45BC" w:rsidR="00386E76" w:rsidRDefault="00386E76" w:rsidP="00CF5AA7">
            <w:pPr>
              <w:pStyle w:val="bulletindent"/>
              <w:ind w:left="482" w:hanging="306"/>
            </w:pPr>
            <w:r>
              <w:t>d</w:t>
            </w:r>
            <w:r w:rsidRPr="00EB232A">
              <w:t>iscussion of sick leave</w:t>
            </w:r>
            <w:r>
              <w:t>,</w:t>
            </w:r>
            <w:r w:rsidRPr="00EB232A">
              <w:t xml:space="preserve"> if needed</w:t>
            </w:r>
            <w:r>
              <w:t>,</w:t>
            </w:r>
            <w:r w:rsidRPr="00EB232A">
              <w:t xml:space="preserve"> with worker</w:t>
            </w:r>
            <w:r>
              <w:t>s</w:t>
            </w:r>
          </w:p>
          <w:p w14:paraId="01B2B056" w14:textId="70FB22FD" w:rsidR="00386E76" w:rsidRPr="001A2223" w:rsidRDefault="00386E76" w:rsidP="00CF5AA7">
            <w:pPr>
              <w:pStyle w:val="bulletindent"/>
              <w:ind w:left="482" w:hanging="306"/>
            </w:pPr>
            <w:r>
              <w:t>a</w:t>
            </w:r>
            <w:r w:rsidRPr="00E575D6">
              <w:t>dvis</w:t>
            </w:r>
            <w:r w:rsidR="004972B8">
              <w:t>ing the</w:t>
            </w:r>
            <w:r w:rsidRPr="00E575D6">
              <w:t xml:space="preserve"> PLF of any medical issue</w:t>
            </w:r>
            <w:r w:rsidR="004972B8">
              <w:t xml:space="preserve">s or </w:t>
            </w:r>
            <w:r w:rsidRPr="00E575D6">
              <w:t>concern to worker(s)</w:t>
            </w:r>
            <w:r w:rsidR="00034570">
              <w:t xml:space="preserve"> as per reporting requirements in the Deed</w:t>
            </w:r>
            <w:r>
              <w:t xml:space="preserve"> – see incident reporting section below.</w:t>
            </w:r>
          </w:p>
        </w:tc>
        <w:tc>
          <w:tcPr>
            <w:tcW w:w="972" w:type="pct"/>
            <w:shd w:val="clear" w:color="auto" w:fill="auto"/>
          </w:tcPr>
          <w:p w14:paraId="3F2371E3" w14:textId="77777777" w:rsidR="00386E76" w:rsidRPr="00B06F03" w:rsidRDefault="00386E76" w:rsidP="00E66D73">
            <w:pPr>
              <w:pStyle w:val="tabletext"/>
            </w:pPr>
          </w:p>
        </w:tc>
      </w:tr>
      <w:tr w:rsidR="00386E76" w14:paraId="25B92084" w14:textId="77777777" w:rsidTr="00BF72F8">
        <w:tc>
          <w:tcPr>
            <w:tcW w:w="368" w:type="pct"/>
            <w:shd w:val="clear" w:color="auto" w:fill="auto"/>
          </w:tcPr>
          <w:p w14:paraId="0DEFC7C5" w14:textId="1E0230E4" w:rsidR="00386E76" w:rsidRDefault="00386E76" w:rsidP="00E66D73">
            <w:pPr>
              <w:pStyle w:val="tabletext"/>
            </w:pPr>
            <w:r>
              <w:t>7.5</w:t>
            </w:r>
          </w:p>
        </w:tc>
        <w:tc>
          <w:tcPr>
            <w:tcW w:w="514" w:type="pct"/>
            <w:shd w:val="clear" w:color="auto" w:fill="auto"/>
          </w:tcPr>
          <w:p w14:paraId="2B7C9462" w14:textId="062C62F1" w:rsidR="00386E76" w:rsidRDefault="00A13A74" w:rsidP="00E66D73">
            <w:pPr>
              <w:pStyle w:val="tabletext"/>
            </w:pPr>
            <w:r>
              <w:t>WHS</w:t>
            </w:r>
            <w:r w:rsidR="0041164E">
              <w:t xml:space="preserve"> </w:t>
            </w:r>
            <w:r w:rsidR="00386E76">
              <w:t xml:space="preserve">and </w:t>
            </w:r>
            <w:r w:rsidR="0041164E">
              <w:t>personal protective equipment</w:t>
            </w:r>
          </w:p>
          <w:p w14:paraId="42CF8158" w14:textId="7FA20654" w:rsidR="00632CF4" w:rsidRDefault="00632CF4" w:rsidP="00E66D73">
            <w:pPr>
              <w:pStyle w:val="tabletext"/>
            </w:pPr>
            <w:r>
              <w:t xml:space="preserve">(Deed clauses 4, 8 and </w:t>
            </w:r>
            <w:r w:rsidR="00D95E5E">
              <w:t xml:space="preserve">Items D and E </w:t>
            </w:r>
            <w:r>
              <w:t>Schedule 1)</w:t>
            </w:r>
          </w:p>
        </w:tc>
        <w:tc>
          <w:tcPr>
            <w:tcW w:w="3146" w:type="pct"/>
            <w:shd w:val="clear" w:color="auto" w:fill="auto"/>
          </w:tcPr>
          <w:p w14:paraId="32F2790A" w14:textId="6DA552C7" w:rsidR="00386E76" w:rsidRDefault="00386E76" w:rsidP="00E66D73">
            <w:pPr>
              <w:pStyle w:val="tabletext"/>
            </w:pPr>
            <w:r>
              <w:t xml:space="preserve">If AEs would like advice on </w:t>
            </w:r>
            <w:r w:rsidR="0041164E">
              <w:t>WHS</w:t>
            </w:r>
            <w:r>
              <w:t xml:space="preserve"> obligations including PPE, </w:t>
            </w:r>
            <w:r w:rsidR="00A83625">
              <w:t xml:space="preserve">they should </w:t>
            </w:r>
            <w:r>
              <w:t xml:space="preserve">contact the work health and safety regulator in </w:t>
            </w:r>
            <w:r w:rsidR="00A83625">
              <w:t>their</w:t>
            </w:r>
            <w:r>
              <w:t xml:space="preserve"> jurisdiction. Contact details are available on the </w:t>
            </w:r>
            <w:r w:rsidR="00F53AFF" w:rsidRPr="00CF5AA7">
              <w:t>Safe Work Australia website</w:t>
            </w:r>
            <w:r w:rsidR="00F53AFF">
              <w:t xml:space="preserve">: </w:t>
            </w:r>
            <w:hyperlink r:id="rId118" w:history="1">
              <w:r w:rsidR="00F53AFF">
                <w:rPr>
                  <w:rStyle w:val="Hyperlink"/>
                </w:rPr>
                <w:t>https://www.safeworkaustralia.gov.au/</w:t>
              </w:r>
            </w:hyperlink>
            <w:r w:rsidR="00F53AFF">
              <w:t>.</w:t>
            </w:r>
          </w:p>
          <w:p w14:paraId="57CBF176" w14:textId="6BC61677" w:rsidR="00386E76" w:rsidRDefault="00386E76" w:rsidP="00E66D73">
            <w:pPr>
              <w:pStyle w:val="tabletext"/>
            </w:pPr>
            <w:r w:rsidRPr="00501CAC">
              <w:rPr>
                <w:b/>
                <w:bCs/>
              </w:rPr>
              <w:t xml:space="preserve">WHS </w:t>
            </w:r>
            <w:r w:rsidR="00F53AFF">
              <w:rPr>
                <w:b/>
                <w:bCs/>
              </w:rPr>
              <w:t>l</w:t>
            </w:r>
            <w:r w:rsidR="00F53AFF" w:rsidRPr="00501CAC">
              <w:rPr>
                <w:b/>
                <w:bCs/>
              </w:rPr>
              <w:t>egislation</w:t>
            </w:r>
            <w:r w:rsidR="00F53AFF">
              <w:rPr>
                <w:b/>
                <w:bCs/>
              </w:rPr>
              <w:t>:</w:t>
            </w:r>
            <w:r>
              <w:rPr>
                <w:b/>
                <w:bCs/>
              </w:rPr>
              <w:t xml:space="preserve"> </w:t>
            </w:r>
            <w:r>
              <w:t>AEs must c</w:t>
            </w:r>
            <w:r w:rsidRPr="005E1A25">
              <w:t xml:space="preserve">omply with, and assure workers comply with, all applicable WHS legislation and approved </w:t>
            </w:r>
            <w:r w:rsidR="00F53AFF">
              <w:t>c</w:t>
            </w:r>
            <w:r w:rsidRPr="005E1A25">
              <w:t xml:space="preserve">ode of </w:t>
            </w:r>
            <w:r w:rsidR="00F53AFF">
              <w:t>p</w:t>
            </w:r>
            <w:r w:rsidRPr="005E1A25">
              <w:t xml:space="preserve">ractice or compliance codes relating to work health and safety. </w:t>
            </w:r>
          </w:p>
          <w:p w14:paraId="45FB188E" w14:textId="77777777" w:rsidR="00386E76" w:rsidRDefault="00386E76" w:rsidP="00E66D73">
            <w:pPr>
              <w:pStyle w:val="tabletext"/>
            </w:pPr>
            <w:r w:rsidRPr="005E1A25">
              <w:t>A</w:t>
            </w:r>
            <w:r>
              <w:t>E</w:t>
            </w:r>
            <w:r w:rsidRPr="005E1A25">
              <w:t xml:space="preserve">s must </w:t>
            </w:r>
            <w:r>
              <w:t xml:space="preserve">also </w:t>
            </w:r>
            <w:r w:rsidRPr="005E1A25">
              <w:t xml:space="preserve">ensure all statutory costs in relation to the </w:t>
            </w:r>
            <w:r>
              <w:t>w</w:t>
            </w:r>
            <w:r w:rsidRPr="005E1A25">
              <w:t>orkers, including workers’ compensation insurance</w:t>
            </w:r>
            <w:r>
              <w:t>,</w:t>
            </w:r>
            <w:r w:rsidRPr="005E1A25">
              <w:t xml:space="preserve"> are paid. </w:t>
            </w:r>
          </w:p>
          <w:p w14:paraId="407DF0D5" w14:textId="2958D190" w:rsidR="00386E76" w:rsidRDefault="00386E76" w:rsidP="00E66D73">
            <w:pPr>
              <w:pStyle w:val="tabletext"/>
            </w:pPr>
            <w:r w:rsidRPr="002C5CBD">
              <w:rPr>
                <w:b/>
                <w:bCs/>
              </w:rPr>
              <w:t>PPE</w:t>
            </w:r>
            <w:r w:rsidR="00F53AFF">
              <w:rPr>
                <w:b/>
                <w:bCs/>
              </w:rPr>
              <w:t>:</w:t>
            </w:r>
            <w:r>
              <w:rPr>
                <w:b/>
                <w:bCs/>
              </w:rPr>
              <w:t xml:space="preserve"> </w:t>
            </w:r>
            <w:r>
              <w:t>AEs must ensure they p</w:t>
            </w:r>
            <w:r w:rsidRPr="005E1A25">
              <w:t>rovide a safe work environment for all workers, including providing PPE.</w:t>
            </w:r>
          </w:p>
          <w:p w14:paraId="2DA1F053" w14:textId="219665F5" w:rsidR="00386E76" w:rsidRPr="001A2223" w:rsidRDefault="00386E76" w:rsidP="00E66D73">
            <w:pPr>
              <w:pStyle w:val="tabletext"/>
            </w:pPr>
            <w:r w:rsidRPr="00501CAC">
              <w:rPr>
                <w:b/>
                <w:bCs/>
              </w:rPr>
              <w:t xml:space="preserve">Effective </w:t>
            </w:r>
            <w:r>
              <w:rPr>
                <w:b/>
                <w:bCs/>
              </w:rPr>
              <w:t>c</w:t>
            </w:r>
            <w:r w:rsidRPr="00501CAC">
              <w:rPr>
                <w:b/>
                <w:bCs/>
              </w:rPr>
              <w:t>ommunication</w:t>
            </w:r>
            <w:r w:rsidR="00F53AFF">
              <w:rPr>
                <w:b/>
                <w:bCs/>
              </w:rPr>
              <w:t>:</w:t>
            </w:r>
            <w:r>
              <w:rPr>
                <w:b/>
                <w:bCs/>
              </w:rPr>
              <w:t xml:space="preserve"> </w:t>
            </w:r>
            <w:r>
              <w:t>Ensure, as far as reasonably practicable, worker</w:t>
            </w:r>
            <w:r w:rsidRPr="001A2223">
              <w:t>s understand</w:t>
            </w:r>
            <w:r>
              <w:t xml:space="preserve"> and comply with</w:t>
            </w:r>
            <w:r w:rsidRPr="001A2223">
              <w:t xml:space="preserve"> the requirements of the job to achieve </w:t>
            </w:r>
            <w:r>
              <w:t xml:space="preserve">expected and safe </w:t>
            </w:r>
            <w:r w:rsidRPr="001A2223">
              <w:t xml:space="preserve">standards. Providing practical training </w:t>
            </w:r>
            <w:r w:rsidR="00F53AFF">
              <w:t>for</w:t>
            </w:r>
            <w:r w:rsidR="00F53AFF" w:rsidRPr="001A2223">
              <w:t xml:space="preserve"> </w:t>
            </w:r>
            <w:r>
              <w:t>worker</w:t>
            </w:r>
            <w:r w:rsidRPr="001A2223">
              <w:t xml:space="preserve">s </w:t>
            </w:r>
            <w:r w:rsidR="00F53AFF">
              <w:t>and ensuring</w:t>
            </w:r>
            <w:r w:rsidR="00F53AFF" w:rsidRPr="001A2223">
              <w:t xml:space="preserve"> </w:t>
            </w:r>
            <w:r w:rsidRPr="001A2223">
              <w:t xml:space="preserve">demonstrate they have understood </w:t>
            </w:r>
            <w:r w:rsidR="00F53AFF">
              <w:t xml:space="preserve">this training </w:t>
            </w:r>
            <w:r w:rsidRPr="001A2223">
              <w:t>is also a good idea when English is not the</w:t>
            </w:r>
            <w:r w:rsidR="00F53AFF">
              <w:t>ir</w:t>
            </w:r>
            <w:r w:rsidRPr="001A2223">
              <w:t xml:space="preserve"> </w:t>
            </w:r>
            <w:r w:rsidR="008B381B">
              <w:br/>
            </w:r>
            <w:r w:rsidRPr="001A2223">
              <w:t xml:space="preserve">first language. </w:t>
            </w:r>
          </w:p>
        </w:tc>
        <w:tc>
          <w:tcPr>
            <w:tcW w:w="972" w:type="pct"/>
            <w:shd w:val="clear" w:color="auto" w:fill="auto"/>
          </w:tcPr>
          <w:p w14:paraId="388D7473" w14:textId="77777777" w:rsidR="00386E76" w:rsidRPr="00B06F03" w:rsidRDefault="00386E76" w:rsidP="00E66D73">
            <w:pPr>
              <w:pStyle w:val="tabletext"/>
            </w:pPr>
          </w:p>
        </w:tc>
      </w:tr>
      <w:tr w:rsidR="00386E76" w14:paraId="0E92E26F" w14:textId="77777777" w:rsidTr="00BF72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3307DF82" w14:textId="0044445A" w:rsidR="00386E76" w:rsidRDefault="00386E76" w:rsidP="00E66D73">
            <w:pPr>
              <w:pStyle w:val="tabletext"/>
            </w:pPr>
            <w:r>
              <w:t>7.6</w:t>
            </w:r>
          </w:p>
        </w:tc>
        <w:tc>
          <w:tcPr>
            <w:tcW w:w="514" w:type="pct"/>
            <w:shd w:val="clear" w:color="auto" w:fill="auto"/>
          </w:tcPr>
          <w:p w14:paraId="766118D5" w14:textId="77777777" w:rsidR="00386E76" w:rsidRDefault="00386E76" w:rsidP="00E66D73">
            <w:pPr>
              <w:pStyle w:val="tabletext"/>
            </w:pPr>
            <w:r>
              <w:t>Unforeseen events and financial support</w:t>
            </w:r>
          </w:p>
          <w:p w14:paraId="06028BFC" w14:textId="2FBC5B32" w:rsidR="00632CF4" w:rsidRDefault="00632CF4" w:rsidP="00E66D73">
            <w:pPr>
              <w:pStyle w:val="tabletext"/>
            </w:pPr>
            <w:r>
              <w:t xml:space="preserve">(Deed clauses 4, 5, 6, 23 and </w:t>
            </w:r>
            <w:r w:rsidR="00D95E5E">
              <w:t xml:space="preserve">Items E and F </w:t>
            </w:r>
            <w:r>
              <w:t>Schedule 1)</w:t>
            </w:r>
          </w:p>
          <w:p w14:paraId="50164423" w14:textId="61618CBD" w:rsidR="00632CF4" w:rsidRDefault="00632CF4" w:rsidP="00E66D73">
            <w:pPr>
              <w:pStyle w:val="tabletext"/>
            </w:pPr>
          </w:p>
        </w:tc>
        <w:tc>
          <w:tcPr>
            <w:tcW w:w="3146" w:type="pct"/>
            <w:shd w:val="clear" w:color="auto" w:fill="auto"/>
          </w:tcPr>
          <w:p w14:paraId="2EBC22F3" w14:textId="39BAA00A" w:rsidR="00386E76" w:rsidRDefault="00386E76" w:rsidP="00E66D73">
            <w:pPr>
              <w:pStyle w:val="tabletext"/>
            </w:pPr>
            <w:r>
              <w:t>The Deed stipulates AEs must take any additional reasonable steps to ensure the welfare and wellbeing of the workers they employ. This may include providing essential resources such as food and accommodation to workers who are subjected to financial hardship due to unforeseen circumstances.</w:t>
            </w:r>
            <w:r w:rsidR="002F3F94">
              <w:t xml:space="preserve"> </w:t>
            </w:r>
            <w:r>
              <w:t>It is recommended AEs:</w:t>
            </w:r>
          </w:p>
          <w:p w14:paraId="02959A73" w14:textId="7DBD3079" w:rsidR="00386E76" w:rsidRPr="00B606BA" w:rsidRDefault="00386E76" w:rsidP="00CF5AA7">
            <w:pPr>
              <w:pStyle w:val="bulletindent"/>
              <w:ind w:left="482" w:hanging="306"/>
            </w:pPr>
            <w:r>
              <w:t>c</w:t>
            </w:r>
            <w:r w:rsidRPr="00B606BA">
              <w:t xml:space="preserve">onduct </w:t>
            </w:r>
            <w:r w:rsidR="00E10982">
              <w:t>information sessions for</w:t>
            </w:r>
            <w:r w:rsidRPr="00B606BA">
              <w:t xml:space="preserve"> workers </w:t>
            </w:r>
            <w:r w:rsidR="00E10982">
              <w:t xml:space="preserve">about </w:t>
            </w:r>
            <w:r w:rsidRPr="00B606BA">
              <w:t xml:space="preserve">saving money for sudden </w:t>
            </w:r>
            <w:r w:rsidR="00E10982">
              <w:t xml:space="preserve">unexpected </w:t>
            </w:r>
            <w:r w:rsidRPr="00B606BA">
              <w:t xml:space="preserve">events, such as medical situations and </w:t>
            </w:r>
            <w:r w:rsidR="00F14182">
              <w:t>workplace</w:t>
            </w:r>
            <w:r w:rsidR="00F14182" w:rsidRPr="00B606BA">
              <w:t xml:space="preserve"> </w:t>
            </w:r>
            <w:r w:rsidRPr="00B606BA">
              <w:t>shutdown periods</w:t>
            </w:r>
          </w:p>
          <w:p w14:paraId="4052DCE8" w14:textId="0716AA40" w:rsidR="00386E76" w:rsidRDefault="00E10982" w:rsidP="00CF5AA7">
            <w:pPr>
              <w:pStyle w:val="bulletindent"/>
              <w:ind w:left="482" w:hanging="306"/>
            </w:pPr>
            <w:r>
              <w:t>help</w:t>
            </w:r>
            <w:r w:rsidR="00386E76" w:rsidRPr="00B606BA">
              <w:t xml:space="preserve"> workers set</w:t>
            </w:r>
            <w:r w:rsidR="00F74892">
              <w:t xml:space="preserve"> </w:t>
            </w:r>
            <w:r w:rsidR="00386E76" w:rsidRPr="00B606BA">
              <w:t>up savings accounts with their bank to plan for unforeseen events</w:t>
            </w:r>
          </w:p>
          <w:p w14:paraId="45F193CA" w14:textId="02E8872C" w:rsidR="00386E76" w:rsidRPr="00B606BA" w:rsidRDefault="00F74892" w:rsidP="00CF5AA7">
            <w:pPr>
              <w:pStyle w:val="bulletindentlast"/>
              <w:ind w:left="482" w:hanging="306"/>
            </w:pPr>
            <w:r>
              <w:t>p</w:t>
            </w:r>
            <w:r w:rsidR="00386E76">
              <w:t xml:space="preserve">rovide advice to workers </w:t>
            </w:r>
            <w:r w:rsidR="00E10982">
              <w:t xml:space="preserve">in writing </w:t>
            </w:r>
            <w:r w:rsidR="0021606E">
              <w:t xml:space="preserve">and in advance </w:t>
            </w:r>
            <w:r w:rsidR="00E10982">
              <w:t>about</w:t>
            </w:r>
            <w:r w:rsidR="00386E76">
              <w:t xml:space="preserve"> reduced work hours and shutdown periods so workers can prepare for this. </w:t>
            </w:r>
            <w:r w:rsidR="0021606E">
              <w:t xml:space="preserve">AEs are also </w:t>
            </w:r>
            <w:r w:rsidR="00386E76">
              <w:t xml:space="preserve">required to </w:t>
            </w:r>
            <w:r w:rsidR="006F6830">
              <w:t>notify the</w:t>
            </w:r>
            <w:r w:rsidR="00386E76">
              <w:t xml:space="preserve"> PLF Workplace Relations Officer </w:t>
            </w:r>
            <w:r w:rsidR="004848EE">
              <w:t>o</w:t>
            </w:r>
            <w:r w:rsidR="006F6830">
              <w:t xml:space="preserve">f any </w:t>
            </w:r>
            <w:r w:rsidR="00164645">
              <w:t xml:space="preserve">upcoming </w:t>
            </w:r>
            <w:r w:rsidR="004848EE">
              <w:t xml:space="preserve">impacts to </w:t>
            </w:r>
            <w:r w:rsidR="0021606E">
              <w:t xml:space="preserve">workers’ </w:t>
            </w:r>
            <w:r w:rsidR="004848EE">
              <w:t xml:space="preserve">contracted hours.  </w:t>
            </w:r>
            <w:r w:rsidR="00386E76">
              <w:t xml:space="preserve"> </w:t>
            </w:r>
          </w:p>
          <w:p w14:paraId="0140CF41" w14:textId="0B6A986E" w:rsidR="00386E76" w:rsidRDefault="00386E76" w:rsidP="00E66D73">
            <w:pPr>
              <w:pStyle w:val="tabletext"/>
              <w:spacing w:after="0"/>
            </w:pPr>
            <w:r>
              <w:t xml:space="preserve">If a worker requires emergency cash assistance, it may be useful to consider doing a cash advance that can be repaid via payroll deductions. This will need to be agreed in writing by both parties as per FWO requirements. </w:t>
            </w:r>
          </w:p>
        </w:tc>
        <w:tc>
          <w:tcPr>
            <w:tcW w:w="972" w:type="pct"/>
            <w:shd w:val="clear" w:color="auto" w:fill="auto"/>
          </w:tcPr>
          <w:p w14:paraId="2E5BB09A" w14:textId="77777777" w:rsidR="00386E76" w:rsidRPr="00B06F03" w:rsidRDefault="00386E76" w:rsidP="00E66D73">
            <w:pPr>
              <w:pStyle w:val="tabletext"/>
            </w:pPr>
          </w:p>
        </w:tc>
      </w:tr>
      <w:tr w:rsidR="00F74892" w14:paraId="115200C5" w14:textId="77777777" w:rsidTr="00BF72F8">
        <w:tc>
          <w:tcPr>
            <w:tcW w:w="368" w:type="pct"/>
            <w:shd w:val="clear" w:color="auto" w:fill="auto"/>
          </w:tcPr>
          <w:p w14:paraId="5F3BE709" w14:textId="3F1BFC10" w:rsidR="00F74892" w:rsidRDefault="00F74892" w:rsidP="00E66D73">
            <w:pPr>
              <w:pStyle w:val="tabletext"/>
            </w:pPr>
            <w:r>
              <w:t>7.7</w:t>
            </w:r>
          </w:p>
        </w:tc>
        <w:tc>
          <w:tcPr>
            <w:tcW w:w="514" w:type="pct"/>
            <w:shd w:val="clear" w:color="auto" w:fill="auto"/>
          </w:tcPr>
          <w:p w14:paraId="6C3A8518" w14:textId="77777777" w:rsidR="00F74892" w:rsidRDefault="00F74892" w:rsidP="00E66D73">
            <w:pPr>
              <w:pStyle w:val="tabletext"/>
            </w:pPr>
            <w:r>
              <w:t>Safety in the community</w:t>
            </w:r>
          </w:p>
          <w:p w14:paraId="1C10ECB2" w14:textId="007AD52E" w:rsidR="00632CF4" w:rsidRDefault="00632CF4" w:rsidP="00E66D73">
            <w:pPr>
              <w:pStyle w:val="tabletext"/>
            </w:pPr>
            <w:r>
              <w:t xml:space="preserve">(Deed clause </w:t>
            </w:r>
            <w:r w:rsidR="00D95E5E">
              <w:t>–</w:t>
            </w:r>
            <w:r>
              <w:t xml:space="preserve"> </w:t>
            </w:r>
            <w:r w:rsidR="00D95E5E">
              <w:t xml:space="preserve">Item F </w:t>
            </w:r>
            <w:r>
              <w:t>Schedule 1)</w:t>
            </w:r>
          </w:p>
          <w:p w14:paraId="181B296D" w14:textId="167A4876" w:rsidR="00632CF4" w:rsidRDefault="00632CF4" w:rsidP="00E66D73">
            <w:pPr>
              <w:pStyle w:val="tabletext"/>
            </w:pPr>
          </w:p>
        </w:tc>
        <w:tc>
          <w:tcPr>
            <w:tcW w:w="3146" w:type="pct"/>
            <w:shd w:val="clear" w:color="auto" w:fill="auto"/>
          </w:tcPr>
          <w:p w14:paraId="09193737" w14:textId="7AADE7FB" w:rsidR="00F74892" w:rsidRDefault="00F74892" w:rsidP="00E66D73">
            <w:pPr>
              <w:pStyle w:val="tabletext"/>
            </w:pPr>
            <w:r>
              <w:t xml:space="preserve">AEs are required to show workers where key emergency facilities are within the local community, </w:t>
            </w:r>
            <w:r w:rsidR="00EF6E5F">
              <w:t>e.g.</w:t>
            </w:r>
            <w:r w:rsidR="00DE0104">
              <w:t>,</w:t>
            </w:r>
            <w:r>
              <w:t xml:space="preserve"> hospital, medical clinic and police station, along with ensuring workers</w:t>
            </w:r>
            <w:r w:rsidRPr="001A2223">
              <w:t xml:space="preserve"> understand when they should call emergenc</w:t>
            </w:r>
            <w:r>
              <w:t xml:space="preserve">y services </w:t>
            </w:r>
            <w:r w:rsidRPr="001A2223">
              <w:t>and that they know how to do so if required.</w:t>
            </w:r>
          </w:p>
          <w:p w14:paraId="2767E677" w14:textId="0B9AB57A" w:rsidR="00F74892" w:rsidRPr="00E060BA" w:rsidRDefault="00056929" w:rsidP="00CF5AA7">
            <w:pPr>
              <w:pStyle w:val="bulletindent"/>
              <w:ind w:left="482" w:hanging="306"/>
            </w:pPr>
            <w:r>
              <w:rPr>
                <w:rFonts w:eastAsia="Calibri"/>
              </w:rPr>
              <w:t>AEs should e</w:t>
            </w:r>
            <w:r w:rsidRPr="00F04BAE">
              <w:rPr>
                <w:rFonts w:eastAsia="Calibri"/>
              </w:rPr>
              <w:t xml:space="preserve">xplain </w:t>
            </w:r>
            <w:r w:rsidR="00F74892" w:rsidRPr="00F04BAE">
              <w:rPr>
                <w:rFonts w:eastAsia="Calibri"/>
              </w:rPr>
              <w:t xml:space="preserve">to </w:t>
            </w:r>
            <w:r w:rsidR="00F74892" w:rsidRPr="00E060BA">
              <w:t>workers what an emergency situation is</w:t>
            </w:r>
            <w:r>
              <w:t>,</w:t>
            </w:r>
            <w:r w:rsidR="00F74892" w:rsidRPr="00E060BA">
              <w:t xml:space="preserve"> and what info</w:t>
            </w:r>
            <w:r w:rsidR="00AD0F04">
              <w:t>rmation</w:t>
            </w:r>
            <w:r w:rsidR="00F74892" w:rsidRPr="00E060BA">
              <w:t xml:space="preserve"> they will need to provide if they </w:t>
            </w:r>
            <w:r>
              <w:t xml:space="preserve">need to </w:t>
            </w:r>
            <w:r w:rsidR="00F74892" w:rsidRPr="00E060BA">
              <w:t xml:space="preserve">call 000. </w:t>
            </w:r>
          </w:p>
          <w:p w14:paraId="58012085" w14:textId="14DFD285" w:rsidR="00F74892" w:rsidRPr="00E060BA" w:rsidRDefault="00F74892" w:rsidP="00CF5AA7">
            <w:pPr>
              <w:pStyle w:val="bulletindent"/>
              <w:ind w:left="482" w:hanging="306"/>
            </w:pPr>
            <w:r w:rsidRPr="00E060BA">
              <w:t xml:space="preserve">Information on calling 000 should be prominently displayed in workplaces and accommodation in </w:t>
            </w:r>
            <w:r w:rsidR="00164645" w:rsidRPr="00E060BA">
              <w:t>easy</w:t>
            </w:r>
            <w:r w:rsidR="00164645">
              <w:t>-</w:t>
            </w:r>
            <w:r w:rsidR="00164645" w:rsidRPr="00E060BA">
              <w:t>to</w:t>
            </w:r>
            <w:r w:rsidR="00164645">
              <w:t>-</w:t>
            </w:r>
            <w:r w:rsidRPr="00E060BA">
              <w:t>understand language</w:t>
            </w:r>
            <w:r w:rsidR="00553D7C">
              <w:t xml:space="preserve">. The address of the property should be included </w:t>
            </w:r>
            <w:r w:rsidRPr="00E060BA">
              <w:t xml:space="preserve">so this can be </w:t>
            </w:r>
            <w:r w:rsidR="00553D7C">
              <w:t xml:space="preserve">clearly </w:t>
            </w:r>
            <w:r w:rsidRPr="00E060BA">
              <w:t>communicated to emergency services.</w:t>
            </w:r>
          </w:p>
          <w:p w14:paraId="3E497E7C" w14:textId="21D228F8" w:rsidR="00F74892" w:rsidRPr="00F04BAE" w:rsidRDefault="00E518FE" w:rsidP="00CF5AA7">
            <w:pPr>
              <w:pStyle w:val="bulletindent"/>
              <w:ind w:left="482" w:hanging="306"/>
              <w:rPr>
                <w:rFonts w:eastAsia="Calibri"/>
              </w:rPr>
            </w:pPr>
            <w:r>
              <w:t>AEs are also</w:t>
            </w:r>
            <w:r w:rsidR="00F74892">
              <w:t xml:space="preserve"> encouraged </w:t>
            </w:r>
            <w:r>
              <w:t xml:space="preserve">to ensure </w:t>
            </w:r>
            <w:r w:rsidR="00F74892">
              <w:t xml:space="preserve">workers know the </w:t>
            </w:r>
            <w:r>
              <w:t>i</w:t>
            </w:r>
            <w:r w:rsidR="00F74892">
              <w:t xml:space="preserve">nternational </w:t>
            </w:r>
            <w:r>
              <w:t>emergency number</w:t>
            </w:r>
            <w:r w:rsidR="00F74892">
              <w:t xml:space="preserve"> 112, especially when living in remote regions</w:t>
            </w:r>
            <w:r w:rsidR="00D95E5E">
              <w:t xml:space="preserve">, as this will enable them to make an emergency call using any available </w:t>
            </w:r>
            <w:r w:rsidR="008B381B">
              <w:br/>
            </w:r>
            <w:r w:rsidR="00D95E5E">
              <w:t>carrier connections</w:t>
            </w:r>
            <w:r w:rsidR="00F74892">
              <w:t xml:space="preserve">. </w:t>
            </w:r>
          </w:p>
          <w:p w14:paraId="248631AA" w14:textId="105C0536" w:rsidR="00F74892" w:rsidRDefault="00056929" w:rsidP="00CF5AA7">
            <w:pPr>
              <w:pStyle w:val="bulletindentlast"/>
              <w:ind w:left="482" w:hanging="306"/>
            </w:pPr>
            <w:r>
              <w:t>AEs should p</w:t>
            </w:r>
            <w:r w:rsidR="00F74892" w:rsidRPr="00F04BAE">
              <w:t>rovide information to workers about basic fire safety, particularly in bushfire</w:t>
            </w:r>
            <w:r>
              <w:t>-</w:t>
            </w:r>
            <w:r w:rsidR="00F74892" w:rsidRPr="00F04BAE">
              <w:t xml:space="preserve">prone </w:t>
            </w:r>
            <w:r>
              <w:t>areas</w:t>
            </w:r>
            <w:r w:rsidRPr="00F04BAE">
              <w:t xml:space="preserve"> </w:t>
            </w:r>
            <w:r w:rsidR="00F74892" w:rsidRPr="00F04BAE">
              <w:t xml:space="preserve">of Australia, both for their workplace and </w:t>
            </w:r>
            <w:r w:rsidR="00F74892" w:rsidRPr="00E060BA">
              <w:t>accommodation</w:t>
            </w:r>
            <w:r w:rsidR="00F74892" w:rsidRPr="00F04BAE">
              <w:t>.</w:t>
            </w:r>
          </w:p>
          <w:p w14:paraId="76C8E0CE" w14:textId="65FD85F0" w:rsidR="00F74892" w:rsidRDefault="00F74892" w:rsidP="00E66D73">
            <w:pPr>
              <w:pStyle w:val="tabletext"/>
            </w:pPr>
            <w:r w:rsidRPr="001A2223">
              <w:t xml:space="preserve">In their </w:t>
            </w:r>
            <w:r>
              <w:t>personal</w:t>
            </w:r>
            <w:r w:rsidRPr="001A2223">
              <w:t xml:space="preserve"> time, </w:t>
            </w:r>
            <w:r>
              <w:t>worker</w:t>
            </w:r>
            <w:r w:rsidRPr="001A2223">
              <w:t xml:space="preserve">s may venture to local beaches, rivers or other areas that can pose </w:t>
            </w:r>
            <w:r>
              <w:t>potential</w:t>
            </w:r>
            <w:r w:rsidRPr="001A2223">
              <w:t xml:space="preserve"> risks, and they need to be made aware of </w:t>
            </w:r>
            <w:r>
              <w:t>these</w:t>
            </w:r>
            <w:r w:rsidRPr="001A2223">
              <w:t xml:space="preserve">. </w:t>
            </w:r>
          </w:p>
          <w:p w14:paraId="13652351" w14:textId="7ACAA86A" w:rsidR="00F74892" w:rsidRDefault="00F74892" w:rsidP="00E66D73">
            <w:pPr>
              <w:pStyle w:val="tabletext"/>
            </w:pPr>
            <w:r>
              <w:t xml:space="preserve">It is encouraged that AEs provide workers with </w:t>
            </w:r>
            <w:r w:rsidRPr="00F04BAE">
              <w:rPr>
                <w:u w:val="single"/>
              </w:rPr>
              <w:t>key company representatives</w:t>
            </w:r>
            <w:r>
              <w:t xml:space="preserve"> to contact when </w:t>
            </w:r>
            <w:r w:rsidR="00056929">
              <w:t xml:space="preserve">any </w:t>
            </w:r>
            <w:r>
              <w:t>issues arise or during emergency situations.</w:t>
            </w:r>
          </w:p>
          <w:p w14:paraId="6510F650" w14:textId="12EDE6E0" w:rsidR="00F74892" w:rsidRDefault="00F74892" w:rsidP="00E66D73">
            <w:pPr>
              <w:pStyle w:val="tabletext"/>
              <w:spacing w:after="0"/>
            </w:pPr>
            <w:r>
              <w:t xml:space="preserve">Workers and AEs can contact the </w:t>
            </w:r>
            <w:r w:rsidRPr="005E1A25">
              <w:t xml:space="preserve">24/7 </w:t>
            </w:r>
            <w:r w:rsidR="00056929">
              <w:t>w</w:t>
            </w:r>
            <w:r w:rsidR="00056929" w:rsidRPr="005E1A25">
              <w:t xml:space="preserve">orker </w:t>
            </w:r>
            <w:r w:rsidR="00056929">
              <w:t>w</w:t>
            </w:r>
            <w:r w:rsidR="00056929" w:rsidRPr="005E1A25">
              <w:t xml:space="preserve">elfare </w:t>
            </w:r>
            <w:r w:rsidR="00056929">
              <w:t>h</w:t>
            </w:r>
            <w:r w:rsidR="00056929" w:rsidRPr="005E1A25">
              <w:t xml:space="preserve">otline </w:t>
            </w:r>
            <w:r w:rsidRPr="005E1A25">
              <w:t>(1800 51 51 31</w:t>
            </w:r>
            <w:r>
              <w:t xml:space="preserve">) if support is required </w:t>
            </w:r>
            <w:r w:rsidR="00056929">
              <w:t xml:space="preserve">in </w:t>
            </w:r>
            <w:r>
              <w:t xml:space="preserve">an emergency situation. </w:t>
            </w:r>
          </w:p>
        </w:tc>
        <w:tc>
          <w:tcPr>
            <w:tcW w:w="972" w:type="pct"/>
            <w:shd w:val="clear" w:color="auto" w:fill="auto"/>
          </w:tcPr>
          <w:p w14:paraId="56C65259" w14:textId="77777777" w:rsidR="00F74892" w:rsidRPr="00B06F03" w:rsidRDefault="00F74892" w:rsidP="00E66D73">
            <w:pPr>
              <w:pStyle w:val="tabletext"/>
            </w:pPr>
          </w:p>
        </w:tc>
      </w:tr>
      <w:tr w:rsidR="00F74892" w:rsidRPr="002C0609" w14:paraId="20BEF7C2" w14:textId="77777777" w:rsidTr="00BF72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4E386B5A" w14:textId="78C5BB2E" w:rsidR="00F74892" w:rsidRPr="00685408" w:rsidRDefault="00F74892" w:rsidP="00E66D73">
            <w:pPr>
              <w:pStyle w:val="tabletext"/>
            </w:pPr>
            <w:r w:rsidRPr="00685408">
              <w:t>7.8</w:t>
            </w:r>
          </w:p>
        </w:tc>
        <w:tc>
          <w:tcPr>
            <w:tcW w:w="514" w:type="pct"/>
            <w:shd w:val="clear" w:color="auto" w:fill="auto"/>
          </w:tcPr>
          <w:p w14:paraId="6F10C11F" w14:textId="2BD9F890" w:rsidR="00F74892" w:rsidRDefault="00F74892" w:rsidP="000D68C1">
            <w:pPr>
              <w:pStyle w:val="tabletext"/>
            </w:pPr>
            <w:r w:rsidRPr="00685408">
              <w:t>Free</w:t>
            </w:r>
            <w:r w:rsidR="009F10A0">
              <w:t xml:space="preserve"> </w:t>
            </w:r>
            <w:r w:rsidRPr="00685408">
              <w:t>movement in the community</w:t>
            </w:r>
          </w:p>
          <w:p w14:paraId="70CDC4B6" w14:textId="5426DB9A" w:rsidR="00632CF4" w:rsidRDefault="00632CF4" w:rsidP="000D68C1">
            <w:pPr>
              <w:pStyle w:val="tabletext"/>
            </w:pPr>
            <w:r>
              <w:t xml:space="preserve">(Deed clause </w:t>
            </w:r>
            <w:r w:rsidR="00D95E5E">
              <w:t>–</w:t>
            </w:r>
            <w:r>
              <w:t xml:space="preserve"> </w:t>
            </w:r>
            <w:r w:rsidR="00D95E5E">
              <w:t>It</w:t>
            </w:r>
            <w:r w:rsidR="00F95F41">
              <w:t>em</w:t>
            </w:r>
            <w:r w:rsidR="00D95E5E">
              <w:t xml:space="preserve"> F </w:t>
            </w:r>
            <w:r>
              <w:t>Schedule 1)</w:t>
            </w:r>
          </w:p>
          <w:p w14:paraId="657B2CD7" w14:textId="50552F9F" w:rsidR="00632CF4" w:rsidRPr="00685408" w:rsidRDefault="00632CF4" w:rsidP="000D68C1">
            <w:pPr>
              <w:pStyle w:val="tabletext"/>
              <w:rPr>
                <w:highlight w:val="darkYellow"/>
              </w:rPr>
            </w:pPr>
          </w:p>
        </w:tc>
        <w:tc>
          <w:tcPr>
            <w:tcW w:w="3146" w:type="pct"/>
            <w:shd w:val="clear" w:color="auto" w:fill="auto"/>
          </w:tcPr>
          <w:p w14:paraId="369CECC9" w14:textId="4BBED03A" w:rsidR="00B43C4B" w:rsidRPr="00685408" w:rsidRDefault="00B43C4B" w:rsidP="000D68C1">
            <w:pPr>
              <w:pStyle w:val="tabletext"/>
              <w:rPr>
                <w:szCs w:val="20"/>
              </w:rPr>
            </w:pPr>
            <w:r w:rsidRPr="00685408">
              <w:t xml:space="preserve">The Deed mandates that an AE must not infringe upon the workers’ lawful ability to associate and move freely and unhindered outside of working hours. </w:t>
            </w:r>
          </w:p>
          <w:p w14:paraId="3D34BC80" w14:textId="73E0B2E8" w:rsidR="00B43C4B" w:rsidRPr="00685408" w:rsidRDefault="00B43C4B" w:rsidP="000D68C1">
            <w:pPr>
              <w:pStyle w:val="tabletext"/>
            </w:pPr>
            <w:r w:rsidRPr="00685408">
              <w:t xml:space="preserve">If an employer has a company </w:t>
            </w:r>
            <w:r w:rsidR="00056929">
              <w:t>c</w:t>
            </w:r>
            <w:r w:rsidRPr="00685408">
              <w:t xml:space="preserve">ode of </w:t>
            </w:r>
            <w:r w:rsidR="00056929">
              <w:t>c</w:t>
            </w:r>
            <w:r w:rsidRPr="00685408">
              <w:t>onduct</w:t>
            </w:r>
            <w:r w:rsidR="00056929">
              <w:t>,</w:t>
            </w:r>
            <w:r w:rsidRPr="00685408">
              <w:t xml:space="preserve"> this will only apply during business hours. Outside of work hours</w:t>
            </w:r>
            <w:r w:rsidR="00056929">
              <w:t>,</w:t>
            </w:r>
            <w:r w:rsidRPr="00685408">
              <w:t xml:space="preserve"> a worker’s rights to free movement will be governed by Australian laws (including visa requirements). </w:t>
            </w:r>
          </w:p>
          <w:p w14:paraId="2B306067" w14:textId="626368B1" w:rsidR="00B43C4B" w:rsidRPr="00685408" w:rsidRDefault="00B43C4B" w:rsidP="000D68C1">
            <w:pPr>
              <w:pStyle w:val="tabletext"/>
            </w:pPr>
            <w:r w:rsidRPr="00685408">
              <w:t xml:space="preserve">Any company rules which apply outside of work hours must be clearly </w:t>
            </w:r>
            <w:r w:rsidRPr="00B43C4B">
              <w:t>communicated and</w:t>
            </w:r>
            <w:r w:rsidRPr="00685408">
              <w:t xml:space="preserve"> agreed in writing by the worker cohort</w:t>
            </w:r>
            <w:r w:rsidR="00DE0104">
              <w:t>, e.g.</w:t>
            </w:r>
            <w:r w:rsidRPr="00685408">
              <w:t xml:space="preserve">, rules that restrict alcohol use at company accommodation </w:t>
            </w:r>
            <w:r w:rsidRPr="00B43C4B">
              <w:t>should be</w:t>
            </w:r>
            <w:r w:rsidRPr="00685408">
              <w:t xml:space="preserve"> discussed with the workers and information should be provided regarding </w:t>
            </w:r>
            <w:r w:rsidR="00446F6C">
              <w:t xml:space="preserve">the </w:t>
            </w:r>
            <w:r w:rsidRPr="00685408">
              <w:t xml:space="preserve">consequences for breaking these rules. </w:t>
            </w:r>
            <w:r w:rsidR="00BC1C23">
              <w:t xml:space="preserve">For consistency, any accommodation </w:t>
            </w:r>
            <w:r w:rsidR="00965E6D">
              <w:t>rules must</w:t>
            </w:r>
            <w:r w:rsidR="00D95E5E">
              <w:t xml:space="preserve"> be applied equally amongst all </w:t>
            </w:r>
            <w:r w:rsidR="00BC1C23">
              <w:t xml:space="preserve">residents, including those </w:t>
            </w:r>
            <w:r w:rsidR="00446F6C">
              <w:t>who do not have</w:t>
            </w:r>
            <w:r w:rsidR="00BC1C23">
              <w:t xml:space="preserve"> a PLS visa. </w:t>
            </w:r>
          </w:p>
          <w:p w14:paraId="79EF2A74" w14:textId="167A7814" w:rsidR="00B43C4B" w:rsidRPr="00685408" w:rsidRDefault="00B43C4B" w:rsidP="00BF7EFC">
            <w:pPr>
              <w:ind w:left="57"/>
              <w:jc w:val="left"/>
              <w:rPr>
                <w:rFonts w:cs="Calibri"/>
                <w:szCs w:val="20"/>
                <w:lang w:val="en-AU"/>
              </w:rPr>
            </w:pPr>
            <w:r w:rsidRPr="00685408">
              <w:rPr>
                <w:rFonts w:cs="Calibri"/>
                <w:szCs w:val="20"/>
              </w:rPr>
              <w:t>Workers are free to exit company accommodation and move into alternative accommodation on the proviso there is reasonable notice shared between the parties</w:t>
            </w:r>
            <w:r w:rsidR="00D95E5E">
              <w:rPr>
                <w:rFonts w:cs="Calibri"/>
                <w:szCs w:val="20"/>
              </w:rPr>
              <w:t xml:space="preserve">. Whatever rules the AE intends to enforce about movement of accommodation must be clearly stated to workers when they first move </w:t>
            </w:r>
            <w:r w:rsidR="002714A1">
              <w:rPr>
                <w:rFonts w:cs="Calibri"/>
                <w:szCs w:val="20"/>
              </w:rPr>
              <w:t>in,</w:t>
            </w:r>
            <w:r w:rsidR="00D95E5E">
              <w:rPr>
                <w:rFonts w:cs="Calibri"/>
                <w:szCs w:val="20"/>
              </w:rPr>
              <w:t xml:space="preserve"> so they understand </w:t>
            </w:r>
            <w:r w:rsidR="008B381B">
              <w:rPr>
                <w:rFonts w:cs="Calibri"/>
                <w:szCs w:val="20"/>
              </w:rPr>
              <w:br/>
            </w:r>
            <w:r w:rsidR="00D95E5E">
              <w:rPr>
                <w:rFonts w:cs="Calibri"/>
                <w:szCs w:val="20"/>
              </w:rPr>
              <w:t>the requirements</w:t>
            </w:r>
            <w:r w:rsidRPr="00685408">
              <w:rPr>
                <w:rFonts w:cs="Calibri"/>
                <w:szCs w:val="20"/>
              </w:rPr>
              <w:t xml:space="preserve">: </w:t>
            </w:r>
          </w:p>
          <w:p w14:paraId="299E8BF3" w14:textId="1CBCAE3C" w:rsidR="00B43C4B" w:rsidRPr="00685408" w:rsidRDefault="00B43C4B" w:rsidP="00BF7EFC">
            <w:pPr>
              <w:pStyle w:val="bulletindent"/>
              <w:ind w:left="482" w:hanging="306"/>
            </w:pPr>
            <w:r w:rsidRPr="00685408">
              <w:t xml:space="preserve">Timeframes regarding reasonable notice </w:t>
            </w:r>
            <w:r w:rsidR="007A3715">
              <w:t>should be</w:t>
            </w:r>
            <w:r w:rsidRPr="00685408">
              <w:t xml:space="preserve"> agreed and detailed in </w:t>
            </w:r>
            <w:r w:rsidR="007A3715">
              <w:t>writing</w:t>
            </w:r>
            <w:r w:rsidR="00377B08">
              <w:t xml:space="preserve"> </w:t>
            </w:r>
            <w:r w:rsidR="0065170A">
              <w:t>(</w:t>
            </w:r>
            <w:r w:rsidR="00377B08">
              <w:t xml:space="preserve">such as </w:t>
            </w:r>
            <w:r w:rsidR="0065170A">
              <w:t xml:space="preserve">in </w:t>
            </w:r>
            <w:r w:rsidR="00377B08">
              <w:t xml:space="preserve">an </w:t>
            </w:r>
            <w:r w:rsidR="007A3715">
              <w:t>accommodation agreement</w:t>
            </w:r>
            <w:r w:rsidR="0065170A">
              <w:t>)</w:t>
            </w:r>
            <w:r w:rsidR="00DE0104">
              <w:t>, e.g.</w:t>
            </w:r>
            <w:r w:rsidRPr="00685408">
              <w:t xml:space="preserve">, </w:t>
            </w:r>
            <w:r w:rsidR="008B6220">
              <w:t>4</w:t>
            </w:r>
            <w:r w:rsidRPr="00685408">
              <w:t xml:space="preserve"> weeks’ notice </w:t>
            </w:r>
            <w:r w:rsidRPr="00E060BA">
              <w:t>may</w:t>
            </w:r>
            <w:r w:rsidRPr="00685408">
              <w:t xml:space="preserve"> be a suitable </w:t>
            </w:r>
            <w:r w:rsidR="00FB1ABD">
              <w:t xml:space="preserve">written notice </w:t>
            </w:r>
            <w:r w:rsidRPr="00685408">
              <w:t xml:space="preserve">period </w:t>
            </w:r>
            <w:r w:rsidR="00FB1ABD">
              <w:t xml:space="preserve">for </w:t>
            </w:r>
            <w:r w:rsidRPr="00685408">
              <w:t xml:space="preserve">a worker exiting </w:t>
            </w:r>
            <w:r w:rsidR="00FB1ABD">
              <w:t>their</w:t>
            </w:r>
            <w:r w:rsidRPr="00685408">
              <w:t xml:space="preserve"> accommodation. </w:t>
            </w:r>
          </w:p>
          <w:p w14:paraId="41742972" w14:textId="5C844786" w:rsidR="00F74892" w:rsidRPr="00685408" w:rsidRDefault="00FB1ABD" w:rsidP="00BF7EFC">
            <w:pPr>
              <w:pStyle w:val="bulletindentlast"/>
              <w:spacing w:after="0"/>
              <w:ind w:left="482" w:hanging="306"/>
            </w:pPr>
            <w:r>
              <w:t>Please note:</w:t>
            </w:r>
            <w:r w:rsidR="00B43C4B" w:rsidRPr="00685408">
              <w:t xml:space="preserve"> if a worker changes their address, </w:t>
            </w:r>
            <w:r>
              <w:t>AEs must</w:t>
            </w:r>
            <w:r w:rsidR="00B43C4B" w:rsidRPr="00685408">
              <w:t xml:space="preserve"> inform the PLF </w:t>
            </w:r>
            <w:r>
              <w:t>via email</w:t>
            </w:r>
            <w:r w:rsidR="00F310B0">
              <w:t xml:space="preserve"> </w:t>
            </w:r>
            <w:r>
              <w:t>(</w:t>
            </w:r>
            <w:hyperlink r:id="rId119" w:history="1">
              <w:r w:rsidR="00F310B0" w:rsidRPr="006D68CF">
                <w:rPr>
                  <w:rStyle w:val="Hyperlink"/>
                  <w:rFonts w:eastAsia="Times New Roman" w:cs="Calibri"/>
                  <w:szCs w:val="20"/>
                </w:rPr>
                <w:t>welfare@pacificlabourfacility.com.au</w:t>
              </w:r>
            </w:hyperlink>
            <w:r>
              <w:rPr>
                <w:rStyle w:val="Hyperlink"/>
              </w:rPr>
              <w:t>)</w:t>
            </w:r>
            <w:r w:rsidRPr="00BF7EFC">
              <w:rPr>
                <w:rStyle w:val="Hyperlink"/>
                <w:u w:val="none"/>
              </w:rPr>
              <w:t>.</w:t>
            </w:r>
          </w:p>
        </w:tc>
        <w:tc>
          <w:tcPr>
            <w:tcW w:w="972" w:type="pct"/>
            <w:shd w:val="clear" w:color="auto" w:fill="auto"/>
          </w:tcPr>
          <w:p w14:paraId="2066BF20" w14:textId="77777777" w:rsidR="00F74892" w:rsidRPr="002C0609" w:rsidRDefault="00F74892" w:rsidP="00E66D73">
            <w:pPr>
              <w:pStyle w:val="tabletext"/>
              <w:rPr>
                <w:highlight w:val="yellow"/>
              </w:rPr>
            </w:pPr>
          </w:p>
        </w:tc>
      </w:tr>
      <w:tr w:rsidR="00F74892" w14:paraId="27316441" w14:textId="77777777" w:rsidTr="00BF72F8">
        <w:tc>
          <w:tcPr>
            <w:tcW w:w="368" w:type="pct"/>
            <w:shd w:val="clear" w:color="auto" w:fill="auto"/>
          </w:tcPr>
          <w:p w14:paraId="23927168" w14:textId="2FB6755D" w:rsidR="00F74892" w:rsidRDefault="00F74892" w:rsidP="00E66D73">
            <w:pPr>
              <w:pStyle w:val="tabletext"/>
            </w:pPr>
            <w:r>
              <w:t>7.9</w:t>
            </w:r>
          </w:p>
        </w:tc>
        <w:tc>
          <w:tcPr>
            <w:tcW w:w="514" w:type="pct"/>
            <w:shd w:val="clear" w:color="auto" w:fill="auto"/>
          </w:tcPr>
          <w:p w14:paraId="7E4EC74E" w14:textId="77777777" w:rsidR="00F74892" w:rsidRDefault="007B3E66" w:rsidP="00E66D73">
            <w:pPr>
              <w:pStyle w:val="tabletext"/>
            </w:pPr>
            <w:r>
              <w:t>In-Australia</w:t>
            </w:r>
            <w:r w:rsidR="00F74892">
              <w:t xml:space="preserve"> skills training for workers</w:t>
            </w:r>
          </w:p>
          <w:p w14:paraId="2F40F8B1" w14:textId="652BDAE5" w:rsidR="004F2D69" w:rsidRDefault="004F2D69" w:rsidP="00E66D73">
            <w:pPr>
              <w:pStyle w:val="tabletext"/>
              <w:spacing w:after="0"/>
            </w:pPr>
            <w:r>
              <w:t xml:space="preserve">(Deed clause </w:t>
            </w:r>
            <w:r w:rsidR="00B1173B">
              <w:t>–</w:t>
            </w:r>
            <w:r>
              <w:t xml:space="preserve"> </w:t>
            </w:r>
            <w:r w:rsidR="00B1173B">
              <w:t xml:space="preserve">Item F </w:t>
            </w:r>
            <w:r>
              <w:t>Schedule 1)</w:t>
            </w:r>
          </w:p>
          <w:p w14:paraId="4415658B" w14:textId="4732AE1F" w:rsidR="004F2D69" w:rsidRDefault="004F2D69" w:rsidP="00E66D73">
            <w:pPr>
              <w:pStyle w:val="tabletext"/>
            </w:pPr>
          </w:p>
        </w:tc>
        <w:tc>
          <w:tcPr>
            <w:tcW w:w="3146" w:type="pct"/>
            <w:shd w:val="clear" w:color="auto" w:fill="auto"/>
          </w:tcPr>
          <w:p w14:paraId="2536D2B1" w14:textId="10E9CED2" w:rsidR="00F74892" w:rsidRDefault="00F74892" w:rsidP="00E66D73">
            <w:pPr>
              <w:pStyle w:val="tabletext"/>
            </w:pPr>
            <w:r>
              <w:t>AEs are required to assist workers to participate in approved Australian Government</w:t>
            </w:r>
            <w:r w:rsidR="00FB1ABD">
              <w:t>-</w:t>
            </w:r>
            <w:r>
              <w:t xml:space="preserve">funded training </w:t>
            </w:r>
            <w:r w:rsidR="00B1173B">
              <w:t xml:space="preserve">(where applicable) </w:t>
            </w:r>
            <w:r>
              <w:t>while in Australia and allow workers to access and attend training sessions.</w:t>
            </w:r>
            <w:r w:rsidR="002F3F94">
              <w:t xml:space="preserve"> </w:t>
            </w:r>
          </w:p>
          <w:p w14:paraId="2C5F3F29" w14:textId="5A255F91" w:rsidR="00F74892" w:rsidRDefault="00F74892" w:rsidP="00E66D73">
            <w:pPr>
              <w:pStyle w:val="tabletext"/>
            </w:pPr>
            <w:r>
              <w:t xml:space="preserve">AEs are encouraged to have conversations with the workers </w:t>
            </w:r>
            <w:r w:rsidR="002960AF">
              <w:t xml:space="preserve">on </w:t>
            </w:r>
            <w:r>
              <w:t xml:space="preserve">key </w:t>
            </w:r>
            <w:r w:rsidR="002960AF">
              <w:t>topics</w:t>
            </w:r>
            <w:r>
              <w:t xml:space="preserve"> that will have a positive impact on their work skills. This may include various job-readiness training</w:t>
            </w:r>
            <w:r w:rsidR="002960AF">
              <w:t xml:space="preserve"> subjects</w:t>
            </w:r>
            <w:r>
              <w:t xml:space="preserve"> such as food handling, </w:t>
            </w:r>
            <w:r w:rsidR="0041164E">
              <w:t>WHS</w:t>
            </w:r>
            <w:r>
              <w:t>, driver</w:t>
            </w:r>
            <w:r w:rsidR="004D7395">
              <w:t>’s</w:t>
            </w:r>
            <w:r>
              <w:t xml:space="preserve"> </w:t>
            </w:r>
            <w:r w:rsidR="002960AF">
              <w:t xml:space="preserve">licenses </w:t>
            </w:r>
            <w:r>
              <w:t xml:space="preserve">or forklift training. The requirements </w:t>
            </w:r>
            <w:r w:rsidR="00B1173B">
              <w:t xml:space="preserve">and funding options </w:t>
            </w:r>
            <w:r>
              <w:t xml:space="preserve">for training will vary from job to job. </w:t>
            </w:r>
          </w:p>
          <w:p w14:paraId="6B70A214" w14:textId="1F7A2A88" w:rsidR="00F74892" w:rsidRDefault="00F74892" w:rsidP="00E66D73">
            <w:pPr>
              <w:pStyle w:val="tabletext"/>
            </w:pPr>
            <w:r>
              <w:t xml:space="preserve">AEs </w:t>
            </w:r>
            <w:r w:rsidR="002960AF">
              <w:t xml:space="preserve">are also encouraged to </w:t>
            </w:r>
            <w:r>
              <w:t xml:space="preserve">have discussions with workers regarding their goals for returning home. Workers may be interested in developing skills that can be applied in their home countries. This may present as </w:t>
            </w:r>
            <w:r w:rsidR="00681158">
              <w:t xml:space="preserve">a </w:t>
            </w:r>
            <w:r>
              <w:t>win</w:t>
            </w:r>
            <w:r w:rsidR="00681158">
              <w:t>-win</w:t>
            </w:r>
            <w:r>
              <w:t xml:space="preserve"> for both parties</w:t>
            </w:r>
            <w:r w:rsidR="002960AF">
              <w:t>,</w:t>
            </w:r>
            <w:r>
              <w:t xml:space="preserve"> as skills and self-confidence can also be applied in the workplace. </w:t>
            </w:r>
          </w:p>
          <w:p w14:paraId="60C94180" w14:textId="77777777" w:rsidR="008B381B" w:rsidRDefault="002960AF" w:rsidP="00E66D73">
            <w:pPr>
              <w:pStyle w:val="tabletext"/>
            </w:pPr>
            <w:r>
              <w:t>AEs should additionally</w:t>
            </w:r>
            <w:r w:rsidR="00F74892">
              <w:t xml:space="preserve"> support workers to identify educational opportunities that develop </w:t>
            </w:r>
            <w:r>
              <w:t xml:space="preserve">their </w:t>
            </w:r>
            <w:r w:rsidR="00F74892">
              <w:t xml:space="preserve">leadership </w:t>
            </w:r>
            <w:r>
              <w:t xml:space="preserve">skills and </w:t>
            </w:r>
            <w:r w:rsidR="00F74892">
              <w:t xml:space="preserve">capacity. This may include offering </w:t>
            </w:r>
            <w:r w:rsidR="00E7465C">
              <w:t xml:space="preserve">leadership training opportunities to </w:t>
            </w:r>
            <w:r w:rsidR="00F74892">
              <w:t xml:space="preserve">workers who display leadership qualities or </w:t>
            </w:r>
            <w:r w:rsidR="00E65B15">
              <w:t xml:space="preserve">enabling them to take on </w:t>
            </w:r>
            <w:r w:rsidR="00F74892">
              <w:t xml:space="preserve">additional leadership responsibilities within the company. </w:t>
            </w:r>
          </w:p>
          <w:p w14:paraId="19F38B86" w14:textId="735D63C4" w:rsidR="00E65B15" w:rsidRDefault="00F74892" w:rsidP="00E66D73">
            <w:pPr>
              <w:pStyle w:val="tabletext"/>
            </w:pPr>
            <w:r>
              <w:t xml:space="preserve">Workers with leadership skills may </w:t>
            </w:r>
            <w:r w:rsidR="00E65B15">
              <w:t xml:space="preserve">also </w:t>
            </w:r>
            <w:r>
              <w:t xml:space="preserve">be able to help communicate with the broader worker group and with </w:t>
            </w:r>
            <w:r w:rsidR="00E65B15">
              <w:t xml:space="preserve">the </w:t>
            </w:r>
            <w:r>
              <w:t xml:space="preserve">PLF on various matters related to worker welfare. </w:t>
            </w:r>
          </w:p>
          <w:p w14:paraId="30394945" w14:textId="79AB4C93" w:rsidR="00F74892" w:rsidRDefault="00F74892" w:rsidP="00E66D73">
            <w:pPr>
              <w:pStyle w:val="tabletext"/>
            </w:pPr>
            <w:r>
              <w:t xml:space="preserve">Examples of leadership skills </w:t>
            </w:r>
            <w:r w:rsidR="00E65B15">
              <w:t>include</w:t>
            </w:r>
            <w:r>
              <w:t xml:space="preserve">: </w:t>
            </w:r>
          </w:p>
          <w:p w14:paraId="20BCB7A2" w14:textId="46B030BF" w:rsidR="00F74892" w:rsidRPr="00E060BA" w:rsidRDefault="00F74892" w:rsidP="00BF7EFC">
            <w:pPr>
              <w:pStyle w:val="bulletindent"/>
              <w:ind w:left="482" w:hanging="306"/>
            </w:pPr>
            <w:r>
              <w:rPr>
                <w:rFonts w:eastAsia="Times New Roman"/>
              </w:rPr>
              <w:t xml:space="preserve">clear and </w:t>
            </w:r>
            <w:r w:rsidRPr="00E060BA">
              <w:t xml:space="preserve">effective communication skills </w:t>
            </w:r>
          </w:p>
          <w:p w14:paraId="02DD73FC" w14:textId="07604B09" w:rsidR="00F74892" w:rsidRPr="00E060BA" w:rsidRDefault="00F74892" w:rsidP="00BF7EFC">
            <w:pPr>
              <w:pStyle w:val="bulletindent"/>
              <w:ind w:left="482" w:hanging="306"/>
            </w:pPr>
            <w:r w:rsidRPr="00E060BA">
              <w:t>time management and planning</w:t>
            </w:r>
          </w:p>
          <w:p w14:paraId="04B72B85" w14:textId="5CD4A6BF" w:rsidR="00F74892" w:rsidRPr="00E060BA" w:rsidRDefault="00F74892" w:rsidP="00BF7EFC">
            <w:pPr>
              <w:pStyle w:val="bulletindent"/>
              <w:ind w:left="482" w:hanging="306"/>
            </w:pPr>
            <w:r w:rsidRPr="00E060BA">
              <w:t>building and leading a team</w:t>
            </w:r>
          </w:p>
          <w:p w14:paraId="51089995" w14:textId="567AF906" w:rsidR="00F74892" w:rsidRDefault="00F74892" w:rsidP="00BF7EFC">
            <w:pPr>
              <w:pStyle w:val="bulletindentlast"/>
              <w:ind w:left="482" w:hanging="306"/>
            </w:pPr>
            <w:r w:rsidRPr="00E060BA">
              <w:t>developing and maintaining workplace</w:t>
            </w:r>
            <w:r>
              <w:rPr>
                <w:rFonts w:eastAsia="Times New Roman"/>
              </w:rPr>
              <w:t xml:space="preserve"> relations. </w:t>
            </w:r>
          </w:p>
          <w:p w14:paraId="03E55945" w14:textId="3BA597D7" w:rsidR="00F74892" w:rsidRPr="009C7622" w:rsidRDefault="00F74892" w:rsidP="00E66D73">
            <w:pPr>
              <w:pStyle w:val="tabletext"/>
              <w:rPr>
                <w:highlight w:val="yellow"/>
              </w:rPr>
            </w:pPr>
            <w:r>
              <w:t xml:space="preserve">More information can be obtained by contacting the </w:t>
            </w:r>
            <w:r w:rsidR="00E65B15">
              <w:t xml:space="preserve">PLF </w:t>
            </w:r>
            <w:r w:rsidR="007B3E66">
              <w:t>In-Australia Skills Training</w:t>
            </w:r>
            <w:r>
              <w:t xml:space="preserve"> Coordinator </w:t>
            </w:r>
            <w:r w:rsidR="00E65B15">
              <w:t>via email: (</w:t>
            </w:r>
            <w:hyperlink r:id="rId120" w:history="1">
              <w:r>
                <w:rPr>
                  <w:rStyle w:val="Hyperlink"/>
                </w:rPr>
                <w:t>welfare@pacificlabourfacility.com.au</w:t>
              </w:r>
            </w:hyperlink>
            <w:r w:rsidR="00E65B15">
              <w:rPr>
                <w:rStyle w:val="Hyperlink"/>
              </w:rPr>
              <w:t>)</w:t>
            </w:r>
            <w:r w:rsidR="00E65B15" w:rsidRPr="009C7758">
              <w:rPr>
                <w:rStyle w:val="Hyperlink"/>
                <w:u w:val="none"/>
              </w:rPr>
              <w:t>.</w:t>
            </w:r>
          </w:p>
        </w:tc>
        <w:tc>
          <w:tcPr>
            <w:tcW w:w="972" w:type="pct"/>
            <w:shd w:val="clear" w:color="auto" w:fill="auto"/>
          </w:tcPr>
          <w:p w14:paraId="109E6265" w14:textId="77777777" w:rsidR="00F74892" w:rsidRPr="00B06F03" w:rsidRDefault="00F74892" w:rsidP="00E66D73">
            <w:pPr>
              <w:pStyle w:val="tabletext"/>
            </w:pPr>
          </w:p>
        </w:tc>
      </w:tr>
      <w:tr w:rsidR="00F74892" w14:paraId="2B86CDFA" w14:textId="77777777" w:rsidTr="00BF72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02D7685A" w14:textId="791349CB" w:rsidR="00F74892" w:rsidRDefault="00F74892" w:rsidP="00E66D73">
            <w:pPr>
              <w:pStyle w:val="tabletext"/>
            </w:pPr>
            <w:r>
              <w:t>7.10</w:t>
            </w:r>
          </w:p>
        </w:tc>
        <w:tc>
          <w:tcPr>
            <w:tcW w:w="514" w:type="pct"/>
            <w:shd w:val="clear" w:color="auto" w:fill="auto"/>
          </w:tcPr>
          <w:p w14:paraId="69141640" w14:textId="77777777" w:rsidR="00F74892" w:rsidRDefault="00F74892" w:rsidP="00E66D73">
            <w:pPr>
              <w:pStyle w:val="tabletext"/>
            </w:pPr>
            <w:r>
              <w:t>Support workers to engage in religious and recreational activities</w:t>
            </w:r>
          </w:p>
          <w:p w14:paraId="1CCAF8A0" w14:textId="7652A327" w:rsidR="004F2D69" w:rsidRDefault="004F2D69" w:rsidP="00E66D73">
            <w:pPr>
              <w:pStyle w:val="tabletext"/>
              <w:spacing w:after="0"/>
            </w:pPr>
            <w:r>
              <w:t xml:space="preserve">(Deed clause </w:t>
            </w:r>
            <w:r w:rsidR="00B1173B">
              <w:t>–</w:t>
            </w:r>
            <w:r>
              <w:t xml:space="preserve"> </w:t>
            </w:r>
            <w:r w:rsidR="00B1173B">
              <w:t xml:space="preserve">Item F </w:t>
            </w:r>
            <w:r>
              <w:t>Schedule 1)</w:t>
            </w:r>
          </w:p>
        </w:tc>
        <w:tc>
          <w:tcPr>
            <w:tcW w:w="3146" w:type="pct"/>
            <w:shd w:val="clear" w:color="auto" w:fill="auto"/>
          </w:tcPr>
          <w:p w14:paraId="00B83432" w14:textId="0BFD4DFB" w:rsidR="00F74892" w:rsidRDefault="00F74892" w:rsidP="00E66D73">
            <w:pPr>
              <w:pStyle w:val="tabletext"/>
            </w:pPr>
            <w:r>
              <w:t xml:space="preserve">AEs must </w:t>
            </w:r>
            <w:r w:rsidR="00C1616D">
              <w:t>regularly help</w:t>
            </w:r>
            <w:r w:rsidR="00C1616D" w:rsidRPr="005E1A25">
              <w:t xml:space="preserve"> </w:t>
            </w:r>
            <w:r>
              <w:t>w</w:t>
            </w:r>
            <w:r w:rsidRPr="005E1A25">
              <w:t xml:space="preserve">orkers </w:t>
            </w:r>
            <w:r w:rsidR="00C1616D">
              <w:t xml:space="preserve">find </w:t>
            </w:r>
            <w:r w:rsidRPr="005E1A25">
              <w:t xml:space="preserve">opportunities for recreation and religious observance. </w:t>
            </w:r>
            <w:r>
              <w:t xml:space="preserve">This may include linking workers to churches, sporting clubs or multicultural associations. </w:t>
            </w:r>
          </w:p>
          <w:p w14:paraId="4CD15A39" w14:textId="4A020E8E" w:rsidR="00F74892" w:rsidRPr="005E1A25" w:rsidRDefault="00F74892" w:rsidP="00E66D73">
            <w:pPr>
              <w:pStyle w:val="tabletext"/>
            </w:pPr>
            <w:r w:rsidRPr="005E1A25">
              <w:t>When suitable community stakeholders have been identified</w:t>
            </w:r>
            <w:r>
              <w:t>,</w:t>
            </w:r>
            <w:r w:rsidRPr="005E1A25">
              <w:t xml:space="preserve"> the </w:t>
            </w:r>
            <w:r>
              <w:t>AE</w:t>
            </w:r>
            <w:r w:rsidRPr="005E1A25">
              <w:t xml:space="preserve"> is encouraged to facilitate opportunities for workers to build connections in the community</w:t>
            </w:r>
            <w:r w:rsidR="00BE6B85">
              <w:t>.</w:t>
            </w:r>
            <w:r w:rsidRPr="005E1A25">
              <w:t xml:space="preserve"> </w:t>
            </w:r>
          </w:p>
          <w:p w14:paraId="31B0C0E2" w14:textId="260CB224" w:rsidR="00F74892" w:rsidRDefault="00F74892" w:rsidP="00E66D73">
            <w:pPr>
              <w:pStyle w:val="tabletext"/>
            </w:pPr>
            <w:r w:rsidRPr="005E1A25">
              <w:t xml:space="preserve">The allocated PLF </w:t>
            </w:r>
            <w:r w:rsidR="00C1616D">
              <w:t>c</w:t>
            </w:r>
            <w:r w:rsidR="00C1616D" w:rsidRPr="005E1A25">
              <w:t xml:space="preserve">ase </w:t>
            </w:r>
            <w:r w:rsidR="00C1616D">
              <w:t>manager</w:t>
            </w:r>
            <w:r w:rsidR="00C1616D" w:rsidRPr="005E1A25">
              <w:t xml:space="preserve"> </w:t>
            </w:r>
            <w:r w:rsidRPr="005E1A25">
              <w:t xml:space="preserve">and </w:t>
            </w:r>
            <w:r w:rsidR="00C1616D">
              <w:t>c</w:t>
            </w:r>
            <w:r w:rsidR="00C1616D" w:rsidRPr="005E1A25">
              <w:t xml:space="preserve">ommunity </w:t>
            </w:r>
            <w:r w:rsidR="00C1616D">
              <w:t>e</w:t>
            </w:r>
            <w:r w:rsidR="00C1616D" w:rsidRPr="005E1A25">
              <w:t xml:space="preserve">ngagement </w:t>
            </w:r>
            <w:r w:rsidR="00C1616D">
              <w:t>c</w:t>
            </w:r>
            <w:r w:rsidR="00C1616D" w:rsidRPr="005E1A25">
              <w:t xml:space="preserve">oordinator </w:t>
            </w:r>
            <w:r w:rsidRPr="005E1A25">
              <w:t>can provide advice and information and advice regarding religious and recreational activities</w:t>
            </w:r>
            <w:r>
              <w:t xml:space="preserve">. </w:t>
            </w:r>
          </w:p>
        </w:tc>
        <w:tc>
          <w:tcPr>
            <w:tcW w:w="972" w:type="pct"/>
            <w:shd w:val="clear" w:color="auto" w:fill="auto"/>
          </w:tcPr>
          <w:p w14:paraId="64E475C4" w14:textId="77777777" w:rsidR="00F74892" w:rsidRPr="00B06F03" w:rsidRDefault="00F74892" w:rsidP="00E66D73">
            <w:pPr>
              <w:pStyle w:val="tabletext"/>
            </w:pPr>
          </w:p>
        </w:tc>
      </w:tr>
      <w:tr w:rsidR="00F74892" w14:paraId="40429B55" w14:textId="77777777" w:rsidTr="00BF72F8">
        <w:tc>
          <w:tcPr>
            <w:tcW w:w="368" w:type="pct"/>
            <w:shd w:val="clear" w:color="auto" w:fill="auto"/>
          </w:tcPr>
          <w:p w14:paraId="63C2F053" w14:textId="3F1EAC3B" w:rsidR="00F74892" w:rsidRDefault="00F74892" w:rsidP="00E66D73">
            <w:pPr>
              <w:pStyle w:val="tabletext"/>
            </w:pPr>
            <w:r>
              <w:t>7.11</w:t>
            </w:r>
          </w:p>
        </w:tc>
        <w:tc>
          <w:tcPr>
            <w:tcW w:w="514" w:type="pct"/>
            <w:shd w:val="clear" w:color="auto" w:fill="auto"/>
          </w:tcPr>
          <w:p w14:paraId="1E7D14B0" w14:textId="77777777" w:rsidR="00F74892" w:rsidRDefault="00F74892" w:rsidP="00E66D73">
            <w:pPr>
              <w:pStyle w:val="tabletext"/>
            </w:pPr>
            <w:r>
              <w:t>Community engagement and networks</w:t>
            </w:r>
          </w:p>
          <w:p w14:paraId="3F8F75C2" w14:textId="7376B09B" w:rsidR="004F2D69" w:rsidRDefault="004F2D69" w:rsidP="00E66D73">
            <w:pPr>
              <w:pStyle w:val="tabletext"/>
            </w:pPr>
            <w:r>
              <w:t xml:space="preserve">(Deed clause </w:t>
            </w:r>
            <w:r w:rsidR="00B1173B">
              <w:t>–</w:t>
            </w:r>
            <w:r>
              <w:t xml:space="preserve"> </w:t>
            </w:r>
            <w:r w:rsidR="00B1173B">
              <w:t xml:space="preserve">Items C and F </w:t>
            </w:r>
            <w:r>
              <w:t>Schedule 1)</w:t>
            </w:r>
          </w:p>
          <w:p w14:paraId="488A792B" w14:textId="0742888C" w:rsidR="004F2D69" w:rsidRDefault="004F2D69" w:rsidP="00E66D73">
            <w:pPr>
              <w:pStyle w:val="tabletext"/>
            </w:pPr>
          </w:p>
        </w:tc>
        <w:tc>
          <w:tcPr>
            <w:tcW w:w="3146" w:type="pct"/>
            <w:shd w:val="clear" w:color="auto" w:fill="auto"/>
          </w:tcPr>
          <w:p w14:paraId="564DD801" w14:textId="39AF1DB8" w:rsidR="00F74892" w:rsidRDefault="00F74892" w:rsidP="00E66D73">
            <w:pPr>
              <w:pStyle w:val="tabletext"/>
            </w:pPr>
            <w:r w:rsidRPr="00090C1A">
              <w:t>The PLS recogni</w:t>
            </w:r>
            <w:r>
              <w:t>s</w:t>
            </w:r>
            <w:r w:rsidRPr="00090C1A">
              <w:t xml:space="preserve">es the importance of local communities </w:t>
            </w:r>
            <w:r w:rsidR="00991AF4">
              <w:t>in sharing</w:t>
            </w:r>
            <w:r w:rsidRPr="00090C1A">
              <w:t xml:space="preserve"> responsibility </w:t>
            </w:r>
            <w:r w:rsidR="00991AF4">
              <w:t xml:space="preserve">for the </w:t>
            </w:r>
            <w:r w:rsidRPr="00090C1A">
              <w:t xml:space="preserve">welfare </w:t>
            </w:r>
            <w:r w:rsidR="00991AF4">
              <w:t>of</w:t>
            </w:r>
            <w:r w:rsidR="00991AF4" w:rsidRPr="00090C1A">
              <w:t xml:space="preserve"> </w:t>
            </w:r>
            <w:r w:rsidRPr="00090C1A">
              <w:t xml:space="preserve">workers. Facilitating the initial contacts between workers and </w:t>
            </w:r>
            <w:r>
              <w:t>c</w:t>
            </w:r>
            <w:r w:rsidRPr="00090C1A">
              <w:t>ommunity is a critical step in their settlement and ongoing acculturation into Australia.</w:t>
            </w:r>
            <w:r w:rsidR="002F3F94">
              <w:t xml:space="preserve"> </w:t>
            </w:r>
          </w:p>
          <w:p w14:paraId="24A269FE" w14:textId="66021CEF" w:rsidR="00F74892" w:rsidRPr="00090C1A" w:rsidRDefault="00F74892" w:rsidP="00E66D73">
            <w:pPr>
              <w:pStyle w:val="tabletext"/>
            </w:pPr>
            <w:r w:rsidRPr="00090C1A">
              <w:t>A</w:t>
            </w:r>
            <w:r>
              <w:t>E</w:t>
            </w:r>
            <w:r w:rsidRPr="00090C1A">
              <w:t xml:space="preserve">s in partnership with the </w:t>
            </w:r>
            <w:r>
              <w:t>PLF</w:t>
            </w:r>
            <w:r w:rsidRPr="00090C1A">
              <w:t xml:space="preserve"> </w:t>
            </w:r>
            <w:r w:rsidR="00216C88">
              <w:t xml:space="preserve">should </w:t>
            </w:r>
            <w:r w:rsidRPr="00090C1A">
              <w:t xml:space="preserve">facilitate initial community connections which may include, but </w:t>
            </w:r>
            <w:r w:rsidR="006857A8">
              <w:t xml:space="preserve">are </w:t>
            </w:r>
            <w:r w:rsidRPr="00090C1A">
              <w:t>not limited to</w:t>
            </w:r>
            <w:r>
              <w:t>:</w:t>
            </w:r>
          </w:p>
          <w:p w14:paraId="05C8EB13" w14:textId="684943A7" w:rsidR="00F74892" w:rsidRPr="00090C1A" w:rsidRDefault="00F74892" w:rsidP="009C7758">
            <w:pPr>
              <w:pStyle w:val="bulletindent"/>
              <w:ind w:left="482" w:hanging="306"/>
            </w:pPr>
            <w:r>
              <w:t>t</w:t>
            </w:r>
            <w:r w:rsidRPr="00090C1A">
              <w:t xml:space="preserve">raditional owners – </w:t>
            </w:r>
            <w:r w:rsidR="006857A8">
              <w:t xml:space="preserve">local </w:t>
            </w:r>
            <w:r w:rsidRPr="00090C1A">
              <w:t>Indigenous community</w:t>
            </w:r>
            <w:r w:rsidR="006857A8">
              <w:t xml:space="preserve"> members</w:t>
            </w:r>
          </w:p>
          <w:p w14:paraId="07EEFB6B" w14:textId="0CA0A215" w:rsidR="00F74892" w:rsidRPr="00090C1A" w:rsidRDefault="00F74892" w:rsidP="009C7758">
            <w:pPr>
              <w:pStyle w:val="bulletindent"/>
              <w:ind w:left="482" w:hanging="306"/>
            </w:pPr>
            <w:r>
              <w:t>c</w:t>
            </w:r>
            <w:r w:rsidRPr="00090C1A">
              <w:t>hurch</w:t>
            </w:r>
            <w:r w:rsidR="006857A8">
              <w:t>es</w:t>
            </w:r>
            <w:r w:rsidRPr="00090C1A">
              <w:t xml:space="preserve"> or </w:t>
            </w:r>
            <w:r>
              <w:t>r</w:t>
            </w:r>
            <w:r w:rsidRPr="00090C1A">
              <w:t>eligious places of worship</w:t>
            </w:r>
          </w:p>
          <w:p w14:paraId="762FDE3B" w14:textId="3E7EA6D8" w:rsidR="00F74892" w:rsidRPr="00090C1A" w:rsidRDefault="00F74892" w:rsidP="009C7758">
            <w:pPr>
              <w:pStyle w:val="bulletindent"/>
              <w:ind w:left="482" w:hanging="306"/>
            </w:pPr>
            <w:r>
              <w:t>l</w:t>
            </w:r>
            <w:r w:rsidRPr="00090C1A">
              <w:t xml:space="preserve">ocal council </w:t>
            </w:r>
          </w:p>
          <w:p w14:paraId="256D7DA3" w14:textId="30CDED86" w:rsidR="00F74892" w:rsidRPr="00090C1A" w:rsidRDefault="00F74892" w:rsidP="009C7758">
            <w:pPr>
              <w:pStyle w:val="bulletindent"/>
              <w:ind w:left="482" w:hanging="306"/>
            </w:pPr>
            <w:r>
              <w:t>s</w:t>
            </w:r>
            <w:r w:rsidRPr="00090C1A">
              <w:t>porting clubs</w:t>
            </w:r>
          </w:p>
          <w:p w14:paraId="0357385F" w14:textId="52A69320" w:rsidR="00F74892" w:rsidRDefault="00F74892" w:rsidP="009C7758">
            <w:pPr>
              <w:pStyle w:val="bulletindent"/>
              <w:ind w:left="482" w:hanging="306"/>
            </w:pPr>
            <w:r w:rsidRPr="00090C1A">
              <w:t xml:space="preserve">Pacific island organisations and diaspora groups as approved by the PLF. </w:t>
            </w:r>
          </w:p>
        </w:tc>
        <w:tc>
          <w:tcPr>
            <w:tcW w:w="972" w:type="pct"/>
            <w:shd w:val="clear" w:color="auto" w:fill="auto"/>
          </w:tcPr>
          <w:p w14:paraId="441A4E82" w14:textId="77777777" w:rsidR="00F74892" w:rsidRPr="00B06F03" w:rsidRDefault="00F74892" w:rsidP="00E66D73">
            <w:pPr>
              <w:pStyle w:val="tabletext"/>
            </w:pPr>
          </w:p>
        </w:tc>
      </w:tr>
    </w:tbl>
    <w:p w14:paraId="13B77638" w14:textId="4E6CE9AA" w:rsidR="00A57919" w:rsidRDefault="00A57919" w:rsidP="00D674BC">
      <w:pPr>
        <w:spacing w:before="0" w:after="0"/>
        <w:ind w:left="710"/>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6660"/>
        <w:gridCol w:w="8470"/>
      </w:tblGrid>
      <w:tr w:rsidR="00481BA8" w:rsidRPr="00A57919" w14:paraId="1416EEF4" w14:textId="77777777" w:rsidTr="00095DB6">
        <w:trPr>
          <w:cnfStyle w:val="100000000000" w:firstRow="1" w:lastRow="0" w:firstColumn="0" w:lastColumn="0" w:oddVBand="0" w:evenVBand="0" w:oddHBand="0" w:evenHBand="0" w:firstRowFirstColumn="0" w:firstRowLastColumn="0" w:lastRowFirstColumn="0" w:lastRowLastColumn="0"/>
          <w:trHeight w:val="2140"/>
        </w:trPr>
        <w:tc>
          <w:tcPr>
            <w:tcW w:w="5000" w:type="pct"/>
            <w:gridSpan w:val="2"/>
            <w:shd w:val="clear" w:color="auto" w:fill="FFF0E1"/>
          </w:tcPr>
          <w:p w14:paraId="2924ED95" w14:textId="77777777" w:rsidR="00481BA8" w:rsidRPr="003F7363" w:rsidRDefault="00481BA8" w:rsidP="00095DB6">
            <w:pPr>
              <w:pStyle w:val="tableBhead"/>
            </w:pPr>
            <w:r w:rsidRPr="003F7363">
              <w:t xml:space="preserve">Better </w:t>
            </w:r>
            <w:r>
              <w:t>p</w:t>
            </w:r>
            <w:r w:rsidRPr="003F7363">
              <w:t xml:space="preserve">ractice </w:t>
            </w:r>
            <w:r>
              <w:t>r</w:t>
            </w:r>
            <w:r w:rsidRPr="003F7363">
              <w:t xml:space="preserve">ecommendations </w:t>
            </w:r>
          </w:p>
          <w:p w14:paraId="4A06A6D7" w14:textId="3CA32845" w:rsidR="00481BA8" w:rsidRPr="00481BA8" w:rsidRDefault="00481BA8" w:rsidP="009C7758">
            <w:pPr>
              <w:pStyle w:val="bullettable"/>
              <w:ind w:left="482" w:hanging="306"/>
            </w:pPr>
            <w:r w:rsidRPr="00481BA8">
              <w:t xml:space="preserve">Trust and transparency </w:t>
            </w:r>
            <w:r w:rsidR="006857A8">
              <w:t>are</w:t>
            </w:r>
            <w:r w:rsidR="006857A8" w:rsidRPr="00481BA8">
              <w:t xml:space="preserve"> </w:t>
            </w:r>
            <w:r w:rsidRPr="00481BA8">
              <w:t xml:space="preserve">integral to </w:t>
            </w:r>
            <w:r w:rsidR="006857A8">
              <w:t>the</w:t>
            </w:r>
            <w:r w:rsidR="006857A8" w:rsidRPr="00481BA8">
              <w:t xml:space="preserve"> </w:t>
            </w:r>
            <w:r w:rsidRPr="00481BA8">
              <w:t xml:space="preserve">partnership approach between AEs, </w:t>
            </w:r>
            <w:r w:rsidR="006857A8">
              <w:t xml:space="preserve">the </w:t>
            </w:r>
            <w:r w:rsidRPr="00481BA8">
              <w:t xml:space="preserve">PLF and </w:t>
            </w:r>
            <w:r w:rsidR="006857A8">
              <w:t xml:space="preserve">other </w:t>
            </w:r>
            <w:r w:rsidRPr="00481BA8">
              <w:t xml:space="preserve">stakeholders. This </w:t>
            </w:r>
            <w:r w:rsidR="00A8460E">
              <w:t xml:space="preserve">includes </w:t>
            </w:r>
            <w:r w:rsidRPr="00481BA8">
              <w:t xml:space="preserve">stringent information sharing when managing worker-related matters. </w:t>
            </w:r>
          </w:p>
          <w:p w14:paraId="7C3B6663" w14:textId="4D095FF0" w:rsidR="00481BA8" w:rsidRPr="00481BA8" w:rsidRDefault="002A4EF6" w:rsidP="009C7758">
            <w:pPr>
              <w:pStyle w:val="bullettable"/>
              <w:ind w:left="482" w:hanging="306"/>
            </w:pPr>
            <w:r>
              <w:t xml:space="preserve">The </w:t>
            </w:r>
            <w:r w:rsidR="00481BA8" w:rsidRPr="00481BA8">
              <w:t xml:space="preserve">PLF </w:t>
            </w:r>
            <w:r>
              <w:t>WWT</w:t>
            </w:r>
            <w:r w:rsidR="00481BA8" w:rsidRPr="00481BA8">
              <w:t xml:space="preserve"> work</w:t>
            </w:r>
            <w:r w:rsidR="001E038D">
              <w:t>s</w:t>
            </w:r>
            <w:r w:rsidR="00481BA8" w:rsidRPr="00481BA8">
              <w:t xml:space="preserve"> with the AE to ensure their welfare responsibilities and obligations under the Deed are fulfilled. Case </w:t>
            </w:r>
            <w:r w:rsidR="00A8460E">
              <w:t>m</w:t>
            </w:r>
            <w:r w:rsidR="00A8460E" w:rsidRPr="00481BA8">
              <w:t>anagers</w:t>
            </w:r>
            <w:r w:rsidR="00481BA8" w:rsidRPr="00481BA8">
              <w:t xml:space="preserve"> oversee welfare processes and monitoring activities to ensure the wellbeing, cultural adjustment and employment development needs of workers</w:t>
            </w:r>
            <w:r w:rsidR="00A8460E">
              <w:t xml:space="preserve"> are being met</w:t>
            </w:r>
            <w:r w:rsidR="00481BA8" w:rsidRPr="00481BA8">
              <w:t xml:space="preserve">. </w:t>
            </w:r>
          </w:p>
          <w:p w14:paraId="0DD3CD78" w14:textId="5A6FF2A3" w:rsidR="00481BA8" w:rsidRPr="00481BA8" w:rsidRDefault="006B3D30" w:rsidP="009C7758">
            <w:pPr>
              <w:pStyle w:val="bullettable"/>
              <w:ind w:left="482" w:hanging="306"/>
            </w:pPr>
            <w:r>
              <w:t>AEs use</w:t>
            </w:r>
            <w:r w:rsidRPr="00481BA8">
              <w:t xml:space="preserve"> </w:t>
            </w:r>
            <w:r w:rsidR="00481BA8" w:rsidRPr="00481BA8">
              <w:t xml:space="preserve">cross-cultural communication </w:t>
            </w:r>
            <w:r w:rsidR="009F46EF">
              <w:t>techniques where possible</w:t>
            </w:r>
            <w:r>
              <w:t>,</w:t>
            </w:r>
            <w:r w:rsidR="00481BA8" w:rsidRPr="00481BA8">
              <w:t xml:space="preserve"> </w:t>
            </w:r>
            <w:r w:rsidR="001E038D">
              <w:t>benefit</w:t>
            </w:r>
            <w:r>
              <w:t>ing</w:t>
            </w:r>
            <w:r w:rsidR="00481BA8" w:rsidRPr="00481BA8">
              <w:t xml:space="preserve"> all stakeholders </w:t>
            </w:r>
            <w:r w:rsidR="009F46EF">
              <w:t>and</w:t>
            </w:r>
            <w:r w:rsidR="009F46EF" w:rsidRPr="00481BA8">
              <w:t xml:space="preserve"> </w:t>
            </w:r>
            <w:r w:rsidR="00481BA8" w:rsidRPr="00481BA8">
              <w:t xml:space="preserve">mitigating issues </w:t>
            </w:r>
            <w:r w:rsidR="00BB4BD2">
              <w:t>around</w:t>
            </w:r>
            <w:r w:rsidR="00481BA8" w:rsidRPr="00481BA8">
              <w:t xml:space="preserve"> work performance, job satisfaction and productivity. </w:t>
            </w:r>
            <w:r>
              <w:t>AEs also</w:t>
            </w:r>
            <w:r w:rsidR="00BB4BD2" w:rsidRPr="00481BA8">
              <w:t xml:space="preserve"> </w:t>
            </w:r>
            <w:r w:rsidR="0085546B">
              <w:t>u</w:t>
            </w:r>
            <w:r w:rsidR="00046960">
              <w:t>tilise</w:t>
            </w:r>
            <w:r w:rsidR="0085546B">
              <w:t xml:space="preserve"> </w:t>
            </w:r>
            <w:r w:rsidR="00046960">
              <w:t xml:space="preserve">cross-cultural </w:t>
            </w:r>
            <w:r w:rsidR="0085546B">
              <w:t>communication</w:t>
            </w:r>
            <w:r w:rsidR="00046960">
              <w:t xml:space="preserve"> techniques</w:t>
            </w:r>
            <w:r w:rsidR="0085546B">
              <w:t xml:space="preserve"> while </w:t>
            </w:r>
            <w:r w:rsidR="00481BA8" w:rsidRPr="00481BA8">
              <w:t xml:space="preserve">managing disciplinary matters, absenteeism and risk of absconding. </w:t>
            </w:r>
          </w:p>
          <w:p w14:paraId="117E1E7B" w14:textId="27D86065" w:rsidR="00481BA8" w:rsidRPr="00481BA8" w:rsidRDefault="009F46EF" w:rsidP="009C7758">
            <w:pPr>
              <w:pStyle w:val="bullettable"/>
              <w:ind w:left="482" w:hanging="306"/>
            </w:pPr>
            <w:r>
              <w:t>AEs conduct r</w:t>
            </w:r>
            <w:r w:rsidRPr="00481BA8">
              <w:t xml:space="preserve">egular </w:t>
            </w:r>
            <w:r w:rsidR="00481BA8" w:rsidRPr="00481BA8">
              <w:t xml:space="preserve">face-to-face, </w:t>
            </w:r>
            <w:r w:rsidR="00046960" w:rsidRPr="00481BA8">
              <w:t>in</w:t>
            </w:r>
            <w:r w:rsidR="00046960">
              <w:t>-</w:t>
            </w:r>
            <w:r w:rsidR="00481BA8" w:rsidRPr="00481BA8">
              <w:t xml:space="preserve">person discussions with workers </w:t>
            </w:r>
            <w:r>
              <w:t>to</w:t>
            </w:r>
            <w:r w:rsidR="00481BA8" w:rsidRPr="00481BA8">
              <w:t xml:space="preserve"> build trust, establish rapport and </w:t>
            </w:r>
            <w:r>
              <w:t>manage</w:t>
            </w:r>
            <w:r w:rsidR="00481BA8" w:rsidRPr="00481BA8">
              <w:t xml:space="preserve"> everyday issues. </w:t>
            </w:r>
            <w:r>
              <w:t>This</w:t>
            </w:r>
            <w:r w:rsidRPr="00481BA8">
              <w:t xml:space="preserve"> </w:t>
            </w:r>
            <w:r w:rsidR="00481BA8" w:rsidRPr="00481BA8">
              <w:t>help</w:t>
            </w:r>
            <w:r>
              <w:t>s</w:t>
            </w:r>
            <w:r w:rsidR="007B32C1">
              <w:t xml:space="preserve"> to</w:t>
            </w:r>
            <w:r w:rsidR="00481BA8" w:rsidRPr="00481BA8">
              <w:t xml:space="preserve"> keep communication channels open and provide</w:t>
            </w:r>
            <w:r w:rsidR="007B32C1">
              <w:t>s</w:t>
            </w:r>
            <w:r w:rsidR="00481BA8" w:rsidRPr="00481BA8">
              <w:t xml:space="preserve"> opportunities for issues to be identified </w:t>
            </w:r>
            <w:r w:rsidR="00046960">
              <w:t xml:space="preserve">and resolved </w:t>
            </w:r>
            <w:r w:rsidR="00481BA8" w:rsidRPr="00481BA8">
              <w:t>early before they escalate.</w:t>
            </w:r>
          </w:p>
          <w:p w14:paraId="2E641CC4" w14:textId="16EC0D84" w:rsidR="00481BA8" w:rsidRPr="00481BA8" w:rsidRDefault="00481BA8" w:rsidP="009C7758">
            <w:pPr>
              <w:pStyle w:val="bullettable"/>
              <w:ind w:left="482" w:hanging="306"/>
            </w:pPr>
            <w:r w:rsidRPr="00481BA8">
              <w:t xml:space="preserve">AEs </w:t>
            </w:r>
            <w:r w:rsidR="00046960">
              <w:t>help</w:t>
            </w:r>
            <w:r w:rsidRPr="00481BA8">
              <w:t xml:space="preserve"> workers</w:t>
            </w:r>
            <w:r w:rsidR="00286CFD">
              <w:t xml:space="preserve"> from all diversities (men, women, people with disabilities, youth, culture, etc.)</w:t>
            </w:r>
            <w:r w:rsidRPr="00481BA8">
              <w:t xml:space="preserve"> understand the </w:t>
            </w:r>
            <w:r w:rsidR="00046960">
              <w:t>h</w:t>
            </w:r>
            <w:r w:rsidR="00046960" w:rsidRPr="00481BA8">
              <w:t xml:space="preserve">ealth </w:t>
            </w:r>
            <w:r w:rsidRPr="00481BA8">
              <w:t xml:space="preserve">and </w:t>
            </w:r>
            <w:r w:rsidR="00046960">
              <w:t>e</w:t>
            </w:r>
            <w:r w:rsidR="00046960" w:rsidRPr="00481BA8">
              <w:t xml:space="preserve">ssential </w:t>
            </w:r>
            <w:r w:rsidR="00046960">
              <w:t>safety s</w:t>
            </w:r>
            <w:r w:rsidR="00046960" w:rsidRPr="00481BA8">
              <w:t xml:space="preserve">ervices </w:t>
            </w:r>
            <w:r w:rsidRPr="00481BA8">
              <w:t xml:space="preserve">available to them, including assistance </w:t>
            </w:r>
            <w:r w:rsidR="00046960">
              <w:t xml:space="preserve">around </w:t>
            </w:r>
            <w:r w:rsidRPr="00481BA8">
              <w:t xml:space="preserve">mental health, counselling, sexual and reproductive health, drug and alcohol </w:t>
            </w:r>
            <w:r w:rsidR="00046960">
              <w:t>abuse,</w:t>
            </w:r>
            <w:r w:rsidRPr="00481BA8">
              <w:t xml:space="preserve"> etc</w:t>
            </w:r>
            <w:r w:rsidR="00046960">
              <w:t>.</w:t>
            </w:r>
          </w:p>
          <w:p w14:paraId="51B05B00" w14:textId="391F2AFD" w:rsidR="00481BA8" w:rsidRPr="00481BA8" w:rsidRDefault="001E038D" w:rsidP="009C7758">
            <w:pPr>
              <w:pStyle w:val="bullettable"/>
              <w:ind w:left="482" w:hanging="306"/>
            </w:pPr>
            <w:r>
              <w:t>AEs d</w:t>
            </w:r>
            <w:r w:rsidRPr="00481BA8">
              <w:t>iscuss</w:t>
            </w:r>
            <w:r w:rsidR="00481BA8" w:rsidRPr="00481BA8">
              <w:t xml:space="preserve"> with workers the importance of seeking medical advice as early as possible. Minor issues can become serious if not addressed properly. </w:t>
            </w:r>
          </w:p>
          <w:p w14:paraId="759FF9FF" w14:textId="4CF35FD6" w:rsidR="00481BA8" w:rsidRPr="00481BA8" w:rsidRDefault="001E038D" w:rsidP="009C7758">
            <w:pPr>
              <w:pStyle w:val="bullettable"/>
              <w:ind w:left="482" w:hanging="306"/>
            </w:pPr>
            <w:r>
              <w:t>AEs e</w:t>
            </w:r>
            <w:r w:rsidRPr="00481BA8">
              <w:t xml:space="preserve">ncourage </w:t>
            </w:r>
            <w:r w:rsidR="00481BA8" w:rsidRPr="00481BA8">
              <w:t>workers to engage in self-care activities such as healthy eating and exercise.</w:t>
            </w:r>
          </w:p>
          <w:p w14:paraId="7BB2D139" w14:textId="104D4F5C" w:rsidR="00481BA8" w:rsidRDefault="001E038D" w:rsidP="009C7758">
            <w:pPr>
              <w:pStyle w:val="bullettable"/>
              <w:ind w:left="482" w:hanging="306"/>
            </w:pPr>
            <w:r>
              <w:t>AEs p</w:t>
            </w:r>
            <w:r w:rsidRPr="00481BA8">
              <w:t>rovide</w:t>
            </w:r>
            <w:r w:rsidR="00481BA8" w:rsidRPr="00481BA8">
              <w:t xml:space="preserve"> basic education to the workers on the risks of excessive alcohol use such as health</w:t>
            </w:r>
            <w:r w:rsidR="00046960">
              <w:t xml:space="preserve"> impacts</w:t>
            </w:r>
            <w:r w:rsidR="00481BA8" w:rsidRPr="00481BA8">
              <w:t xml:space="preserve">, </w:t>
            </w:r>
            <w:r w:rsidR="00046960">
              <w:t>potential</w:t>
            </w:r>
            <w:r w:rsidR="00481BA8" w:rsidRPr="00481BA8">
              <w:t xml:space="preserve"> injury and legal and financial implications.</w:t>
            </w:r>
          </w:p>
          <w:p w14:paraId="3E77C6EB" w14:textId="1B5E7E6A" w:rsidR="00481BA8" w:rsidRPr="00196CA4" w:rsidRDefault="001E038D" w:rsidP="00196CA4">
            <w:pPr>
              <w:pStyle w:val="bullettable"/>
              <w:ind w:left="482" w:hanging="306"/>
              <w:rPr>
                <w:b/>
                <w:bCs/>
              </w:rPr>
            </w:pPr>
            <w:r>
              <w:rPr>
                <w:lang w:val="en-GB"/>
              </w:rPr>
              <w:t>AEs e</w:t>
            </w:r>
            <w:r w:rsidRPr="00481BA8">
              <w:rPr>
                <w:lang w:val="en-GB"/>
              </w:rPr>
              <w:t xml:space="preserve">nsure </w:t>
            </w:r>
            <w:r w:rsidR="00481BA8" w:rsidRPr="00481BA8">
              <w:rPr>
                <w:lang w:val="en-GB"/>
              </w:rPr>
              <w:t>workers can contact their families in sending countries</w:t>
            </w:r>
            <w:r w:rsidR="00046960">
              <w:rPr>
                <w:lang w:val="en-GB"/>
              </w:rPr>
              <w:t>. This</w:t>
            </w:r>
            <w:r w:rsidR="00481BA8" w:rsidRPr="00481BA8">
              <w:rPr>
                <w:lang w:val="en-GB"/>
              </w:rPr>
              <w:t xml:space="preserve"> may include facilitating </w:t>
            </w:r>
            <w:r w:rsidR="00046960">
              <w:rPr>
                <w:lang w:val="en-GB"/>
              </w:rPr>
              <w:t xml:space="preserve">their </w:t>
            </w:r>
            <w:r w:rsidR="00481BA8" w:rsidRPr="00481BA8">
              <w:rPr>
                <w:lang w:val="en-GB"/>
              </w:rPr>
              <w:t xml:space="preserve">access to </w:t>
            </w:r>
            <w:r w:rsidR="00046960">
              <w:rPr>
                <w:lang w:val="en-GB"/>
              </w:rPr>
              <w:t xml:space="preserve">the </w:t>
            </w:r>
            <w:r w:rsidR="00481BA8" w:rsidRPr="00481BA8">
              <w:rPr>
                <w:lang w:val="en-GB"/>
              </w:rPr>
              <w:t>internet or phones.</w:t>
            </w:r>
          </w:p>
        </w:tc>
      </w:tr>
      <w:tr w:rsidR="00481BA8" w14:paraId="493561A3" w14:textId="77777777" w:rsidTr="00095DB6">
        <w:tc>
          <w:tcPr>
            <w:tcW w:w="2201" w:type="pct"/>
            <w:shd w:val="clear" w:color="auto" w:fill="FFF0E1"/>
          </w:tcPr>
          <w:p w14:paraId="4ED9C85A" w14:textId="77777777" w:rsidR="00481BA8" w:rsidRPr="003F7363" w:rsidRDefault="00481BA8" w:rsidP="00095DB6">
            <w:pPr>
              <w:pStyle w:val="tableBhead"/>
            </w:pPr>
            <w:r w:rsidRPr="003F7363">
              <w:t xml:space="preserve">External </w:t>
            </w:r>
            <w:r>
              <w:t>s</w:t>
            </w:r>
            <w:r w:rsidRPr="003F7363">
              <w:t xml:space="preserve">upport </w:t>
            </w:r>
            <w:r>
              <w:t>r</w:t>
            </w:r>
            <w:r w:rsidRPr="003F7363">
              <w:t xml:space="preserve">esources </w:t>
            </w:r>
          </w:p>
          <w:p w14:paraId="12A0B545" w14:textId="5B5714F2" w:rsidR="00CA6751" w:rsidRDefault="00DA5057" w:rsidP="009C7758">
            <w:pPr>
              <w:pStyle w:val="ListParagraph"/>
              <w:spacing w:line="240" w:lineRule="auto"/>
              <w:ind w:left="482" w:hanging="306"/>
            </w:pPr>
            <w:r>
              <w:t xml:space="preserve">Department of </w:t>
            </w:r>
            <w:r w:rsidR="00481BA8" w:rsidRPr="00481BA8">
              <w:t xml:space="preserve">Home Affairs webpage on </w:t>
            </w:r>
            <w:r w:rsidR="00A22D0C">
              <w:t>a</w:t>
            </w:r>
            <w:r w:rsidR="00481BA8" w:rsidRPr="00481BA8">
              <w:t>dequate health insurance for visa holders</w:t>
            </w:r>
            <w:r w:rsidR="00A22D0C">
              <w:t xml:space="preserve">: </w:t>
            </w:r>
            <w:hyperlink r:id="rId121" w:history="1">
              <w:r w:rsidR="00A22D0C">
                <w:rPr>
                  <w:rStyle w:val="Hyperlink"/>
                </w:rPr>
                <w:t>https://immi.homeaffairs.gov.au/help-support/meeting-our-requirements/health/adequate-health-insurance</w:t>
              </w:r>
            </w:hyperlink>
          </w:p>
          <w:p w14:paraId="7ACBA83C" w14:textId="1D2B2D69" w:rsidR="006B2321" w:rsidRDefault="00CC3DEC" w:rsidP="009C7758">
            <w:pPr>
              <w:pStyle w:val="ListParagraph"/>
              <w:spacing w:line="240" w:lineRule="auto"/>
              <w:ind w:left="482" w:hanging="306"/>
            </w:pPr>
            <w:r>
              <w:t xml:space="preserve">Privatehealth.gov.au </w:t>
            </w:r>
            <w:r w:rsidR="002D37DD" w:rsidRPr="009C7758">
              <w:t xml:space="preserve">– </w:t>
            </w:r>
            <w:r>
              <w:t xml:space="preserve">overseas visitors and overseas students: </w:t>
            </w:r>
            <w:hyperlink r:id="rId122" w:history="1">
              <w:r w:rsidR="00CA6751" w:rsidRPr="003116B2">
                <w:rPr>
                  <w:rStyle w:val="Hyperlink"/>
                </w:rPr>
                <w:t>http://www.privatehealth.gov.au/health_insurance/overseas/index.htm</w:t>
              </w:r>
            </w:hyperlink>
            <w:r w:rsidR="00CA6751">
              <w:t xml:space="preserve"> </w:t>
            </w:r>
          </w:p>
          <w:p w14:paraId="47CCFC03" w14:textId="36CB67D3" w:rsidR="00481BA8" w:rsidRPr="00481BA8" w:rsidRDefault="00481BA8" w:rsidP="009C7758">
            <w:pPr>
              <w:pStyle w:val="ListParagraph"/>
              <w:spacing w:line="240" w:lineRule="auto"/>
              <w:ind w:left="482" w:hanging="306"/>
            </w:pPr>
            <w:r w:rsidRPr="00481BA8">
              <w:t xml:space="preserve">Information </w:t>
            </w:r>
            <w:r w:rsidR="002D37DD">
              <w:t>on</w:t>
            </w:r>
            <w:r w:rsidR="002D37DD" w:rsidRPr="00481BA8">
              <w:t xml:space="preserve"> </w:t>
            </w:r>
            <w:r w:rsidRPr="00481BA8">
              <w:t>workers</w:t>
            </w:r>
            <w:r w:rsidR="002D37DD">
              <w:t>’</w:t>
            </w:r>
            <w:r w:rsidRPr="00481BA8">
              <w:t xml:space="preserve"> compensation insurance</w:t>
            </w:r>
            <w:r w:rsidR="002D37DD">
              <w:t>:</w:t>
            </w:r>
            <w:r w:rsidRPr="00481BA8">
              <w:t xml:space="preserve"> </w:t>
            </w:r>
            <w:hyperlink r:id="rId123" w:history="1">
              <w:r w:rsidR="006B2321" w:rsidRPr="003116B2">
                <w:rPr>
                  <w:rStyle w:val="Hyperlink"/>
                </w:rPr>
                <w:t>http://www.safeworkaustralia.gov.au/workers-compensation</w:t>
              </w:r>
            </w:hyperlink>
            <w:r w:rsidR="006B2321">
              <w:t xml:space="preserve"> </w:t>
            </w:r>
          </w:p>
          <w:p w14:paraId="4943CECF" w14:textId="345AD050" w:rsidR="00AE2943" w:rsidRPr="00AE2943" w:rsidRDefault="00481BA8" w:rsidP="009C7758">
            <w:pPr>
              <w:pStyle w:val="bullettable"/>
              <w:spacing w:before="40" w:after="100" w:line="240" w:lineRule="auto"/>
              <w:ind w:left="482" w:hanging="306"/>
              <w:rPr>
                <w:rStyle w:val="Hyperlink"/>
                <w:color w:val="000000"/>
                <w:u w:val="none"/>
              </w:rPr>
            </w:pPr>
            <w:r w:rsidRPr="00481BA8">
              <w:t>Health Direct</w:t>
            </w:r>
            <w:r w:rsidR="002D37DD">
              <w:t xml:space="preserve"> </w:t>
            </w:r>
            <w:r w:rsidR="002D37DD" w:rsidRPr="009C7758">
              <w:t>–</w:t>
            </w:r>
            <w:r w:rsidR="002D37DD" w:rsidRPr="002D37DD">
              <w:t xml:space="preserve"> </w:t>
            </w:r>
            <w:r w:rsidRPr="00481BA8">
              <w:t xml:space="preserve">Rural and remote health (national with </w:t>
            </w:r>
            <w:r w:rsidR="006B2321" w:rsidRPr="00481BA8">
              <w:t>state-based</w:t>
            </w:r>
            <w:r w:rsidRPr="00481BA8">
              <w:t xml:space="preserve"> links and search engine)</w:t>
            </w:r>
            <w:r w:rsidR="002D37DD">
              <w:t>:</w:t>
            </w:r>
            <w:r w:rsidRPr="00481BA8">
              <w:t xml:space="preserve"> </w:t>
            </w:r>
            <w:r w:rsidR="002D37DD">
              <w:br/>
            </w:r>
            <w:hyperlink r:id="rId124" w:history="1">
              <w:r w:rsidR="006B2321" w:rsidRPr="003116B2">
                <w:rPr>
                  <w:rStyle w:val="Hyperlink"/>
                </w:rPr>
                <w:t>https://www.healthdirect.gov.au/rural-and-remote-health</w:t>
              </w:r>
            </w:hyperlink>
          </w:p>
          <w:p w14:paraId="259A8E6B" w14:textId="75BD4CCA" w:rsidR="00AE2943" w:rsidRDefault="00AE2943" w:rsidP="009C7758">
            <w:pPr>
              <w:pStyle w:val="bullettable"/>
              <w:spacing w:before="40" w:after="100" w:line="240" w:lineRule="auto"/>
              <w:ind w:left="482" w:hanging="306"/>
            </w:pPr>
            <w:r>
              <w:t>Women’s safety</w:t>
            </w:r>
            <w:r w:rsidR="002D37DD">
              <w:t xml:space="preserve"> </w:t>
            </w:r>
            <w:r w:rsidR="002D37DD" w:rsidRPr="009C7758">
              <w:t xml:space="preserve">– </w:t>
            </w:r>
            <w:r w:rsidR="002D37DD">
              <w:t>c</w:t>
            </w:r>
            <w:r>
              <w:t>risis line numbers</w:t>
            </w:r>
            <w:r w:rsidR="002D37DD">
              <w:t>:</w:t>
            </w:r>
            <w:r>
              <w:t xml:space="preserve"> </w:t>
            </w:r>
            <w:r w:rsidR="002D37DD">
              <w:br/>
            </w:r>
            <w:hyperlink r:id="rId125" w:history="1">
              <w:r w:rsidR="00E165C6" w:rsidRPr="008E3503">
                <w:rPr>
                  <w:rStyle w:val="Hyperlink"/>
                </w:rPr>
                <w:t>https://www.dss.gov.au/our-responsibilities/women/programs-services/reducing-violence/help-and-support</w:t>
              </w:r>
            </w:hyperlink>
          </w:p>
          <w:p w14:paraId="35565E90" w14:textId="4DF85C1A" w:rsidR="00AE2943" w:rsidRDefault="00AE2943">
            <w:pPr>
              <w:pStyle w:val="bullettable"/>
              <w:spacing w:before="40" w:after="100" w:line="240" w:lineRule="auto"/>
              <w:ind w:left="482" w:hanging="306"/>
            </w:pPr>
            <w:r>
              <w:t>Health Direct</w:t>
            </w:r>
            <w:r w:rsidR="002D37DD">
              <w:t xml:space="preserve"> </w:t>
            </w:r>
            <w:r w:rsidR="002D37DD" w:rsidRPr="009C7758">
              <w:t xml:space="preserve">– </w:t>
            </w:r>
            <w:r>
              <w:t>Women’s Health</w:t>
            </w:r>
            <w:r w:rsidR="002D37DD">
              <w:t xml:space="preserve">: </w:t>
            </w:r>
            <w:hyperlink r:id="rId126" w:history="1">
              <w:r w:rsidR="002D37DD" w:rsidRPr="009F5D47">
                <w:rPr>
                  <w:rStyle w:val="Hyperlink"/>
                </w:rPr>
                <w:t>https://www.healthdirect.gov.au/womens-health</w:t>
              </w:r>
            </w:hyperlink>
          </w:p>
          <w:p w14:paraId="4D767CEC" w14:textId="55B874D9" w:rsidR="00AE2943" w:rsidRDefault="00AE2943" w:rsidP="009C7758">
            <w:pPr>
              <w:pStyle w:val="bullettable"/>
              <w:spacing w:before="40" w:after="100" w:line="240" w:lineRule="auto"/>
              <w:ind w:left="482" w:hanging="306"/>
            </w:pPr>
            <w:r>
              <w:t>Head to Health</w:t>
            </w:r>
            <w:r w:rsidR="002D37DD">
              <w:t xml:space="preserve"> </w:t>
            </w:r>
            <w:r w:rsidR="00383549" w:rsidRPr="009C7758">
              <w:t xml:space="preserve">– </w:t>
            </w:r>
            <w:r>
              <w:t xml:space="preserve">Supporting yourself – </w:t>
            </w:r>
            <w:r w:rsidR="00121535">
              <w:t xml:space="preserve">Women: </w:t>
            </w:r>
            <w:hyperlink r:id="rId127" w:history="1">
              <w:r w:rsidR="00121535">
                <w:rPr>
                  <w:rStyle w:val="Hyperlink"/>
                </w:rPr>
                <w:t>https://headtohealth.gov.au/supporting-yourself/support-for/women</w:t>
              </w:r>
            </w:hyperlink>
          </w:p>
          <w:p w14:paraId="3E6E16E2" w14:textId="1E45D8A2" w:rsidR="006777C2" w:rsidRDefault="006777C2">
            <w:pPr>
              <w:pStyle w:val="bullettable"/>
              <w:spacing w:before="40" w:after="100" w:line="240" w:lineRule="auto"/>
              <w:ind w:left="482" w:hanging="306"/>
            </w:pPr>
            <w:r>
              <w:t xml:space="preserve">Head to Health Supporting yourself – Men: </w:t>
            </w:r>
            <w:hyperlink r:id="rId128" w:history="1">
              <w:r w:rsidRPr="008A63E3">
                <w:rPr>
                  <w:rStyle w:val="Hyperlink"/>
                </w:rPr>
                <w:t>https://headtohealth.gov.au/supporting-yourself/support-for/men</w:t>
              </w:r>
            </w:hyperlink>
            <w:r>
              <w:t xml:space="preserve"> </w:t>
            </w:r>
          </w:p>
          <w:p w14:paraId="55A355EE" w14:textId="20679D7F" w:rsidR="00AE2943" w:rsidRDefault="00AE2943" w:rsidP="009C7758">
            <w:pPr>
              <w:pStyle w:val="bullettable"/>
              <w:spacing w:before="40" w:after="100" w:line="240" w:lineRule="auto"/>
              <w:ind w:left="482" w:hanging="306"/>
            </w:pPr>
            <w:r>
              <w:t>Health Direct</w:t>
            </w:r>
            <w:r w:rsidR="00121535">
              <w:t xml:space="preserve"> </w:t>
            </w:r>
            <w:r w:rsidR="00121535" w:rsidRPr="0030360D">
              <w:t xml:space="preserve">– </w:t>
            </w:r>
            <w:r>
              <w:t>Men’s Health</w:t>
            </w:r>
            <w:r w:rsidR="00121535">
              <w:t>:</w:t>
            </w:r>
            <w:r>
              <w:t xml:space="preserve"> </w:t>
            </w:r>
            <w:r w:rsidR="006777C2">
              <w:br/>
            </w:r>
            <w:hyperlink r:id="rId129" w:history="1">
              <w:r w:rsidR="00E165C6" w:rsidRPr="008E3503">
                <w:rPr>
                  <w:rStyle w:val="Hyperlink"/>
                </w:rPr>
                <w:t>https://www.healthdirect.gov.au/mens-health</w:t>
              </w:r>
            </w:hyperlink>
          </w:p>
          <w:p w14:paraId="76247063" w14:textId="2CBE6C76" w:rsidR="00AE2943" w:rsidRDefault="006777C2" w:rsidP="009C7758">
            <w:pPr>
              <w:pStyle w:val="bullettable"/>
              <w:spacing w:before="40" w:after="100" w:line="240" w:lineRule="auto"/>
              <w:ind w:left="482" w:hanging="306"/>
            </w:pPr>
            <w:r>
              <w:t xml:space="preserve">Health.gov.au </w:t>
            </w:r>
            <w:r w:rsidRPr="0030360D">
              <w:t xml:space="preserve">– </w:t>
            </w:r>
            <w:r w:rsidR="00AE2943">
              <w:t xml:space="preserve">What are the </w:t>
            </w:r>
            <w:r w:rsidR="00E165C6">
              <w:t>effects</w:t>
            </w:r>
            <w:r w:rsidR="00AE2943">
              <w:t xml:space="preserve"> of alcohol</w:t>
            </w:r>
            <w:r>
              <w:t>?:</w:t>
            </w:r>
            <w:r w:rsidR="00E165C6">
              <w:t xml:space="preserve"> </w:t>
            </w:r>
            <w:hyperlink r:id="rId130" w:history="1">
              <w:r w:rsidR="00E165C6" w:rsidRPr="008E3503">
                <w:rPr>
                  <w:rStyle w:val="Hyperlink"/>
                </w:rPr>
                <w:t>https://www.health.gov.au/health-topics/alcohol/about-alcohol/what-are-the-effects-of-alcohol</w:t>
              </w:r>
            </w:hyperlink>
            <w:r w:rsidR="00AE2943">
              <w:t xml:space="preserve"> </w:t>
            </w:r>
          </w:p>
          <w:p w14:paraId="1DECE957" w14:textId="06034BDD" w:rsidR="00481BA8" w:rsidRPr="00481BA8" w:rsidRDefault="00AE2943" w:rsidP="009C7758">
            <w:pPr>
              <w:pStyle w:val="bullettable"/>
              <w:spacing w:before="40" w:after="100" w:line="240" w:lineRule="auto"/>
              <w:ind w:left="482" w:hanging="306"/>
            </w:pPr>
            <w:r>
              <w:t>Adjustments in the workplace for people with disabilities</w:t>
            </w:r>
            <w:r w:rsidR="006777C2">
              <w:t xml:space="preserve">: </w:t>
            </w:r>
            <w:hyperlink r:id="rId131" w:history="1">
              <w:r w:rsidR="008A1564" w:rsidRPr="008E3503">
                <w:rPr>
                  <w:rStyle w:val="Hyperlink"/>
                </w:rPr>
                <w:t>https://humanrights.gov.au/quick-guide/11931</w:t>
              </w:r>
            </w:hyperlink>
            <w:r w:rsidR="008A1564">
              <w:t xml:space="preserve"> </w:t>
            </w:r>
          </w:p>
          <w:p w14:paraId="394B3286" w14:textId="77777777" w:rsidR="00481BA8" w:rsidRDefault="00481BA8" w:rsidP="00095DB6">
            <w:pPr>
              <w:pStyle w:val="bulletindent"/>
              <w:numPr>
                <w:ilvl w:val="0"/>
                <w:numId w:val="0"/>
              </w:numPr>
              <w:ind w:left="568" w:hanging="284"/>
            </w:pPr>
          </w:p>
        </w:tc>
        <w:tc>
          <w:tcPr>
            <w:tcW w:w="2799" w:type="pct"/>
            <w:shd w:val="clear" w:color="auto" w:fill="FFF0E1"/>
          </w:tcPr>
          <w:p w14:paraId="14DE0B42" w14:textId="77777777" w:rsidR="00481BA8" w:rsidRPr="003F7363" w:rsidRDefault="00481BA8" w:rsidP="00095DB6">
            <w:pPr>
              <w:pStyle w:val="tableBhead"/>
            </w:pPr>
            <w:r w:rsidRPr="003F7363">
              <w:t xml:space="preserve">Monitoring and </w:t>
            </w:r>
            <w:r>
              <w:t>n</w:t>
            </w:r>
            <w:r w:rsidRPr="003F7363">
              <w:t>otifications</w:t>
            </w:r>
          </w:p>
          <w:p w14:paraId="4CB26D7E" w14:textId="478217F4" w:rsidR="00481BA8" w:rsidRPr="0018514C" w:rsidRDefault="00481BA8" w:rsidP="009C7758">
            <w:pPr>
              <w:pStyle w:val="bullettable"/>
              <w:spacing w:before="40" w:after="100" w:line="240" w:lineRule="auto"/>
              <w:ind w:left="482" w:hanging="306"/>
              <w:rPr>
                <w:b/>
                <w:bCs/>
              </w:rPr>
            </w:pPr>
            <w:r w:rsidRPr="00481BA8">
              <w:t xml:space="preserve">AEs are required to provide information regarding the welfare of workers upon request. </w:t>
            </w:r>
          </w:p>
          <w:p w14:paraId="4D5700DA" w14:textId="2C38627C" w:rsidR="00520476" w:rsidRPr="0018514C" w:rsidRDefault="00520476" w:rsidP="009C7758">
            <w:pPr>
              <w:pStyle w:val="bullettable"/>
              <w:spacing w:before="40" w:after="100" w:line="240" w:lineRule="auto"/>
              <w:ind w:left="482" w:hanging="306"/>
            </w:pPr>
            <w:r w:rsidRPr="0018514C">
              <w:t>AEs are to advise</w:t>
            </w:r>
            <w:r w:rsidR="00914F9A" w:rsidRPr="0018514C">
              <w:t xml:space="preserve"> </w:t>
            </w:r>
            <w:r w:rsidR="006777C2">
              <w:t xml:space="preserve">the </w:t>
            </w:r>
            <w:r w:rsidR="00914F9A" w:rsidRPr="0018514C">
              <w:t>PLF should workers</w:t>
            </w:r>
            <w:r w:rsidR="006777C2">
              <w:t>’</w:t>
            </w:r>
            <w:r w:rsidR="00914F9A" w:rsidRPr="0018514C">
              <w:t xml:space="preserve"> hours be impacted due to </w:t>
            </w:r>
            <w:r w:rsidR="006777C2">
              <w:t>u</w:t>
            </w:r>
            <w:r w:rsidR="006777C2" w:rsidRPr="0018514C">
              <w:t xml:space="preserve">nforeseen </w:t>
            </w:r>
            <w:r w:rsidR="006777C2">
              <w:t>e</w:t>
            </w:r>
            <w:r w:rsidR="006777C2" w:rsidRPr="0018514C">
              <w:t>vents</w:t>
            </w:r>
            <w:r w:rsidR="0018514C">
              <w:t>.</w:t>
            </w:r>
          </w:p>
          <w:p w14:paraId="741F641F" w14:textId="4CE946EF" w:rsidR="00481BA8" w:rsidRPr="00481BA8" w:rsidRDefault="00481BA8" w:rsidP="009C7758">
            <w:pPr>
              <w:pStyle w:val="bullettable"/>
              <w:spacing w:before="40" w:after="100" w:line="240" w:lineRule="auto"/>
              <w:ind w:left="482" w:hanging="306"/>
              <w:rPr>
                <w:b/>
                <w:bCs/>
              </w:rPr>
            </w:pPr>
            <w:r w:rsidRPr="00481BA8">
              <w:t xml:space="preserve">AEs are to advise the </w:t>
            </w:r>
            <w:r w:rsidR="006E470F">
              <w:t>PLF WWT</w:t>
            </w:r>
            <w:r w:rsidRPr="00481BA8">
              <w:t xml:space="preserve"> when serious worker welfare concerns arise. </w:t>
            </w:r>
          </w:p>
          <w:p w14:paraId="7350E1EF" w14:textId="14733653" w:rsidR="00481BA8" w:rsidRPr="00481BA8" w:rsidRDefault="00481BA8" w:rsidP="009C7758">
            <w:pPr>
              <w:pStyle w:val="bullettable"/>
              <w:spacing w:before="40" w:after="100" w:line="240" w:lineRule="auto"/>
              <w:ind w:left="482" w:hanging="306"/>
              <w:rPr>
                <w:b/>
                <w:bCs/>
              </w:rPr>
            </w:pPr>
            <w:r w:rsidRPr="00481BA8">
              <w:t xml:space="preserve">If a worker is without </w:t>
            </w:r>
            <w:r w:rsidR="006777C2">
              <w:t>h</w:t>
            </w:r>
            <w:r w:rsidR="006777C2" w:rsidRPr="00481BA8">
              <w:t xml:space="preserve">ealth </w:t>
            </w:r>
            <w:r w:rsidR="006777C2">
              <w:t>i</w:t>
            </w:r>
            <w:r w:rsidR="006777C2" w:rsidRPr="00481BA8">
              <w:t>nsurance</w:t>
            </w:r>
            <w:r w:rsidR="006777C2">
              <w:t>,</w:t>
            </w:r>
            <w:r w:rsidR="006777C2" w:rsidRPr="00481BA8">
              <w:t xml:space="preserve"> </w:t>
            </w:r>
            <w:r w:rsidRPr="00481BA8">
              <w:t xml:space="preserve">an AE is required to advise </w:t>
            </w:r>
            <w:r w:rsidR="006777C2">
              <w:t xml:space="preserve">the </w:t>
            </w:r>
            <w:r w:rsidRPr="00481BA8">
              <w:t xml:space="preserve">PLF immediately. </w:t>
            </w:r>
          </w:p>
          <w:p w14:paraId="29AC11D8" w14:textId="22F7C48D" w:rsidR="00481BA8" w:rsidRDefault="00481BA8" w:rsidP="009C7758">
            <w:pPr>
              <w:pStyle w:val="bullettable"/>
              <w:spacing w:before="40" w:after="100" w:line="240" w:lineRule="auto"/>
              <w:ind w:left="482" w:hanging="306"/>
            </w:pPr>
            <w:r w:rsidRPr="00481BA8">
              <w:rPr>
                <w:lang w:val="en-GB"/>
              </w:rPr>
              <w:t>AE</w:t>
            </w:r>
            <w:r w:rsidR="006777C2">
              <w:rPr>
                <w:lang w:val="en-GB"/>
              </w:rPr>
              <w:t>s are</w:t>
            </w:r>
            <w:r w:rsidRPr="00481BA8">
              <w:rPr>
                <w:lang w:val="en-GB"/>
              </w:rPr>
              <w:t xml:space="preserve"> to advise </w:t>
            </w:r>
            <w:r w:rsidR="006777C2">
              <w:rPr>
                <w:lang w:val="en-GB"/>
              </w:rPr>
              <w:t xml:space="preserve">the </w:t>
            </w:r>
            <w:r w:rsidRPr="00481BA8">
              <w:rPr>
                <w:lang w:val="en-GB"/>
              </w:rPr>
              <w:t xml:space="preserve">PLF of all </w:t>
            </w:r>
            <w:r w:rsidR="006777C2" w:rsidRPr="00481BA8">
              <w:rPr>
                <w:lang w:val="en-GB"/>
              </w:rPr>
              <w:t>workplace</w:t>
            </w:r>
            <w:r w:rsidR="006777C2">
              <w:rPr>
                <w:lang w:val="en-GB"/>
              </w:rPr>
              <w:t>-</w:t>
            </w:r>
            <w:r w:rsidRPr="00481BA8">
              <w:rPr>
                <w:lang w:val="en-GB"/>
              </w:rPr>
              <w:t xml:space="preserve">related injuries and if a worker’s </w:t>
            </w:r>
            <w:r w:rsidR="006777C2">
              <w:rPr>
                <w:lang w:val="en-GB"/>
              </w:rPr>
              <w:t xml:space="preserve">insurance </w:t>
            </w:r>
            <w:r w:rsidRPr="00481BA8">
              <w:rPr>
                <w:lang w:val="en-GB"/>
              </w:rPr>
              <w:t>compensation claim is in process.</w:t>
            </w:r>
          </w:p>
        </w:tc>
      </w:tr>
    </w:tbl>
    <w:p w14:paraId="092FB1E4" w14:textId="497806F9" w:rsidR="00D13A60" w:rsidRDefault="00D13A60" w:rsidP="00061280">
      <w:pPr>
        <w:spacing w:before="0" w:after="0"/>
      </w:pPr>
    </w:p>
    <w:p w14:paraId="6AF31894" w14:textId="77357668" w:rsidR="00D13A60" w:rsidRPr="00B907C7" w:rsidRDefault="008B381B" w:rsidP="00D13A60">
      <w:pPr>
        <w:pStyle w:val="Numberchapteropening"/>
      </w:pPr>
      <w:r w:rsidRPr="00D142F9">
        <w:rPr>
          <w:noProof/>
          <w:lang w:val="en-AU"/>
        </w:rPr>
        <w:drawing>
          <wp:anchor distT="0" distB="0" distL="114300" distR="114300" simplePos="0" relativeHeight="251658255" behindDoc="0" locked="0" layoutInCell="1" allowOverlap="1" wp14:anchorId="482287B1" wp14:editId="15632135">
            <wp:simplePos x="0" y="0"/>
            <wp:positionH relativeFrom="page">
              <wp:posOffset>5569585</wp:posOffset>
            </wp:positionH>
            <wp:positionV relativeFrom="page">
              <wp:posOffset>20565</wp:posOffset>
            </wp:positionV>
            <wp:extent cx="5121275" cy="2212975"/>
            <wp:effectExtent l="0" t="0" r="3175" b="0"/>
            <wp:wrapNone/>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7045A3">
        <w:t>8</w:t>
      </w:r>
    </w:p>
    <w:p w14:paraId="0B02C933" w14:textId="2586B298" w:rsidR="00D13A60" w:rsidRDefault="007045A3" w:rsidP="00EB6BB1">
      <w:pPr>
        <w:pStyle w:val="Head1LANDSCAPE"/>
      </w:pPr>
      <w:bookmarkStart w:id="29" w:name="_Toc52376249"/>
      <w:r>
        <w:t xml:space="preserve">Accommodation </w:t>
      </w:r>
      <w:r w:rsidRPr="00EB6BB1">
        <w:t>standards</w:t>
      </w:r>
      <w:bookmarkEnd w:id="29"/>
    </w:p>
    <w:p w14:paraId="783057E1" w14:textId="7AA1F987" w:rsidR="007045A3" w:rsidRDefault="00D13A60" w:rsidP="00EB6BB1">
      <w:pPr>
        <w:pStyle w:val="intropara"/>
      </w:pPr>
      <w:bookmarkStart w:id="30" w:name="_Toc52376250"/>
      <w:r w:rsidRPr="00AE2741">
        <w:rPr>
          <w:rStyle w:val="Heading2Char"/>
          <w:rFonts w:ascii="Calibri" w:eastAsia="Arial" w:hAnsi="Calibri" w:cs="Times New Roman"/>
          <w:color w:val="AB5400" w:themeColor="accent4" w:themeShade="BF"/>
          <w:sz w:val="20"/>
          <w:szCs w:val="22"/>
        </w:rPr>
        <w:t>Intent:</w:t>
      </w:r>
      <w:bookmarkEnd w:id="30"/>
      <w:r w:rsidRPr="00AE2741">
        <w:t xml:space="preserve"> </w:t>
      </w:r>
      <w:r w:rsidR="007045A3">
        <w:t>Worker</w:t>
      </w:r>
      <w:r w:rsidR="007045A3" w:rsidRPr="00B1793D">
        <w:t xml:space="preserve"> accommodation is to be provided by A</w:t>
      </w:r>
      <w:r w:rsidR="007045A3">
        <w:t>E</w:t>
      </w:r>
      <w:r w:rsidR="007045A3" w:rsidRPr="00B1793D">
        <w:t>s in accordance with</w:t>
      </w:r>
      <w:r w:rsidR="007045A3">
        <w:t xml:space="preserve"> Schedule 1, B.3 </w:t>
      </w:r>
      <w:r w:rsidR="007045A3" w:rsidRPr="00B1793D">
        <w:t>of the Dee</w:t>
      </w:r>
      <w:r w:rsidR="00E468D8">
        <w:t xml:space="preserve">d, the </w:t>
      </w:r>
      <w:r w:rsidR="00EC6726">
        <w:t>requirements</w:t>
      </w:r>
      <w:r w:rsidR="00527FBA">
        <w:t xml:space="preserve"> as provided on the </w:t>
      </w:r>
      <w:r w:rsidR="00B85D57">
        <w:t>accommodation form</w:t>
      </w:r>
      <w:r w:rsidR="007045A3" w:rsidRPr="00B1793D">
        <w:t xml:space="preserve"> and the following principles.</w:t>
      </w:r>
      <w:r w:rsidR="00B85D57">
        <w:t xml:space="preserve"> </w:t>
      </w:r>
      <w:r w:rsidR="002B3BC4">
        <w:t>AEs</w:t>
      </w:r>
      <w:r w:rsidR="007045A3" w:rsidRPr="00B1793D">
        <w:t xml:space="preserve"> are responsible for ensuring that </w:t>
      </w:r>
      <w:r w:rsidR="002B3BC4">
        <w:t>they</w:t>
      </w:r>
      <w:r w:rsidR="007045A3" w:rsidRPr="00B1793D">
        <w:t xml:space="preserve"> are aware of</w:t>
      </w:r>
      <w:r w:rsidR="00B85D57">
        <w:t>,</w:t>
      </w:r>
      <w:r w:rsidR="007045A3" w:rsidRPr="00B1793D">
        <w:t xml:space="preserve"> and comply with</w:t>
      </w:r>
      <w:r w:rsidR="00B85D57">
        <w:t>,</w:t>
      </w:r>
      <w:r w:rsidR="007045A3" w:rsidRPr="00B1793D">
        <w:t xml:space="preserve"> all relevant laws.</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ayout w:type="fixed"/>
        <w:tblCellMar>
          <w:top w:w="113" w:type="dxa"/>
          <w:bottom w:w="113" w:type="dxa"/>
        </w:tblCellMar>
        <w:tblLook w:val="04A0" w:firstRow="1" w:lastRow="0" w:firstColumn="1" w:lastColumn="0" w:noHBand="0" w:noVBand="1"/>
      </w:tblPr>
      <w:tblGrid>
        <w:gridCol w:w="1132"/>
        <w:gridCol w:w="1698"/>
        <w:gridCol w:w="9220"/>
        <w:gridCol w:w="3080"/>
      </w:tblGrid>
      <w:tr w:rsidR="00D13A60" w:rsidRPr="001950AD" w14:paraId="5D13050F" w14:textId="77777777" w:rsidTr="009F10A0">
        <w:trPr>
          <w:cnfStyle w:val="100000000000" w:firstRow="1" w:lastRow="0" w:firstColumn="0" w:lastColumn="0" w:oddVBand="0" w:evenVBand="0" w:oddHBand="0" w:evenHBand="0" w:firstRowFirstColumn="0" w:firstRowLastColumn="0" w:lastRowFirstColumn="0" w:lastRowLastColumn="0"/>
          <w:trHeight w:hRule="exact" w:val="680"/>
          <w:tblHeader/>
        </w:trPr>
        <w:tc>
          <w:tcPr>
            <w:tcW w:w="374" w:type="pct"/>
            <w:shd w:val="clear" w:color="auto" w:fill="FFF0E1"/>
          </w:tcPr>
          <w:p w14:paraId="214F3E73" w14:textId="50F8002D" w:rsidR="00D13A60" w:rsidRPr="00271DF9" w:rsidRDefault="00BE04B6" w:rsidP="00221602">
            <w:pPr>
              <w:pStyle w:val="tableheading"/>
            </w:pPr>
            <w:r w:rsidRPr="00271DF9">
              <w:t xml:space="preserve">REFERENCE </w:t>
            </w:r>
            <w:r w:rsidR="00D13A60" w:rsidRPr="00271DF9">
              <w:t>NO.</w:t>
            </w:r>
          </w:p>
        </w:tc>
        <w:tc>
          <w:tcPr>
            <w:tcW w:w="561" w:type="pct"/>
            <w:shd w:val="clear" w:color="auto" w:fill="FFF0E1"/>
          </w:tcPr>
          <w:p w14:paraId="781B9578" w14:textId="77777777" w:rsidR="00D13A60" w:rsidRPr="00271DF9" w:rsidRDefault="00D13A60" w:rsidP="00221602">
            <w:pPr>
              <w:pStyle w:val="tableheading"/>
            </w:pPr>
            <w:r w:rsidRPr="00271DF9">
              <w:t>SCOPE AND DESCRIPTION</w:t>
            </w:r>
          </w:p>
        </w:tc>
        <w:tc>
          <w:tcPr>
            <w:tcW w:w="3046" w:type="pct"/>
            <w:shd w:val="clear" w:color="auto" w:fill="FFF0E1"/>
          </w:tcPr>
          <w:p w14:paraId="554218AD" w14:textId="77777777" w:rsidR="00D13A60" w:rsidRPr="00271DF9" w:rsidRDefault="00D13A60" w:rsidP="00221602">
            <w:pPr>
              <w:pStyle w:val="tableheading"/>
            </w:pPr>
            <w:r w:rsidRPr="00271DF9">
              <w:t>COMPLIANCE CRITERIA</w:t>
            </w:r>
          </w:p>
        </w:tc>
        <w:tc>
          <w:tcPr>
            <w:tcW w:w="1018" w:type="pct"/>
            <w:shd w:val="clear" w:color="auto" w:fill="FFF0E1"/>
          </w:tcPr>
          <w:p w14:paraId="63B976E4" w14:textId="27752B7C" w:rsidR="00D13A60" w:rsidRPr="00271DF9" w:rsidRDefault="00D13A60" w:rsidP="00221602">
            <w:pPr>
              <w:pStyle w:val="tableheading"/>
            </w:pPr>
            <w:r w:rsidRPr="00271DF9">
              <w:t xml:space="preserve">DOCUMENTS AND </w:t>
            </w:r>
            <w:r w:rsidRPr="00221602">
              <w:t>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7045A3" w:rsidRPr="007045A3" w14:paraId="5E430736" w14:textId="77777777" w:rsidTr="009F10A0">
        <w:tc>
          <w:tcPr>
            <w:tcW w:w="374" w:type="pct"/>
            <w:shd w:val="clear" w:color="auto" w:fill="auto"/>
          </w:tcPr>
          <w:p w14:paraId="3DB5F06F" w14:textId="1C0423EB" w:rsidR="007045A3" w:rsidRPr="007045A3" w:rsidRDefault="007045A3" w:rsidP="00E66D73">
            <w:pPr>
              <w:pStyle w:val="tabletext"/>
            </w:pPr>
            <w:r w:rsidRPr="007045A3">
              <w:t>8.1</w:t>
            </w:r>
          </w:p>
        </w:tc>
        <w:tc>
          <w:tcPr>
            <w:tcW w:w="561" w:type="pct"/>
            <w:shd w:val="clear" w:color="auto" w:fill="auto"/>
          </w:tcPr>
          <w:p w14:paraId="5A937DEF" w14:textId="77777777" w:rsidR="007045A3" w:rsidRDefault="007045A3" w:rsidP="00E66D73">
            <w:pPr>
              <w:pStyle w:val="tabletext"/>
            </w:pPr>
            <w:r w:rsidRPr="007045A3">
              <w:t>Employer obligations</w:t>
            </w:r>
          </w:p>
          <w:p w14:paraId="07F998E5" w14:textId="271962DE" w:rsidR="00E73B61" w:rsidRDefault="00E73B61" w:rsidP="00E66D73">
            <w:pPr>
              <w:pStyle w:val="tabletext"/>
            </w:pPr>
            <w:r>
              <w:t>(Deed clauses 9, 15 and</w:t>
            </w:r>
            <w:r w:rsidR="00B1173B">
              <w:t xml:space="preserve"> Items </w:t>
            </w:r>
            <w:r w:rsidR="00BB4658">
              <w:br/>
            </w:r>
            <w:r w:rsidR="00B1173B">
              <w:t xml:space="preserve">B, C and E </w:t>
            </w:r>
            <w:r>
              <w:t>Schedule 1)</w:t>
            </w:r>
          </w:p>
          <w:p w14:paraId="07D59FF4" w14:textId="3F1D1AA2" w:rsidR="00E73B61" w:rsidRPr="007045A3" w:rsidRDefault="00E73B61" w:rsidP="00E66D73">
            <w:pPr>
              <w:pStyle w:val="tabletext"/>
            </w:pPr>
          </w:p>
        </w:tc>
        <w:tc>
          <w:tcPr>
            <w:tcW w:w="3046" w:type="pct"/>
            <w:shd w:val="clear" w:color="auto" w:fill="auto"/>
          </w:tcPr>
          <w:p w14:paraId="0DEC5115" w14:textId="3060EA54" w:rsidR="007045A3" w:rsidRPr="007045A3" w:rsidRDefault="007045A3" w:rsidP="00E66D73">
            <w:pPr>
              <w:pStyle w:val="tabletext"/>
            </w:pPr>
            <w:r w:rsidRPr="007045A3">
              <w:t xml:space="preserve">Having affordable and safe accommodation that is reasonably close to the worker’s place of employment </w:t>
            </w:r>
            <w:r w:rsidR="008B381B">
              <w:br/>
            </w:r>
            <w:r w:rsidRPr="007045A3">
              <w:t>is important.</w:t>
            </w:r>
          </w:p>
          <w:p w14:paraId="20867E4B" w14:textId="32EEA468" w:rsidR="007045A3" w:rsidRPr="007045A3" w:rsidRDefault="007045A3" w:rsidP="00E66D73">
            <w:pPr>
              <w:pStyle w:val="tabletext"/>
            </w:pPr>
            <w:r w:rsidRPr="007045A3">
              <w:t>Workers’ accommodation (for a minimum of 3 months) will be organised by the AE prior to arrival in Australia. Each worker will be required to pay for their own accommodation unless their employer has chosen to meet the cost of accommodation. Rent can be paid as a wage deduction through the AE (complying with Fair Work Act requirements) or paid directly to the real estate agent</w:t>
            </w:r>
            <w:r w:rsidR="009F0CAA">
              <w:t xml:space="preserve"> or </w:t>
            </w:r>
            <w:r w:rsidRPr="007045A3">
              <w:t>landlord.</w:t>
            </w:r>
          </w:p>
          <w:p w14:paraId="5747A6CF" w14:textId="74B01279" w:rsidR="007045A3" w:rsidRPr="007045A3" w:rsidRDefault="00172922" w:rsidP="00E66D73">
            <w:pPr>
              <w:pStyle w:val="tableChead"/>
            </w:pPr>
            <w:r>
              <w:t>OOE</w:t>
            </w:r>
            <w:r w:rsidR="007045A3" w:rsidRPr="007045A3">
              <w:t xml:space="preserve"> </w:t>
            </w:r>
            <w:r w:rsidR="003018CE">
              <w:rPr>
                <w:rFonts w:ascii="Arial" w:hAnsi="Arial" w:cs="Arial"/>
                <w:color w:val="4D5156"/>
                <w:sz w:val="21"/>
                <w:szCs w:val="21"/>
                <w:shd w:val="clear" w:color="auto" w:fill="FFFFFF"/>
              </w:rPr>
              <w:t>–</w:t>
            </w:r>
            <w:r w:rsidR="007045A3" w:rsidRPr="007045A3">
              <w:t xml:space="preserve"> deductions</w:t>
            </w:r>
          </w:p>
          <w:p w14:paraId="72D73760" w14:textId="21C1910A" w:rsidR="007045A3" w:rsidRPr="007045A3" w:rsidRDefault="007045A3" w:rsidP="00E66D73">
            <w:pPr>
              <w:pStyle w:val="tabletext"/>
            </w:pPr>
            <w:r w:rsidRPr="007045A3">
              <w:t xml:space="preserve">The cost of accommodation must be provided to workers in the </w:t>
            </w:r>
            <w:r w:rsidR="00172922">
              <w:t>OOE</w:t>
            </w:r>
            <w:r w:rsidRPr="007045A3">
              <w:t xml:space="preserve"> with an explanation of what is included in the cost (rent, utilities, cleaning</w:t>
            </w:r>
            <w:r w:rsidR="003018CE">
              <w:t>,</w:t>
            </w:r>
            <w:r w:rsidRPr="007045A3">
              <w:t xml:space="preserve"> etc</w:t>
            </w:r>
            <w:r w:rsidR="003018CE">
              <w:t>.</w:t>
            </w:r>
            <w:r w:rsidRPr="007045A3">
              <w:t xml:space="preserve">) to ensure </w:t>
            </w:r>
            <w:r w:rsidR="008F1D8F">
              <w:t>workers</w:t>
            </w:r>
            <w:r w:rsidR="008F1D8F" w:rsidRPr="007045A3">
              <w:t xml:space="preserve"> </w:t>
            </w:r>
            <w:r w:rsidRPr="007045A3">
              <w:t>understand what they are being charged for.</w:t>
            </w:r>
            <w:r w:rsidR="002F3F94">
              <w:t xml:space="preserve"> </w:t>
            </w:r>
          </w:p>
          <w:p w14:paraId="45745875" w14:textId="19847752" w:rsidR="007045A3" w:rsidRPr="007045A3" w:rsidRDefault="007045A3" w:rsidP="009C7758">
            <w:pPr>
              <w:pStyle w:val="bulletindent"/>
              <w:ind w:left="482" w:hanging="306"/>
            </w:pPr>
            <w:r w:rsidRPr="007045A3">
              <w:t>It is understood that in some cases the costs can only be estimated, such as for utilities. In these instances, reasonable estimates would be considered acceptable.</w:t>
            </w:r>
            <w:r w:rsidR="002F3F94">
              <w:t xml:space="preserve"> </w:t>
            </w:r>
          </w:p>
          <w:p w14:paraId="1B7260A4" w14:textId="19E5E176" w:rsidR="007045A3" w:rsidRPr="007045A3" w:rsidRDefault="007045A3" w:rsidP="009C7758">
            <w:pPr>
              <w:pStyle w:val="bulletindent"/>
              <w:ind w:left="482" w:hanging="306"/>
            </w:pPr>
            <w:r w:rsidRPr="007045A3">
              <w:t xml:space="preserve">It should be documented (either in the </w:t>
            </w:r>
            <w:r w:rsidR="00172922">
              <w:t>OOE</w:t>
            </w:r>
            <w:r w:rsidRPr="007045A3">
              <w:t xml:space="preserve">, payroll deduction or other signed agreement) when the </w:t>
            </w:r>
            <w:r w:rsidR="009F0CAA">
              <w:t xml:space="preserve">deductions </w:t>
            </w:r>
            <w:r w:rsidRPr="007045A3">
              <w:t>billing cycle is expected and how the costs will be charged to workers.</w:t>
            </w:r>
          </w:p>
          <w:p w14:paraId="0DF228C8" w14:textId="23072185" w:rsidR="007045A3" w:rsidRPr="007045A3" w:rsidRDefault="007045A3" w:rsidP="009C7758">
            <w:pPr>
              <w:pStyle w:val="bulletindent"/>
              <w:ind w:left="482" w:hanging="306"/>
            </w:pPr>
            <w:r w:rsidRPr="007045A3">
              <w:t xml:space="preserve">The AE should notify the PLF of any disparities between </w:t>
            </w:r>
            <w:r w:rsidR="007F5B02">
              <w:t xml:space="preserve">the </w:t>
            </w:r>
            <w:r w:rsidRPr="007045A3">
              <w:t xml:space="preserve">actual amounts and those stated in </w:t>
            </w:r>
            <w:r w:rsidR="00172922">
              <w:t>OOE</w:t>
            </w:r>
            <w:r w:rsidRPr="007045A3">
              <w:t xml:space="preserve">s. </w:t>
            </w:r>
          </w:p>
          <w:p w14:paraId="1E1332C9" w14:textId="1D50E1FE" w:rsidR="007045A3" w:rsidRPr="007045A3" w:rsidRDefault="007045A3" w:rsidP="009F0CAA">
            <w:pPr>
              <w:pStyle w:val="bulletindent"/>
              <w:ind w:left="482" w:hanging="306"/>
            </w:pPr>
            <w:r w:rsidRPr="007045A3">
              <w:t xml:space="preserve">If services are included in the </w:t>
            </w:r>
            <w:r>
              <w:t>a</w:t>
            </w:r>
            <w:r w:rsidRPr="007045A3">
              <w:t>ccommodation costs, such as cleaning or catering, these should be competitive and provided at cost.</w:t>
            </w:r>
          </w:p>
          <w:p w14:paraId="6ED02389" w14:textId="664B3709" w:rsidR="007045A3" w:rsidRPr="007045A3" w:rsidRDefault="007045A3" w:rsidP="00747AD5">
            <w:pPr>
              <w:pStyle w:val="tableChead"/>
              <w:spacing w:before="40"/>
            </w:pPr>
            <w:r w:rsidRPr="007045A3">
              <w:t>Support</w:t>
            </w:r>
          </w:p>
          <w:p w14:paraId="41F02C9D" w14:textId="77777777" w:rsidR="007045A3" w:rsidRPr="007045A3" w:rsidRDefault="007045A3" w:rsidP="00E66D73">
            <w:pPr>
              <w:pStyle w:val="tabletext"/>
            </w:pPr>
            <w:r w:rsidRPr="007045A3">
              <w:t>The AE will support workers to:</w:t>
            </w:r>
          </w:p>
          <w:p w14:paraId="35EC67F7" w14:textId="6BA1CEAF" w:rsidR="007045A3" w:rsidRPr="007045A3" w:rsidRDefault="007045A3" w:rsidP="009C7758">
            <w:pPr>
              <w:pStyle w:val="bulletindent"/>
              <w:ind w:left="482" w:hanging="306"/>
            </w:pPr>
            <w:r w:rsidRPr="007045A3">
              <w:t xml:space="preserve">understand their </w:t>
            </w:r>
            <w:r>
              <w:t>t</w:t>
            </w:r>
            <w:r w:rsidRPr="007045A3">
              <w:t>enancy agreements</w:t>
            </w:r>
            <w:r w:rsidR="00E07B01">
              <w:t xml:space="preserve"> and obligations</w:t>
            </w:r>
          </w:p>
          <w:p w14:paraId="495D3BE8" w14:textId="3982EF09" w:rsidR="007045A3" w:rsidRPr="007045A3" w:rsidRDefault="007045A3" w:rsidP="009C7758">
            <w:pPr>
              <w:pStyle w:val="bulletindent"/>
              <w:ind w:left="482" w:hanging="306"/>
            </w:pPr>
            <w:r w:rsidRPr="007045A3">
              <w:t xml:space="preserve">understand </w:t>
            </w:r>
            <w:r w:rsidR="007F5B02">
              <w:t xml:space="preserve">the </w:t>
            </w:r>
            <w:r w:rsidRPr="007045A3">
              <w:t xml:space="preserve">processes for escalating maintenance issues to property managers </w:t>
            </w:r>
            <w:r w:rsidR="007F5B02">
              <w:t>and</w:t>
            </w:r>
            <w:r w:rsidRPr="007045A3">
              <w:t xml:space="preserve"> landlords</w:t>
            </w:r>
          </w:p>
          <w:p w14:paraId="18D01092" w14:textId="7F93A5ED" w:rsidR="007045A3" w:rsidRPr="007045A3" w:rsidRDefault="007045A3" w:rsidP="009C7758">
            <w:pPr>
              <w:pStyle w:val="bulletindent"/>
              <w:ind w:left="482" w:hanging="306"/>
            </w:pPr>
            <w:r w:rsidRPr="007045A3">
              <w:t>seek alternative long-term or private rental accommodation</w:t>
            </w:r>
            <w:r w:rsidR="007F5B02">
              <w:t>,</w:t>
            </w:r>
            <w:r w:rsidRPr="007045A3">
              <w:t xml:space="preserve"> if required</w:t>
            </w:r>
          </w:p>
          <w:p w14:paraId="011869FD" w14:textId="6F18EFA1" w:rsidR="007045A3" w:rsidRPr="007045A3" w:rsidRDefault="007045A3" w:rsidP="009C7758">
            <w:pPr>
              <w:pStyle w:val="bulletindentlast"/>
              <w:ind w:left="482" w:hanging="306"/>
            </w:pPr>
            <w:r w:rsidRPr="007045A3">
              <w:t xml:space="preserve">seek help when tenancy correspondence from property managers </w:t>
            </w:r>
            <w:r w:rsidR="007F5B02">
              <w:t>and</w:t>
            </w:r>
            <w:r w:rsidRPr="007045A3">
              <w:t xml:space="preserve"> landlord</w:t>
            </w:r>
            <w:r w:rsidR="007F5B02">
              <w:t>s</w:t>
            </w:r>
            <w:r w:rsidRPr="007045A3">
              <w:t xml:space="preserve"> are not understood. </w:t>
            </w:r>
          </w:p>
          <w:p w14:paraId="6A0723B1" w14:textId="27B7E162" w:rsidR="007045A3" w:rsidRPr="007045A3" w:rsidRDefault="007045A3" w:rsidP="00E66D73">
            <w:pPr>
              <w:pStyle w:val="tabletext"/>
              <w:spacing w:after="0"/>
            </w:pPr>
            <w:r w:rsidRPr="007045A3">
              <w:t xml:space="preserve">AEs should seek independent legal advice </w:t>
            </w:r>
            <w:r w:rsidR="007F5B02">
              <w:t>about</w:t>
            </w:r>
            <w:r w:rsidRPr="007045A3">
              <w:t xml:space="preserve"> their obligations if they have entered into a rental agreement with a third party</w:t>
            </w:r>
            <w:r w:rsidR="007B32C1">
              <w:t xml:space="preserve"> </w:t>
            </w:r>
            <w:r w:rsidRPr="007045A3">
              <w:t xml:space="preserve">or seek to implement an </w:t>
            </w:r>
            <w:r w:rsidR="007F5B02">
              <w:t>a</w:t>
            </w:r>
            <w:r w:rsidR="007F5B02" w:rsidRPr="007045A3">
              <w:t xml:space="preserve">ccommodation </w:t>
            </w:r>
            <w:r w:rsidR="007F5B02">
              <w:t>a</w:t>
            </w:r>
            <w:r w:rsidR="007F5B02" w:rsidRPr="007045A3">
              <w:t xml:space="preserve">greement </w:t>
            </w:r>
            <w:r w:rsidRPr="007045A3">
              <w:t>with workers.</w:t>
            </w:r>
          </w:p>
        </w:tc>
        <w:tc>
          <w:tcPr>
            <w:tcW w:w="1018" w:type="pct"/>
            <w:shd w:val="clear" w:color="auto" w:fill="auto"/>
          </w:tcPr>
          <w:p w14:paraId="403D5923" w14:textId="19EE599B" w:rsidR="002E1638" w:rsidRDefault="002E1638" w:rsidP="00E66D73">
            <w:pPr>
              <w:pStyle w:val="tabletext"/>
            </w:pPr>
            <w:r w:rsidRPr="00AF5555">
              <w:rPr>
                <w:b/>
                <w:bCs/>
              </w:rPr>
              <w:t xml:space="preserve">PLS </w:t>
            </w:r>
            <w:r w:rsidR="003018CE" w:rsidRPr="00AF5555">
              <w:rPr>
                <w:b/>
                <w:bCs/>
              </w:rPr>
              <w:t>accommodation form</w:t>
            </w:r>
            <w:r w:rsidR="003D11F8">
              <w:br/>
            </w:r>
            <w:hyperlink r:id="rId132" w:history="1">
              <w:r w:rsidR="003D11F8" w:rsidRPr="00AF5555">
                <w:rPr>
                  <w:rStyle w:val="Hyperlink"/>
                </w:rPr>
                <w:t>Word document</w:t>
              </w:r>
            </w:hyperlink>
          </w:p>
          <w:p w14:paraId="73CB6DDF" w14:textId="639DA0E3" w:rsidR="007045A3" w:rsidRPr="007045A3" w:rsidRDefault="002E1638" w:rsidP="00E66D73">
            <w:pPr>
              <w:pStyle w:val="tabletext"/>
            </w:pPr>
            <w:r w:rsidRPr="00AF5555">
              <w:rPr>
                <w:b/>
                <w:bCs/>
              </w:rPr>
              <w:t xml:space="preserve">PLS </w:t>
            </w:r>
            <w:r w:rsidR="00172922">
              <w:rPr>
                <w:b/>
                <w:bCs/>
              </w:rPr>
              <w:t>OOE</w:t>
            </w:r>
            <w:r w:rsidRPr="00AF5555" w:rsidDel="003018CE">
              <w:rPr>
                <w:b/>
                <w:bCs/>
              </w:rPr>
              <w:t xml:space="preserve"> </w:t>
            </w:r>
            <w:r w:rsidR="003018CE" w:rsidRPr="00AF5555">
              <w:rPr>
                <w:b/>
                <w:bCs/>
              </w:rPr>
              <w:t>template</w:t>
            </w:r>
            <w:r w:rsidRPr="00AF5555">
              <w:rPr>
                <w:b/>
                <w:bCs/>
              </w:rPr>
              <w:t xml:space="preserve"> (including deductions table</w:t>
            </w:r>
            <w:r w:rsidR="000303FE" w:rsidRPr="00AF5555">
              <w:rPr>
                <w:b/>
                <w:bCs/>
              </w:rPr>
              <w:t>)</w:t>
            </w:r>
            <w:r w:rsidR="003D11F8">
              <w:br/>
            </w:r>
            <w:hyperlink r:id="rId133" w:history="1">
              <w:r w:rsidR="004B403B" w:rsidRPr="007758C7">
                <w:rPr>
                  <w:rStyle w:val="Hyperlink"/>
                </w:rPr>
                <w:t>Word document</w:t>
              </w:r>
            </w:hyperlink>
          </w:p>
        </w:tc>
      </w:tr>
      <w:tr w:rsidR="007045A3" w:rsidRPr="007045A3" w14:paraId="599E3459" w14:textId="77777777" w:rsidTr="009F10A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72EDA71D" w14:textId="475E9F54" w:rsidR="007045A3" w:rsidRPr="007045A3" w:rsidRDefault="002E1638" w:rsidP="00E66D73">
            <w:pPr>
              <w:pStyle w:val="tabletext"/>
            </w:pPr>
            <w:r>
              <w:t>8.2</w:t>
            </w:r>
          </w:p>
        </w:tc>
        <w:tc>
          <w:tcPr>
            <w:tcW w:w="561" w:type="pct"/>
            <w:shd w:val="clear" w:color="auto" w:fill="auto"/>
          </w:tcPr>
          <w:p w14:paraId="1281FA13" w14:textId="77777777" w:rsidR="007045A3" w:rsidRDefault="002E1638" w:rsidP="00E66D73">
            <w:pPr>
              <w:pStyle w:val="tabletext"/>
            </w:pPr>
            <w:r>
              <w:t>PLS accommodation form</w:t>
            </w:r>
          </w:p>
          <w:p w14:paraId="2230E7B7" w14:textId="6E8727E6" w:rsidR="00512612" w:rsidRPr="007045A3" w:rsidRDefault="00512612" w:rsidP="00E66D73">
            <w:pPr>
              <w:pStyle w:val="tabletext"/>
            </w:pPr>
            <w:r>
              <w:t xml:space="preserve">(Deed clauses 9, 15 and </w:t>
            </w:r>
            <w:r w:rsidR="00B1173B">
              <w:t xml:space="preserve">Items B, C and E </w:t>
            </w:r>
            <w:r w:rsidR="009031EC">
              <w:br/>
            </w:r>
            <w:r>
              <w:t>Schedule 1)</w:t>
            </w:r>
          </w:p>
        </w:tc>
        <w:tc>
          <w:tcPr>
            <w:tcW w:w="3046" w:type="pct"/>
            <w:shd w:val="clear" w:color="auto" w:fill="auto"/>
          </w:tcPr>
          <w:p w14:paraId="22B39795" w14:textId="544E3295" w:rsidR="002E1638" w:rsidRDefault="002E1638" w:rsidP="00E66D73">
            <w:pPr>
              <w:pStyle w:val="tabletext"/>
            </w:pPr>
            <w:r>
              <w:t xml:space="preserve">The purpose of the PLS accommodation form is </w:t>
            </w:r>
            <w:r w:rsidR="007F5B02">
              <w:t>designed</w:t>
            </w:r>
            <w:r>
              <w:t xml:space="preserve"> to ensure safe and reliable accommodation </w:t>
            </w:r>
            <w:r w:rsidR="00FB70D2">
              <w:t>is provided</w:t>
            </w:r>
            <w:r>
              <w:t xml:space="preserve"> for PLS workers</w:t>
            </w:r>
            <w:r w:rsidR="00FB70D2">
              <w:t xml:space="preserve">. It </w:t>
            </w:r>
            <w:r>
              <w:t>forms part of the recruitment plan approval process</w:t>
            </w:r>
            <w:r w:rsidR="006A345A">
              <w:t xml:space="preserve">, </w:t>
            </w:r>
            <w:r w:rsidR="00010819">
              <w:t xml:space="preserve">and </w:t>
            </w:r>
            <w:r w:rsidR="00B96F75">
              <w:t>AEs should note the following when filling out the form</w:t>
            </w:r>
            <w:r>
              <w:t>:</w:t>
            </w:r>
          </w:p>
          <w:p w14:paraId="5ECAF1D0" w14:textId="110A7342" w:rsidR="002E1638" w:rsidRDefault="00010819" w:rsidP="009C7758">
            <w:pPr>
              <w:pStyle w:val="bulletindent"/>
              <w:ind w:left="482" w:hanging="306"/>
            </w:pPr>
            <w:r>
              <w:t>Evidence of how the proposed accommodation meets the</w:t>
            </w:r>
            <w:r w:rsidR="002E1638">
              <w:t xml:space="preserve"> minimum accommodation standards must </w:t>
            </w:r>
            <w:r w:rsidR="008B381B">
              <w:br/>
            </w:r>
            <w:r w:rsidR="002E1638">
              <w:t xml:space="preserve">be </w:t>
            </w:r>
            <w:r w:rsidR="00FB5D6C">
              <w:t>provided</w:t>
            </w:r>
            <w:r>
              <w:t>.</w:t>
            </w:r>
          </w:p>
          <w:p w14:paraId="2AABABBB" w14:textId="0583C549" w:rsidR="002E1638" w:rsidRDefault="00010819" w:rsidP="009C7758">
            <w:pPr>
              <w:pStyle w:val="bulletindent"/>
              <w:ind w:left="482" w:hanging="306"/>
            </w:pPr>
            <w:r>
              <w:t>A</w:t>
            </w:r>
            <w:r w:rsidR="002E1638" w:rsidRPr="001A2223">
              <w:t xml:space="preserve"> monetary breakdown of inclusions </w:t>
            </w:r>
            <w:r w:rsidR="00FB5D6C">
              <w:t>in</w:t>
            </w:r>
            <w:r w:rsidR="00FB5D6C" w:rsidRPr="001A2223">
              <w:t xml:space="preserve"> </w:t>
            </w:r>
            <w:r w:rsidR="002A178A">
              <w:t xml:space="preserve">workers’ </w:t>
            </w:r>
            <w:r w:rsidR="002E1638" w:rsidRPr="001A2223">
              <w:t xml:space="preserve">accommodation costs </w:t>
            </w:r>
            <w:r>
              <w:t xml:space="preserve">must </w:t>
            </w:r>
            <w:r w:rsidR="002A178A">
              <w:t>be included.</w:t>
            </w:r>
          </w:p>
          <w:p w14:paraId="16E7DF61" w14:textId="7974606F" w:rsidR="002E1638" w:rsidRDefault="002A178A" w:rsidP="009C7758">
            <w:pPr>
              <w:pStyle w:val="bulletindent"/>
              <w:ind w:left="482" w:hanging="306"/>
            </w:pPr>
            <w:r>
              <w:t>All</w:t>
            </w:r>
            <w:r w:rsidR="002E1638">
              <w:t xml:space="preserve"> accommodation costs passed on to workers (including for damage repairs) must be at cost</w:t>
            </w:r>
            <w:r>
              <w:t>,</w:t>
            </w:r>
            <w:r w:rsidR="002E1638">
              <w:t xml:space="preserve"> and receipts</w:t>
            </w:r>
            <w:r>
              <w:t xml:space="preserve"> or </w:t>
            </w:r>
            <w:r w:rsidR="002E1638">
              <w:t xml:space="preserve">proof of cost </w:t>
            </w:r>
            <w:r>
              <w:t xml:space="preserve">must be made </w:t>
            </w:r>
            <w:r w:rsidR="002E1638">
              <w:t xml:space="preserve">available on request to both </w:t>
            </w:r>
            <w:r>
              <w:t xml:space="preserve">the </w:t>
            </w:r>
            <w:r w:rsidR="002E1638">
              <w:t xml:space="preserve">workers and </w:t>
            </w:r>
            <w:r>
              <w:t xml:space="preserve">the </w:t>
            </w:r>
            <w:r w:rsidR="002E1638">
              <w:t>PLF</w:t>
            </w:r>
            <w:r>
              <w:t>.</w:t>
            </w:r>
          </w:p>
          <w:p w14:paraId="587159CA" w14:textId="00A46AC7" w:rsidR="002E1638" w:rsidRDefault="002A178A" w:rsidP="009C7758">
            <w:pPr>
              <w:pStyle w:val="bulletindent"/>
              <w:ind w:left="482" w:hanging="306"/>
            </w:pPr>
            <w:r>
              <w:t>A</w:t>
            </w:r>
            <w:r w:rsidR="00B96F75">
              <w:t>ny</w:t>
            </w:r>
            <w:r w:rsidR="002E1638">
              <w:t xml:space="preserve"> bond charged to PLS workers must be registered with the appropriate authority and PLS workers given information on how the bond will be refunded at the end of their stay</w:t>
            </w:r>
            <w:r>
              <w:t>.</w:t>
            </w:r>
          </w:p>
          <w:p w14:paraId="0F8E7426" w14:textId="43EA5446" w:rsidR="002E1638" w:rsidRDefault="00B90433" w:rsidP="009C7758">
            <w:pPr>
              <w:pStyle w:val="ListParagraph"/>
              <w:ind w:left="482" w:hanging="306"/>
            </w:pPr>
            <w:r>
              <w:t>If</w:t>
            </w:r>
            <w:r w:rsidR="002E1638">
              <w:t xml:space="preserve"> the property is commercially provided at an all-inclusive cost (e.g.</w:t>
            </w:r>
            <w:r w:rsidR="00B96F75">
              <w:t>,</w:t>
            </w:r>
            <w:r w:rsidR="002E1638">
              <w:t xml:space="preserve"> a backpackers</w:t>
            </w:r>
            <w:r w:rsidR="00B96F75">
              <w:t>’</w:t>
            </w:r>
            <w:r w:rsidR="002E1638">
              <w:t xml:space="preserve"> hostel where the cost includes both rent and utilities) and a breakdown is not available, the AE </w:t>
            </w:r>
            <w:r w:rsidR="002E1638" w:rsidRPr="00C82D3D">
              <w:t>must</w:t>
            </w:r>
            <w:r w:rsidR="002E1638">
              <w:t xml:space="preserve"> set this out in the accommodation form and indicate what is included in the cost</w:t>
            </w:r>
            <w:r>
              <w:t>.</w:t>
            </w:r>
          </w:p>
          <w:p w14:paraId="56357311" w14:textId="43B4CEC7" w:rsidR="002D3FEC" w:rsidRDefault="00B90433" w:rsidP="009C7758">
            <w:pPr>
              <w:pStyle w:val="ListParagraph"/>
              <w:ind w:left="482" w:hanging="306"/>
            </w:pPr>
            <w:r>
              <w:t>The</w:t>
            </w:r>
            <w:r w:rsidR="004C1FF6">
              <w:t xml:space="preserve"> AE </w:t>
            </w:r>
            <w:r>
              <w:t xml:space="preserve">must provide confirmation of their understanding that </w:t>
            </w:r>
            <w:r w:rsidR="004C1FF6">
              <w:t xml:space="preserve">it is </w:t>
            </w:r>
            <w:r w:rsidR="00B96F75">
              <w:t xml:space="preserve">their </w:t>
            </w:r>
            <w:r w:rsidR="004C1FF6">
              <w:t xml:space="preserve">responsibility to ensure </w:t>
            </w:r>
            <w:r>
              <w:t xml:space="preserve">the worker </w:t>
            </w:r>
            <w:r w:rsidR="004C1FF6">
              <w:t xml:space="preserve">accommodation provided in the first 3 months is fit for purpose and meets </w:t>
            </w:r>
            <w:r>
              <w:t xml:space="preserve">the </w:t>
            </w:r>
            <w:r w:rsidR="004C1FF6">
              <w:t xml:space="preserve">relevant </w:t>
            </w:r>
            <w:r w:rsidR="00F17DF3">
              <w:br/>
            </w:r>
            <w:r w:rsidR="004C1FF6">
              <w:t>statutory approvals.</w:t>
            </w:r>
          </w:p>
          <w:p w14:paraId="1DBC78BD" w14:textId="28715593" w:rsidR="002E1638" w:rsidRDefault="002E1638" w:rsidP="00E66D73">
            <w:pPr>
              <w:pStyle w:val="tabletext"/>
            </w:pPr>
            <w:r>
              <w:t xml:space="preserve">The form is to be submitted </w:t>
            </w:r>
            <w:r w:rsidR="007B32C1">
              <w:t xml:space="preserve">to the PLF </w:t>
            </w:r>
            <w:r>
              <w:t xml:space="preserve">via </w:t>
            </w:r>
            <w:r w:rsidR="00B90433">
              <w:t>email at (</w:t>
            </w:r>
            <w:hyperlink r:id="rId134" w:history="1">
              <w:r w:rsidRPr="007B33E8">
                <w:rPr>
                  <w:rStyle w:val="Hyperlink"/>
                </w:rPr>
                <w:t>recruitmentplans@pacificlabourfacility.com.au</w:t>
              </w:r>
            </w:hyperlink>
            <w:r w:rsidR="00B90433">
              <w:t>)</w:t>
            </w:r>
            <w:r>
              <w:t xml:space="preserve"> with every recruitment plan for each address </w:t>
            </w:r>
            <w:r w:rsidR="00934666">
              <w:t xml:space="preserve">where </w:t>
            </w:r>
            <w:r>
              <w:t>a PLS worker will be accommodated.</w:t>
            </w:r>
            <w:r w:rsidR="002F3F94">
              <w:t xml:space="preserve"> </w:t>
            </w:r>
          </w:p>
          <w:p w14:paraId="49362BC6" w14:textId="0DC68C1A" w:rsidR="007045A3" w:rsidRPr="007045A3" w:rsidRDefault="002E1638" w:rsidP="00E66D73">
            <w:pPr>
              <w:pStyle w:val="tabletext"/>
              <w:spacing w:after="0"/>
            </w:pPr>
            <w:r>
              <w:t xml:space="preserve">In some circumstances, accommodation arrangements are not finalised until just prior to mobilisation. AEs can request an exemption from the PLF to submit the form </w:t>
            </w:r>
            <w:r w:rsidR="00285CD4">
              <w:t>two</w:t>
            </w:r>
            <w:r>
              <w:t xml:space="preserve"> weeks prior to the arrival date of workers.</w:t>
            </w:r>
          </w:p>
        </w:tc>
        <w:tc>
          <w:tcPr>
            <w:tcW w:w="1018" w:type="pct"/>
            <w:shd w:val="clear" w:color="auto" w:fill="auto"/>
          </w:tcPr>
          <w:p w14:paraId="1EDA11D4" w14:textId="762B865A" w:rsidR="002C0609" w:rsidRDefault="002C0609" w:rsidP="003D11F8">
            <w:pPr>
              <w:jc w:val="left"/>
            </w:pPr>
            <w:r w:rsidRPr="00AF5555">
              <w:rPr>
                <w:b/>
                <w:bCs/>
              </w:rPr>
              <w:t xml:space="preserve">PLS </w:t>
            </w:r>
            <w:r w:rsidR="007F5B02" w:rsidRPr="00AF5555">
              <w:rPr>
                <w:b/>
                <w:bCs/>
              </w:rPr>
              <w:t>accommodation form</w:t>
            </w:r>
            <w:r w:rsidR="003D11F8">
              <w:br/>
            </w:r>
            <w:hyperlink r:id="rId135" w:history="1">
              <w:r w:rsidR="004B403B" w:rsidRPr="00AF5555">
                <w:rPr>
                  <w:rStyle w:val="Hyperlink"/>
                </w:rPr>
                <w:t>Word document</w:t>
              </w:r>
            </w:hyperlink>
          </w:p>
          <w:p w14:paraId="3E3A3208" w14:textId="77777777" w:rsidR="007045A3" w:rsidRPr="007045A3" w:rsidRDefault="007045A3" w:rsidP="00E66D73">
            <w:pPr>
              <w:pStyle w:val="tabletext"/>
            </w:pPr>
          </w:p>
        </w:tc>
      </w:tr>
      <w:tr w:rsidR="007045A3" w:rsidRPr="007045A3" w14:paraId="710E5424" w14:textId="77777777" w:rsidTr="009F10A0">
        <w:tc>
          <w:tcPr>
            <w:tcW w:w="374" w:type="pct"/>
            <w:shd w:val="clear" w:color="auto" w:fill="auto"/>
          </w:tcPr>
          <w:p w14:paraId="655D20B7" w14:textId="0A57CC57" w:rsidR="007045A3" w:rsidRPr="007045A3" w:rsidRDefault="002E1638" w:rsidP="00E66D73">
            <w:pPr>
              <w:pStyle w:val="tabletext"/>
            </w:pPr>
            <w:r>
              <w:t>8.3</w:t>
            </w:r>
          </w:p>
        </w:tc>
        <w:tc>
          <w:tcPr>
            <w:tcW w:w="561" w:type="pct"/>
            <w:shd w:val="clear" w:color="auto" w:fill="auto"/>
          </w:tcPr>
          <w:p w14:paraId="3A1AD8CB" w14:textId="77777777" w:rsidR="007045A3" w:rsidRDefault="002E1638" w:rsidP="00E66D73">
            <w:pPr>
              <w:pStyle w:val="tabletext"/>
            </w:pPr>
            <w:r>
              <w:t>Accommodation rules</w:t>
            </w:r>
          </w:p>
          <w:p w14:paraId="40BCEF89" w14:textId="57C2FD95" w:rsidR="00512612" w:rsidRPr="007045A3" w:rsidRDefault="00512612" w:rsidP="00E66D73">
            <w:pPr>
              <w:pStyle w:val="tabletext"/>
            </w:pPr>
            <w:r>
              <w:t>(Deed clauses 9, 15 and</w:t>
            </w:r>
            <w:r w:rsidR="00B1173B">
              <w:t xml:space="preserve"> Items B, C and E</w:t>
            </w:r>
            <w:r>
              <w:t xml:space="preserve"> </w:t>
            </w:r>
            <w:r w:rsidR="009031EC">
              <w:br/>
            </w:r>
            <w:r>
              <w:t>Schedule 1)</w:t>
            </w:r>
          </w:p>
        </w:tc>
        <w:tc>
          <w:tcPr>
            <w:tcW w:w="3046" w:type="pct"/>
            <w:shd w:val="clear" w:color="auto" w:fill="auto"/>
          </w:tcPr>
          <w:p w14:paraId="54C4536F" w14:textId="76CEFDC5" w:rsidR="002E1638" w:rsidRDefault="002E1638" w:rsidP="00E66D73">
            <w:pPr>
              <w:pStyle w:val="tabletext"/>
            </w:pPr>
            <w:r>
              <w:t>Any rules in AE-supplied accommodation need to be clearly communicated with PLS workers. A document with these rules should be signed by workers and a copy provided to them.</w:t>
            </w:r>
            <w:r w:rsidR="002F3F94">
              <w:t xml:space="preserve"> </w:t>
            </w:r>
          </w:p>
          <w:p w14:paraId="0AC1B11A" w14:textId="472FCEC5" w:rsidR="002E1638" w:rsidRDefault="00285CD4" w:rsidP="00E66D73">
            <w:pPr>
              <w:pStyle w:val="tabletext"/>
            </w:pPr>
            <w:r>
              <w:t xml:space="preserve">The </w:t>
            </w:r>
            <w:r w:rsidR="002E1638">
              <w:t xml:space="preserve">PLF and LSUs can provide worker welfare support to assist in understanding of </w:t>
            </w:r>
            <w:r>
              <w:t xml:space="preserve">accommodation </w:t>
            </w:r>
            <w:r w:rsidR="002E1638">
              <w:t xml:space="preserve">rules </w:t>
            </w:r>
            <w:r w:rsidR="009031EC">
              <w:br/>
            </w:r>
            <w:r w:rsidR="002E1638">
              <w:t>by workers.</w:t>
            </w:r>
          </w:p>
          <w:p w14:paraId="43B3FBE0" w14:textId="77777777" w:rsidR="002E1638" w:rsidRDefault="002E1638" w:rsidP="00E66D73">
            <w:pPr>
              <w:pStyle w:val="tabletext"/>
            </w:pPr>
            <w:r>
              <w:t>This document needs to ensure:</w:t>
            </w:r>
          </w:p>
          <w:p w14:paraId="6AD29A83" w14:textId="2660450A" w:rsidR="002E1638" w:rsidRDefault="002E1638" w:rsidP="009C7758">
            <w:pPr>
              <w:pStyle w:val="bulletindent"/>
              <w:ind w:left="482" w:hanging="306"/>
            </w:pPr>
            <w:r>
              <w:t>house rules are reasonable and non-discriminatory</w:t>
            </w:r>
          </w:p>
          <w:p w14:paraId="2C7E8123" w14:textId="68B958FF" w:rsidR="002E1638" w:rsidRDefault="002E1638" w:rsidP="009C7758">
            <w:pPr>
              <w:pStyle w:val="bulletindent"/>
              <w:ind w:left="482" w:hanging="306"/>
            </w:pPr>
            <w:r>
              <w:t>PLS workers’ privacy must be respected in their living quarters</w:t>
            </w:r>
          </w:p>
          <w:p w14:paraId="0C2CE4C6" w14:textId="56454F7F" w:rsidR="002E1638" w:rsidRDefault="002E1638" w:rsidP="00CA278E">
            <w:pPr>
              <w:pStyle w:val="bulletindent"/>
              <w:spacing w:after="100"/>
              <w:ind w:left="482" w:hanging="306"/>
            </w:pPr>
            <w:r>
              <w:t xml:space="preserve">procedural fairness </w:t>
            </w:r>
            <w:r w:rsidR="00285CD4">
              <w:t xml:space="preserve">will be </w:t>
            </w:r>
            <w:r>
              <w:t>afforded to PLS workers if house rules are broken</w:t>
            </w:r>
            <w:r w:rsidR="00136756">
              <w:t>.</w:t>
            </w:r>
          </w:p>
          <w:p w14:paraId="2B3E398E" w14:textId="101C3988" w:rsidR="007045A3" w:rsidRPr="007045A3" w:rsidRDefault="002E1638" w:rsidP="00E66D73">
            <w:pPr>
              <w:pStyle w:val="tabletext"/>
              <w:spacing w:after="0"/>
            </w:pPr>
            <w:r>
              <w:t xml:space="preserve">If there are ongoing concerns relating to PLS workers adhering to house rules, </w:t>
            </w:r>
            <w:r w:rsidR="00136756">
              <w:t xml:space="preserve">please </w:t>
            </w:r>
            <w:r>
              <w:t>contact the PLF for additional support and guidance.</w:t>
            </w:r>
          </w:p>
        </w:tc>
        <w:tc>
          <w:tcPr>
            <w:tcW w:w="1018" w:type="pct"/>
            <w:shd w:val="clear" w:color="auto" w:fill="auto"/>
          </w:tcPr>
          <w:p w14:paraId="0D32CDD0" w14:textId="77777777" w:rsidR="007045A3" w:rsidRPr="007045A3" w:rsidRDefault="007045A3" w:rsidP="00E66D73">
            <w:pPr>
              <w:pStyle w:val="tabletext"/>
            </w:pPr>
          </w:p>
        </w:tc>
      </w:tr>
      <w:tr w:rsidR="007045A3" w:rsidRPr="007045A3" w14:paraId="2C20EA5B" w14:textId="77777777" w:rsidTr="009F10A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5500D854" w14:textId="25A25528" w:rsidR="007045A3" w:rsidRPr="007045A3" w:rsidRDefault="002E1638" w:rsidP="00E66D73">
            <w:pPr>
              <w:pStyle w:val="tabletext"/>
            </w:pPr>
            <w:r>
              <w:t>8.4</w:t>
            </w:r>
          </w:p>
        </w:tc>
        <w:tc>
          <w:tcPr>
            <w:tcW w:w="561" w:type="pct"/>
            <w:shd w:val="clear" w:color="auto" w:fill="auto"/>
          </w:tcPr>
          <w:p w14:paraId="6F0124B9" w14:textId="77777777" w:rsidR="007045A3" w:rsidRDefault="002E1638" w:rsidP="00E66D73">
            <w:pPr>
              <w:pStyle w:val="tabletext"/>
            </w:pPr>
            <w:r>
              <w:t>Accommodation arranged by workers</w:t>
            </w:r>
          </w:p>
          <w:p w14:paraId="1C77ED27" w14:textId="2BB467B0" w:rsidR="005C3B50" w:rsidRPr="007045A3" w:rsidRDefault="005C3B50" w:rsidP="00E66D73">
            <w:pPr>
              <w:pStyle w:val="tabletext"/>
            </w:pPr>
            <w:r>
              <w:t>(Deed clause</w:t>
            </w:r>
            <w:r w:rsidR="00FA1157">
              <w:t xml:space="preserve"> </w:t>
            </w:r>
            <w:r w:rsidR="00B1173B">
              <w:t>2 and Item A and B</w:t>
            </w:r>
            <w:r>
              <w:t xml:space="preserve"> Schedule 1)</w:t>
            </w:r>
          </w:p>
        </w:tc>
        <w:tc>
          <w:tcPr>
            <w:tcW w:w="3046" w:type="pct"/>
            <w:shd w:val="clear" w:color="auto" w:fill="auto"/>
          </w:tcPr>
          <w:p w14:paraId="510485DA" w14:textId="17BAECFA" w:rsidR="002E1638" w:rsidRDefault="002E1638" w:rsidP="00E66D73">
            <w:pPr>
              <w:pStyle w:val="tabletext"/>
            </w:pPr>
            <w:r>
              <w:t>PLS workers may elect to arrange their own accommodation, in which case, AEs cannot make deductions from their wages.</w:t>
            </w:r>
          </w:p>
          <w:p w14:paraId="358FDF67" w14:textId="77777777" w:rsidR="002E1638" w:rsidRDefault="002E1638" w:rsidP="009C7758">
            <w:pPr>
              <w:pStyle w:val="bulletindent"/>
              <w:ind w:left="482" w:hanging="306"/>
            </w:pPr>
            <w:r>
              <w:t>PLS workers may choose to arrange their own accommodation for a variety of reasons including costs, condition of accommodation, privacy and links to the community.</w:t>
            </w:r>
          </w:p>
          <w:p w14:paraId="6B7A38C6" w14:textId="52129C8A" w:rsidR="002E1638" w:rsidRDefault="002E1638" w:rsidP="009C7758">
            <w:pPr>
              <w:pStyle w:val="bulletindent"/>
              <w:ind w:left="482" w:hanging="306"/>
            </w:pPr>
            <w:r>
              <w:t xml:space="preserve">If a PLS worker chooses to arrange their own accommodation, the AE is not responsible for the quality of that accommodation, however </w:t>
            </w:r>
            <w:r w:rsidR="00136756">
              <w:t xml:space="preserve">it </w:t>
            </w:r>
            <w:r>
              <w:t xml:space="preserve">does retain the responsibility of providing welfare assistance to </w:t>
            </w:r>
            <w:r w:rsidR="009F10A0">
              <w:br/>
            </w:r>
            <w:r>
              <w:t>the worker.</w:t>
            </w:r>
          </w:p>
          <w:p w14:paraId="4AE0F346" w14:textId="263D86DC" w:rsidR="002E1638" w:rsidRDefault="002E1638" w:rsidP="009C7758">
            <w:pPr>
              <w:pStyle w:val="bulletindent"/>
              <w:ind w:left="482" w:hanging="306"/>
            </w:pPr>
            <w:r>
              <w:t>AEs may require PLS workers to provide a reasonable minimum notice of their intention to move to their own accommodation to ensure they are able to meet their obligations under the rental agreement. This notice period should be documented and agreed in writing with the worker.</w:t>
            </w:r>
          </w:p>
          <w:p w14:paraId="32E19B46" w14:textId="38BBAB11" w:rsidR="002E1638" w:rsidRDefault="002E1638" w:rsidP="009C7758">
            <w:pPr>
              <w:pStyle w:val="bulletindentlast"/>
              <w:ind w:left="482" w:right="57" w:hanging="306"/>
            </w:pPr>
            <w:r>
              <w:t xml:space="preserve">AEs cannot impose rules relating to accommodation if PLS workers have arranged their </w:t>
            </w:r>
            <w:r w:rsidR="00136756">
              <w:t xml:space="preserve">own </w:t>
            </w:r>
            <w:r>
              <w:t>accommodation independent of the AE.</w:t>
            </w:r>
          </w:p>
          <w:p w14:paraId="3FD1B474" w14:textId="7C0D8976" w:rsidR="007045A3" w:rsidRPr="007045A3" w:rsidRDefault="002E1638" w:rsidP="00E66D73">
            <w:pPr>
              <w:pStyle w:val="tabletext"/>
              <w:spacing w:after="0"/>
            </w:pPr>
            <w:r>
              <w:t>If a worker would like to explore other accommodation options, they can discuss this with the AE</w:t>
            </w:r>
            <w:r w:rsidR="00136756">
              <w:t xml:space="preserve"> or</w:t>
            </w:r>
            <w:r>
              <w:t xml:space="preserve"> their LSU representative, or call the </w:t>
            </w:r>
            <w:r w:rsidR="006E470F">
              <w:t>PLF WWT</w:t>
            </w:r>
            <w:r>
              <w:t xml:space="preserve"> on </w:t>
            </w:r>
            <w:r w:rsidR="006E470F">
              <w:t>(</w:t>
            </w:r>
            <w:r>
              <w:t>1800 51 51 31</w:t>
            </w:r>
            <w:r w:rsidR="006E470F">
              <w:t>)</w:t>
            </w:r>
            <w:r>
              <w:t>.</w:t>
            </w:r>
          </w:p>
        </w:tc>
        <w:tc>
          <w:tcPr>
            <w:tcW w:w="1018" w:type="pct"/>
            <w:shd w:val="clear" w:color="auto" w:fill="auto"/>
          </w:tcPr>
          <w:p w14:paraId="6B04A453" w14:textId="77777777" w:rsidR="007045A3" w:rsidRPr="007045A3" w:rsidRDefault="007045A3" w:rsidP="00E66D73">
            <w:pPr>
              <w:pStyle w:val="tabletext"/>
            </w:pPr>
          </w:p>
        </w:tc>
      </w:tr>
      <w:tr w:rsidR="002E1638" w:rsidRPr="007045A3" w14:paraId="045333B2" w14:textId="77777777" w:rsidTr="009F10A0">
        <w:trPr>
          <w:trHeight w:val="2496"/>
        </w:trPr>
        <w:tc>
          <w:tcPr>
            <w:tcW w:w="374" w:type="pct"/>
            <w:shd w:val="clear" w:color="auto" w:fill="auto"/>
          </w:tcPr>
          <w:p w14:paraId="539E15A6" w14:textId="42020950" w:rsidR="002E1638" w:rsidRPr="007045A3" w:rsidRDefault="002E1638" w:rsidP="00E66D73">
            <w:pPr>
              <w:pStyle w:val="tabletext"/>
            </w:pPr>
            <w:r>
              <w:t>8.5</w:t>
            </w:r>
          </w:p>
        </w:tc>
        <w:tc>
          <w:tcPr>
            <w:tcW w:w="561" w:type="pct"/>
            <w:shd w:val="clear" w:color="auto" w:fill="auto"/>
          </w:tcPr>
          <w:p w14:paraId="75B6488F" w14:textId="77777777" w:rsidR="002E1638" w:rsidRDefault="002E1638" w:rsidP="00E66D73">
            <w:pPr>
              <w:pStyle w:val="tabletext"/>
            </w:pPr>
            <w:r>
              <w:t>Additional accommodation agreement</w:t>
            </w:r>
          </w:p>
          <w:p w14:paraId="72B1585E" w14:textId="16FB68AB" w:rsidR="002C054E" w:rsidRPr="007045A3" w:rsidRDefault="002C054E" w:rsidP="00E66D73">
            <w:pPr>
              <w:pStyle w:val="tabletext"/>
            </w:pPr>
            <w:r>
              <w:t xml:space="preserve">(Deed clause </w:t>
            </w:r>
            <w:r w:rsidR="00B1173B">
              <w:t>2</w:t>
            </w:r>
            <w:r>
              <w:t xml:space="preserve"> </w:t>
            </w:r>
            <w:r w:rsidR="00B1173B">
              <w:t xml:space="preserve">Item A and B </w:t>
            </w:r>
            <w:r>
              <w:t>Schedule 1)</w:t>
            </w:r>
          </w:p>
        </w:tc>
        <w:tc>
          <w:tcPr>
            <w:tcW w:w="3046" w:type="pct"/>
            <w:shd w:val="clear" w:color="auto" w:fill="auto"/>
          </w:tcPr>
          <w:p w14:paraId="7B57984D" w14:textId="2A2153F9" w:rsidR="002E1638" w:rsidRPr="00603B48" w:rsidRDefault="002E1638" w:rsidP="00E66D73">
            <w:pPr>
              <w:pStyle w:val="tabletext"/>
            </w:pPr>
            <w:r w:rsidRPr="00603B48">
              <w:t xml:space="preserve">AEs should seek independent legal advice if they are a party to the </w:t>
            </w:r>
            <w:r>
              <w:t>r</w:t>
            </w:r>
            <w:r w:rsidRPr="00603B48">
              <w:t xml:space="preserve">ental </w:t>
            </w:r>
            <w:r>
              <w:t>a</w:t>
            </w:r>
            <w:r w:rsidRPr="00603B48">
              <w:t xml:space="preserve">greement on behalf of the </w:t>
            </w:r>
            <w:r w:rsidR="009F10A0">
              <w:br/>
            </w:r>
            <w:r w:rsidRPr="00603B48">
              <w:t>PLS workers.</w:t>
            </w:r>
            <w:r w:rsidR="002F3F94">
              <w:t xml:space="preserve"> </w:t>
            </w:r>
          </w:p>
          <w:p w14:paraId="6A7AAE9E" w14:textId="5B9F3486" w:rsidR="002E1638" w:rsidRPr="00603B48" w:rsidRDefault="002E1638" w:rsidP="00E66D73">
            <w:pPr>
              <w:pStyle w:val="tabletext"/>
            </w:pPr>
            <w:r w:rsidRPr="00603B48">
              <w:t>If an AE is to hold PLS workers liable for costs incurred for damage to accommodation or furnishings, a written agreement must be in place that clearly outlines the obligations and expectations</w:t>
            </w:r>
            <w:r w:rsidR="00306E3E">
              <w:t xml:space="preserve"> of both the AE and the PLS workers</w:t>
            </w:r>
            <w:r w:rsidRPr="00603B48">
              <w:t xml:space="preserve">. </w:t>
            </w:r>
          </w:p>
          <w:p w14:paraId="6461057B" w14:textId="3DCAC816" w:rsidR="002E1638" w:rsidRPr="00603B48" w:rsidRDefault="002E1638" w:rsidP="00E66D73">
            <w:pPr>
              <w:pStyle w:val="tabletext"/>
            </w:pPr>
            <w:r w:rsidRPr="00603B48">
              <w:t xml:space="preserve">PLS workers have the right to request copies of </w:t>
            </w:r>
            <w:r>
              <w:t>e</w:t>
            </w:r>
            <w:r w:rsidRPr="00603B48">
              <w:t xml:space="preserve">ntry and </w:t>
            </w:r>
            <w:r>
              <w:t>e</w:t>
            </w:r>
            <w:r w:rsidRPr="00603B48">
              <w:t xml:space="preserve">xit </w:t>
            </w:r>
            <w:r>
              <w:t>r</w:t>
            </w:r>
            <w:r w:rsidRPr="00603B48">
              <w:t xml:space="preserve">eports from the AE to demonstrate </w:t>
            </w:r>
            <w:r w:rsidR="00306E3E">
              <w:t xml:space="preserve">any </w:t>
            </w:r>
            <w:r w:rsidRPr="00603B48">
              <w:t>costs incurred when exiting an accommodation arrangement.</w:t>
            </w:r>
            <w:r w:rsidR="002F3F94">
              <w:t xml:space="preserve"> </w:t>
            </w:r>
          </w:p>
          <w:p w14:paraId="189810E7" w14:textId="31321FCC" w:rsidR="00745579" w:rsidRPr="007045A3" w:rsidRDefault="002E1638" w:rsidP="00E66D73">
            <w:pPr>
              <w:pStyle w:val="tabletext"/>
            </w:pPr>
            <w:r w:rsidRPr="00603B48">
              <w:t xml:space="preserve">It is not a requirement for AEs to provide a copy of the </w:t>
            </w:r>
            <w:r>
              <w:t>a</w:t>
            </w:r>
            <w:r w:rsidRPr="00603B48">
              <w:t xml:space="preserve">ccommodation </w:t>
            </w:r>
            <w:r>
              <w:t>a</w:t>
            </w:r>
            <w:r w:rsidRPr="00603B48">
              <w:t xml:space="preserve">greement to </w:t>
            </w:r>
            <w:r w:rsidR="00306E3E">
              <w:t xml:space="preserve">the </w:t>
            </w:r>
            <w:r w:rsidRPr="00603B48">
              <w:t xml:space="preserve">PLF as the terms stand outside of their </w:t>
            </w:r>
            <w:r w:rsidR="00172922">
              <w:t>OOE</w:t>
            </w:r>
            <w:r>
              <w:t xml:space="preserve">, </w:t>
            </w:r>
            <w:r w:rsidRPr="00603B48">
              <w:t xml:space="preserve">however they must provide a signed copy to all PLS workers covered by the </w:t>
            </w:r>
            <w:r>
              <w:t>a</w:t>
            </w:r>
            <w:r w:rsidRPr="00603B48">
              <w:t xml:space="preserve">greement. Either the AE or worker may request support from </w:t>
            </w:r>
            <w:r w:rsidR="00306E3E">
              <w:t xml:space="preserve">the </w:t>
            </w:r>
            <w:r w:rsidRPr="00603B48">
              <w:t xml:space="preserve">PLF to confirm </w:t>
            </w:r>
            <w:r w:rsidR="00306E3E">
              <w:t xml:space="preserve">their </w:t>
            </w:r>
            <w:r w:rsidRPr="00603B48">
              <w:t xml:space="preserve">understanding of </w:t>
            </w:r>
            <w:r w:rsidR="009F10A0">
              <w:br/>
            </w:r>
            <w:r w:rsidRPr="00603B48">
              <w:t xml:space="preserve">the </w:t>
            </w:r>
            <w:r>
              <w:t>a</w:t>
            </w:r>
            <w:r w:rsidRPr="00603B48">
              <w:t>greement.</w:t>
            </w:r>
          </w:p>
        </w:tc>
        <w:tc>
          <w:tcPr>
            <w:tcW w:w="1018" w:type="pct"/>
            <w:shd w:val="clear" w:color="auto" w:fill="auto"/>
          </w:tcPr>
          <w:p w14:paraId="1CCD200C" w14:textId="15A70E63" w:rsidR="002E1638" w:rsidRPr="007045A3" w:rsidRDefault="002E1638" w:rsidP="00E66D73">
            <w:pPr>
              <w:pStyle w:val="tabletext"/>
            </w:pPr>
          </w:p>
        </w:tc>
      </w:tr>
      <w:tr w:rsidR="002E1638" w:rsidRPr="007045A3" w14:paraId="49F08548" w14:textId="77777777" w:rsidTr="009F10A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2C1218E4" w14:textId="0F0A12C3" w:rsidR="002E1638" w:rsidRPr="007045A3" w:rsidRDefault="002E1638" w:rsidP="00E66D73">
            <w:pPr>
              <w:pStyle w:val="tabletext"/>
            </w:pPr>
            <w:r>
              <w:t>8.6</w:t>
            </w:r>
          </w:p>
        </w:tc>
        <w:tc>
          <w:tcPr>
            <w:tcW w:w="561" w:type="pct"/>
            <w:shd w:val="clear" w:color="auto" w:fill="auto"/>
          </w:tcPr>
          <w:p w14:paraId="5EE62302" w14:textId="77777777" w:rsidR="002E1638" w:rsidRDefault="002E1638" w:rsidP="00E66D73">
            <w:pPr>
              <w:pStyle w:val="tabletext"/>
            </w:pPr>
            <w:r>
              <w:t>Feedback from workers and repairs</w:t>
            </w:r>
          </w:p>
          <w:p w14:paraId="4D519FF8" w14:textId="45EB18F9" w:rsidR="002C054E" w:rsidRPr="007045A3" w:rsidRDefault="002C054E" w:rsidP="00E66D73">
            <w:pPr>
              <w:pStyle w:val="tabletext"/>
              <w:spacing w:after="0"/>
            </w:pPr>
            <w:r>
              <w:t xml:space="preserve">(Deed clause </w:t>
            </w:r>
            <w:r w:rsidR="00B1173B">
              <w:t>2</w:t>
            </w:r>
            <w:r>
              <w:t xml:space="preserve"> </w:t>
            </w:r>
            <w:r w:rsidR="00B1173B">
              <w:t xml:space="preserve">Item A and B </w:t>
            </w:r>
            <w:r>
              <w:t>Schedule 1)</w:t>
            </w:r>
          </w:p>
        </w:tc>
        <w:tc>
          <w:tcPr>
            <w:tcW w:w="3046" w:type="pct"/>
            <w:shd w:val="clear" w:color="auto" w:fill="auto"/>
          </w:tcPr>
          <w:p w14:paraId="5962047B" w14:textId="40D9AD6C" w:rsidR="002E1638" w:rsidRDefault="002E1638" w:rsidP="00E66D73">
            <w:pPr>
              <w:pStyle w:val="tabletext"/>
              <w:rPr>
                <w:rStyle w:val="Hyperlink"/>
              </w:rPr>
            </w:pPr>
            <w:r>
              <w:t xml:space="preserve">If workers have concerns related to the accommodation provided, they are encouraged to speak directly with the AE to rectify issues in the first instance. If concerns are not addressed or managed in a reasonable timeframe, they may be escalated to </w:t>
            </w:r>
            <w:r w:rsidR="007B32C1">
              <w:t xml:space="preserve">the </w:t>
            </w:r>
            <w:r>
              <w:t xml:space="preserve">PLF </w:t>
            </w:r>
            <w:r w:rsidR="006E470F">
              <w:t>WWT</w:t>
            </w:r>
            <w:r>
              <w:t xml:space="preserve"> </w:t>
            </w:r>
            <w:r w:rsidR="005B7DA9">
              <w:t>by phone</w:t>
            </w:r>
            <w:r w:rsidR="00306E3E">
              <w:t xml:space="preserve"> </w:t>
            </w:r>
            <w:r w:rsidR="006E470F">
              <w:t>(</w:t>
            </w:r>
            <w:r>
              <w:t>1800 515 131</w:t>
            </w:r>
            <w:r w:rsidR="006E470F">
              <w:t>)</w:t>
            </w:r>
            <w:r>
              <w:t xml:space="preserve"> or </w:t>
            </w:r>
            <w:r w:rsidR="005B7DA9">
              <w:t>email</w:t>
            </w:r>
            <w:r>
              <w:t xml:space="preserve"> </w:t>
            </w:r>
            <w:r w:rsidR="006E470F">
              <w:t>(</w:t>
            </w:r>
            <w:hyperlink r:id="rId136" w:history="1">
              <w:r w:rsidRPr="006644DE">
                <w:rPr>
                  <w:rStyle w:val="Hyperlink"/>
                </w:rPr>
                <w:t>welfare@pacificlabourfacility.com.au</w:t>
              </w:r>
            </w:hyperlink>
            <w:r w:rsidR="006E470F">
              <w:rPr>
                <w:rStyle w:val="Hyperlink"/>
              </w:rPr>
              <w:t>)</w:t>
            </w:r>
            <w:r w:rsidR="006E470F" w:rsidRPr="00497BB5">
              <w:rPr>
                <w:rStyle w:val="Hyperlink"/>
                <w:u w:val="none"/>
              </w:rPr>
              <w:t>.</w:t>
            </w:r>
          </w:p>
          <w:p w14:paraId="4F72CF53" w14:textId="79DECF57" w:rsidR="002E1638" w:rsidRPr="007045A3" w:rsidRDefault="002E1638" w:rsidP="00E66D73">
            <w:pPr>
              <w:pStyle w:val="tabletext"/>
            </w:pPr>
            <w:r>
              <w:t xml:space="preserve">AEs should have a clear process for workers to report </w:t>
            </w:r>
            <w:r w:rsidR="005B7DA9">
              <w:t xml:space="preserve">any </w:t>
            </w:r>
            <w:r>
              <w:t>maintenance issues</w:t>
            </w:r>
            <w:r w:rsidR="005B7DA9">
              <w:t xml:space="preserve"> at their accommodation</w:t>
            </w:r>
            <w:r>
              <w:t xml:space="preserve">, </w:t>
            </w:r>
            <w:r w:rsidR="00CF606E">
              <w:t>e.g.,</w:t>
            </w:r>
            <w:r>
              <w:t xml:space="preserve"> contact with a key company representative. </w:t>
            </w:r>
          </w:p>
        </w:tc>
        <w:tc>
          <w:tcPr>
            <w:tcW w:w="1018" w:type="pct"/>
            <w:shd w:val="clear" w:color="auto" w:fill="auto"/>
          </w:tcPr>
          <w:p w14:paraId="02888204" w14:textId="77777777" w:rsidR="002E1638" w:rsidRPr="007045A3" w:rsidRDefault="002E1638" w:rsidP="00E66D73">
            <w:pPr>
              <w:pStyle w:val="tabletext"/>
            </w:pPr>
          </w:p>
        </w:tc>
      </w:tr>
    </w:tbl>
    <w:p w14:paraId="2E9F9292" w14:textId="05AED3F2" w:rsidR="00BE60A6" w:rsidRDefault="00BE60A6" w:rsidP="00BE60A6">
      <w:pPr>
        <w:spacing w:before="0" w:line="259" w:lineRule="auto"/>
        <w:contextualSpacing/>
      </w:pPr>
    </w:p>
    <w:p w14:paraId="1F05A789" w14:textId="77777777" w:rsidR="009F10A0" w:rsidRDefault="009F10A0" w:rsidP="00BE60A6">
      <w:pPr>
        <w:spacing w:before="0" w:line="259" w:lineRule="auto"/>
        <w:contextualSpacing/>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8503"/>
        <w:gridCol w:w="6627"/>
      </w:tblGrid>
      <w:tr w:rsidR="00BE60A6" w14:paraId="21E05062" w14:textId="77777777" w:rsidTr="008B6A8F">
        <w:trPr>
          <w:cnfStyle w:val="100000000000" w:firstRow="1" w:lastRow="0" w:firstColumn="0" w:lastColumn="0" w:oddVBand="0" w:evenVBand="0" w:oddHBand="0" w:evenHBand="0" w:firstRowFirstColumn="0" w:firstRowLastColumn="0" w:lastRowFirstColumn="0" w:lastRowLastColumn="0"/>
          <w:trHeight w:val="1016"/>
        </w:trPr>
        <w:tc>
          <w:tcPr>
            <w:tcW w:w="0" w:type="pct"/>
            <w:gridSpan w:val="2"/>
            <w:tcBorders>
              <w:bottom w:val="single" w:sz="2" w:space="0" w:color="FFC000"/>
            </w:tcBorders>
            <w:shd w:val="clear" w:color="auto" w:fill="FFF0E1"/>
          </w:tcPr>
          <w:p w14:paraId="58B17CB5" w14:textId="77777777" w:rsidR="00BE60A6" w:rsidRPr="003F7363" w:rsidRDefault="00BE60A6" w:rsidP="00057AD2">
            <w:pPr>
              <w:pStyle w:val="tableBhead"/>
            </w:pPr>
            <w:r w:rsidRPr="003F7363">
              <w:t xml:space="preserve">Better </w:t>
            </w:r>
            <w:r>
              <w:t>p</w:t>
            </w:r>
            <w:r w:rsidRPr="003F7363">
              <w:t xml:space="preserve">ractice </w:t>
            </w:r>
            <w:r>
              <w:t>r</w:t>
            </w:r>
            <w:r w:rsidRPr="003F7363">
              <w:t xml:space="preserve">ecommendations </w:t>
            </w:r>
          </w:p>
          <w:p w14:paraId="2CE6B4E2" w14:textId="77777777" w:rsidR="00BE60A6" w:rsidRDefault="00BE60A6" w:rsidP="00D936FE">
            <w:pPr>
              <w:pStyle w:val="bullettable"/>
              <w:ind w:left="482" w:hanging="306"/>
            </w:pPr>
            <w:r>
              <w:t xml:space="preserve">Worker groups that consist of both males and females may prefer to live in separate accommodation. Please check this with the workers before making these arrangements. </w:t>
            </w:r>
          </w:p>
          <w:p w14:paraId="29B61533" w14:textId="21F9BCEB" w:rsidR="00BE60A6" w:rsidRDefault="00BE60A6" w:rsidP="00D936FE">
            <w:pPr>
              <w:pStyle w:val="bullettable"/>
              <w:ind w:left="482" w:hanging="306"/>
            </w:pPr>
            <w:r>
              <w:t xml:space="preserve">Regular accommodation inspections </w:t>
            </w:r>
            <w:r w:rsidR="005B7DA9">
              <w:t>are conducted</w:t>
            </w:r>
            <w:r>
              <w:t xml:space="preserve"> to ensure damages and maintenance are reported and standards are maintained in line with statutory requirements.</w:t>
            </w:r>
          </w:p>
          <w:p w14:paraId="495809DD" w14:textId="73C524E7" w:rsidR="00BE60A6" w:rsidRDefault="00BE60A6" w:rsidP="00D936FE">
            <w:pPr>
              <w:pStyle w:val="bullettable"/>
              <w:ind w:left="482" w:hanging="306"/>
            </w:pPr>
            <w:r>
              <w:t xml:space="preserve">Clearly written house rules are </w:t>
            </w:r>
            <w:r w:rsidR="00CF06FB">
              <w:t xml:space="preserve">created, </w:t>
            </w:r>
            <w:r>
              <w:t xml:space="preserve">discussed and agreed to by the worker group. </w:t>
            </w:r>
          </w:p>
          <w:p w14:paraId="1E94221A" w14:textId="150F27C0" w:rsidR="00E07B01" w:rsidRDefault="00916447" w:rsidP="00D936FE">
            <w:pPr>
              <w:pStyle w:val="bullettable"/>
              <w:ind w:left="482" w:hanging="306"/>
            </w:pPr>
            <w:r>
              <w:t xml:space="preserve">Where workers and AEs agree for workers to arrange their own accommodation after the initial </w:t>
            </w:r>
            <w:r w:rsidR="008B6220">
              <w:t>3</w:t>
            </w:r>
            <w:r>
              <w:t xml:space="preserve"> months, AEs provide education and support to workers to ensure a smooth transition and workers understand their rights and obligations.</w:t>
            </w:r>
          </w:p>
          <w:p w14:paraId="083CDC69" w14:textId="5EE9B0BD" w:rsidR="00BE60A6" w:rsidRPr="00801BC7" w:rsidRDefault="00BE60A6" w:rsidP="00A1546C">
            <w:pPr>
              <w:pStyle w:val="bullettable"/>
              <w:ind w:left="482" w:hanging="306"/>
            </w:pPr>
            <w:r>
              <w:t xml:space="preserve">Some worker groups may require support or education </w:t>
            </w:r>
            <w:r w:rsidR="00CF06FB">
              <w:t>around</w:t>
            </w:r>
            <w:r>
              <w:t xml:space="preserve"> sharing house chores and collectively purchasing groceries. </w:t>
            </w:r>
          </w:p>
        </w:tc>
      </w:tr>
      <w:tr w:rsidR="00BE60A6" w14:paraId="5D26514C" w14:textId="77777777" w:rsidTr="00906A23">
        <w:tc>
          <w:tcPr>
            <w:tcW w:w="2810" w:type="pct"/>
            <w:shd w:val="clear" w:color="auto" w:fill="FFF0E1"/>
          </w:tcPr>
          <w:p w14:paraId="357887D5" w14:textId="77777777" w:rsidR="00BE60A6" w:rsidRPr="003F7363" w:rsidRDefault="00BE60A6" w:rsidP="000857C5">
            <w:pPr>
              <w:pStyle w:val="tableBhead"/>
              <w:ind w:left="113"/>
            </w:pPr>
            <w:r w:rsidRPr="003F7363">
              <w:t xml:space="preserve">External </w:t>
            </w:r>
            <w:r>
              <w:t>s</w:t>
            </w:r>
            <w:r w:rsidRPr="003F7363">
              <w:t xml:space="preserve">upport </w:t>
            </w:r>
            <w:r>
              <w:t>r</w:t>
            </w:r>
            <w:r w:rsidRPr="003F7363">
              <w:t xml:space="preserve">esources </w:t>
            </w:r>
          </w:p>
          <w:p w14:paraId="033AD9C4" w14:textId="4FF637C3" w:rsidR="00BE60A6" w:rsidRDefault="00BE60A6" w:rsidP="000857C5">
            <w:pPr>
              <w:pStyle w:val="tabletext"/>
              <w:ind w:left="113"/>
            </w:pPr>
            <w:r>
              <w:t xml:space="preserve">Tenancy laws and dispute resolutions are managed by different bodies and differ for each </w:t>
            </w:r>
            <w:r w:rsidR="00E34163">
              <w:t xml:space="preserve">state </w:t>
            </w:r>
            <w:r>
              <w:t xml:space="preserve">or </w:t>
            </w:r>
            <w:r w:rsidR="00E34163">
              <w:t>territory</w:t>
            </w:r>
            <w:r>
              <w:t xml:space="preserve">. Tenancy authorities enforce their individual region’s Tenancy Act on behalf of their </w:t>
            </w:r>
            <w:r w:rsidR="00E34163">
              <w:t xml:space="preserve">state </w:t>
            </w:r>
            <w:r>
              <w:t xml:space="preserve">or </w:t>
            </w:r>
            <w:r w:rsidR="00E34163">
              <w:t xml:space="preserve">territory </w:t>
            </w:r>
            <w:r>
              <w:t xml:space="preserve">government. These organisations are responsible for the administration of the Residential Tenancy Act for their </w:t>
            </w:r>
            <w:r w:rsidR="00E34163">
              <w:t xml:space="preserve">state </w:t>
            </w:r>
            <w:r>
              <w:t xml:space="preserve">or </w:t>
            </w:r>
            <w:r w:rsidR="00E34163">
              <w:t>territory</w:t>
            </w:r>
            <w:r>
              <w:t>:</w:t>
            </w:r>
          </w:p>
          <w:p w14:paraId="03C0E7E8" w14:textId="7E92E9B4" w:rsidR="00BE60A6" w:rsidRPr="00B3026C" w:rsidRDefault="00BE60A6" w:rsidP="00D936FE">
            <w:pPr>
              <w:pStyle w:val="bullettable"/>
              <w:ind w:left="482" w:hanging="306"/>
            </w:pPr>
            <w:r w:rsidRPr="00B3026C">
              <w:rPr>
                <w:b/>
                <w:bCs/>
              </w:rPr>
              <w:t xml:space="preserve">ACT </w:t>
            </w:r>
            <w:r w:rsidRPr="00B3026C">
              <w:t>Residential Tenancies Tribunal</w:t>
            </w:r>
            <w:r w:rsidR="00CF06FB">
              <w:t>:</w:t>
            </w:r>
            <w:r>
              <w:t xml:space="preserve"> </w:t>
            </w:r>
            <w:hyperlink r:id="rId137" w:history="1">
              <w:r w:rsidRPr="00A1546C">
                <w:rPr>
                  <w:color w:val="auto"/>
                  <w:u w:val="single"/>
                </w:rPr>
                <w:t>https://www.acat.act.gov.au/case-types/rental-disputes</w:t>
              </w:r>
            </w:hyperlink>
          </w:p>
          <w:p w14:paraId="1A8D6F80" w14:textId="0AC07462" w:rsidR="00BE60A6" w:rsidRPr="00B3026C" w:rsidRDefault="00BE60A6" w:rsidP="00D936FE">
            <w:pPr>
              <w:pStyle w:val="bullettable"/>
              <w:ind w:left="482" w:hanging="306"/>
            </w:pPr>
            <w:r w:rsidRPr="00B3026C">
              <w:rPr>
                <w:b/>
                <w:bCs/>
              </w:rPr>
              <w:t>New South Wales</w:t>
            </w:r>
            <w:r w:rsidRPr="00B3026C">
              <w:t xml:space="preserve"> Consumer, Trader &amp; Tenancy Tribunal</w:t>
            </w:r>
            <w:r w:rsidR="00CF06FB">
              <w:t>:</w:t>
            </w:r>
            <w:r>
              <w:t xml:space="preserve"> </w:t>
            </w:r>
            <w:hyperlink r:id="rId138" w:history="1">
              <w:r w:rsidRPr="00A1546C">
                <w:rPr>
                  <w:color w:val="auto"/>
                  <w:u w:val="single"/>
                </w:rPr>
                <w:t>https://www.tenants.org.au/factsheet-11-nsw-civil-and-administrative-tribunal</w:t>
              </w:r>
            </w:hyperlink>
          </w:p>
          <w:p w14:paraId="3EFB3F28" w14:textId="33C61147" w:rsidR="00BE60A6" w:rsidRPr="00B3026C" w:rsidRDefault="00BE60A6" w:rsidP="00D936FE">
            <w:pPr>
              <w:pStyle w:val="bullettable"/>
              <w:ind w:left="482" w:hanging="306"/>
            </w:pPr>
            <w:r w:rsidRPr="00B3026C">
              <w:rPr>
                <w:b/>
                <w:bCs/>
              </w:rPr>
              <w:t>Northern Territory</w:t>
            </w:r>
            <w:r w:rsidRPr="00B3026C">
              <w:t xml:space="preserve"> Consumer and Business Affairs and Northern Territory Department of Justice</w:t>
            </w:r>
            <w:r w:rsidR="00CF06FB">
              <w:t>:</w:t>
            </w:r>
            <w:r>
              <w:t xml:space="preserve"> </w:t>
            </w:r>
            <w:hyperlink r:id="rId139" w:history="1">
              <w:r w:rsidRPr="009F5D47">
                <w:rPr>
                  <w:rStyle w:val="Hyperlink"/>
                </w:rPr>
                <w:t>https://consumeraffairs.nt.gov.au/for-consumers/residential-tenancies</w:t>
              </w:r>
            </w:hyperlink>
          </w:p>
          <w:p w14:paraId="47B2BEEE" w14:textId="3F8DFBEE" w:rsidR="00BE60A6" w:rsidRPr="00B3026C" w:rsidRDefault="00BE60A6" w:rsidP="00D936FE">
            <w:pPr>
              <w:pStyle w:val="bullettable"/>
              <w:ind w:left="482" w:hanging="306"/>
            </w:pPr>
            <w:r w:rsidRPr="00B3026C">
              <w:rPr>
                <w:b/>
                <w:bCs/>
              </w:rPr>
              <w:t>Queensland</w:t>
            </w:r>
            <w:r w:rsidRPr="00B3026C">
              <w:t xml:space="preserve"> Residential Tenancies Authority</w:t>
            </w:r>
            <w:r w:rsidR="00CF06FB">
              <w:t>:</w:t>
            </w:r>
            <w:r w:rsidRPr="00A1546C">
              <w:rPr>
                <w:color w:val="auto"/>
              </w:rPr>
              <w:t xml:space="preserve"> </w:t>
            </w:r>
            <w:hyperlink r:id="rId140" w:history="1">
              <w:r w:rsidRPr="00A1546C">
                <w:rPr>
                  <w:color w:val="auto"/>
                  <w:u w:val="single"/>
                </w:rPr>
                <w:t>https://www.rta.qld.gov.au/</w:t>
              </w:r>
            </w:hyperlink>
          </w:p>
          <w:p w14:paraId="2F538714" w14:textId="2B4B32D8" w:rsidR="00BE60A6" w:rsidRPr="00B3026C" w:rsidRDefault="00BE60A6" w:rsidP="00D936FE">
            <w:pPr>
              <w:pStyle w:val="bullettable"/>
              <w:ind w:left="482" w:hanging="306"/>
            </w:pPr>
            <w:r w:rsidRPr="00B3026C">
              <w:rPr>
                <w:b/>
                <w:bCs/>
              </w:rPr>
              <w:t>South Australia</w:t>
            </w:r>
            <w:r w:rsidRPr="00B3026C">
              <w:t xml:space="preserve"> Residential Tenancies Tribunal</w:t>
            </w:r>
            <w:r w:rsidR="00CF06FB">
              <w:t>:</w:t>
            </w:r>
            <w:r>
              <w:t xml:space="preserve"> </w:t>
            </w:r>
            <w:r w:rsidR="00CE6D52">
              <w:br/>
            </w:r>
            <w:hyperlink r:id="rId141" w:history="1">
              <w:r w:rsidRPr="009F5D47">
                <w:rPr>
                  <w:rStyle w:val="Hyperlink"/>
                </w:rPr>
                <w:t>https://www.agd.sa.gov.au/your-rights/tenancy-rights</w:t>
              </w:r>
            </w:hyperlink>
          </w:p>
          <w:p w14:paraId="3271E335" w14:textId="2A70214C" w:rsidR="00BE60A6" w:rsidRPr="00B3026C" w:rsidRDefault="00BE60A6" w:rsidP="00D936FE">
            <w:pPr>
              <w:pStyle w:val="bullettable"/>
              <w:ind w:left="482" w:hanging="306"/>
            </w:pPr>
            <w:r w:rsidRPr="00B3026C">
              <w:rPr>
                <w:b/>
                <w:bCs/>
              </w:rPr>
              <w:t>Tasmania</w:t>
            </w:r>
            <w:r w:rsidRPr="00B3026C">
              <w:t xml:space="preserve"> Consumer Affairs and Fair Trading and the Residential Tenancies Commissioner</w:t>
            </w:r>
            <w:r w:rsidR="00CF06FB">
              <w:t>:</w:t>
            </w:r>
            <w:r>
              <w:t xml:space="preserve"> </w:t>
            </w:r>
            <w:hyperlink r:id="rId142" w:history="1">
              <w:r w:rsidRPr="00A1546C">
                <w:rPr>
                  <w:color w:val="auto"/>
                  <w:u w:val="single"/>
                </w:rPr>
                <w:t>https://www.gotocourt.com.au/civil-law/tas/residential-tenancies/</w:t>
              </w:r>
            </w:hyperlink>
          </w:p>
          <w:p w14:paraId="56263308" w14:textId="197B02E5" w:rsidR="00BE60A6" w:rsidRPr="00B3026C" w:rsidRDefault="00BE60A6" w:rsidP="00D936FE">
            <w:pPr>
              <w:pStyle w:val="bullettable"/>
              <w:ind w:left="482" w:hanging="306"/>
            </w:pPr>
            <w:r w:rsidRPr="00B3026C">
              <w:rPr>
                <w:b/>
                <w:bCs/>
              </w:rPr>
              <w:t>Victorian</w:t>
            </w:r>
            <w:r w:rsidRPr="00B3026C">
              <w:t xml:space="preserve"> Civil and Administrative Tribunal</w:t>
            </w:r>
            <w:r w:rsidR="00CF06FB">
              <w:t>:</w:t>
            </w:r>
            <w:r>
              <w:t xml:space="preserve"> </w:t>
            </w:r>
            <w:r w:rsidR="00CE6D52">
              <w:br/>
            </w:r>
            <w:hyperlink r:id="rId143" w:history="1">
              <w:r w:rsidRPr="009F5D47">
                <w:rPr>
                  <w:rStyle w:val="Hyperlink"/>
                </w:rPr>
                <w:t>https://www.vcat.vic.gov.au/case-types/residential-tenancies</w:t>
              </w:r>
            </w:hyperlink>
          </w:p>
          <w:p w14:paraId="512C6763" w14:textId="207479BC" w:rsidR="00BE60A6" w:rsidRDefault="00BE60A6" w:rsidP="00D936FE">
            <w:pPr>
              <w:pStyle w:val="bullettable"/>
              <w:ind w:left="482" w:hanging="306"/>
            </w:pPr>
            <w:r w:rsidRPr="00B3026C">
              <w:rPr>
                <w:b/>
                <w:bCs/>
              </w:rPr>
              <w:t>Western Australia</w:t>
            </w:r>
            <w:r w:rsidRPr="00B3026C">
              <w:t xml:space="preserve"> Dep</w:t>
            </w:r>
            <w:r w:rsidR="00CE6D52">
              <w:t>artment</w:t>
            </w:r>
            <w:r w:rsidRPr="00B3026C">
              <w:t xml:space="preserve"> of </w:t>
            </w:r>
            <w:r w:rsidR="00C429AB">
              <w:t>Mines, Industry Regulation and Safety:</w:t>
            </w:r>
            <w:r>
              <w:t xml:space="preserve"> </w:t>
            </w:r>
            <w:hyperlink r:id="rId144" w:history="1">
              <w:r w:rsidRPr="00A1546C">
                <w:rPr>
                  <w:color w:val="auto"/>
                  <w:u w:val="single"/>
                </w:rPr>
                <w:t>https://www.commerce.wa.gov.au/consumer-protection/renting-home</w:t>
              </w:r>
            </w:hyperlink>
          </w:p>
        </w:tc>
        <w:tc>
          <w:tcPr>
            <w:tcW w:w="2190" w:type="pct"/>
            <w:shd w:val="clear" w:color="auto" w:fill="FFF0E1"/>
          </w:tcPr>
          <w:p w14:paraId="2F871064" w14:textId="77777777" w:rsidR="00BE60A6" w:rsidRPr="003F7363" w:rsidRDefault="00BE60A6" w:rsidP="00057AD2">
            <w:pPr>
              <w:pStyle w:val="tableBhead"/>
            </w:pPr>
            <w:r w:rsidRPr="003F7363">
              <w:t xml:space="preserve">Monitoring and </w:t>
            </w:r>
            <w:r>
              <w:t>n</w:t>
            </w:r>
            <w:r w:rsidRPr="003F7363">
              <w:t>otifications</w:t>
            </w:r>
          </w:p>
          <w:p w14:paraId="02368B0D" w14:textId="7F586AFC" w:rsidR="00BE60A6" w:rsidRDefault="00BE60A6" w:rsidP="00D936FE">
            <w:pPr>
              <w:pStyle w:val="bullettable"/>
              <w:ind w:left="482" w:hanging="306"/>
            </w:pPr>
            <w:r>
              <w:t xml:space="preserve">PLS </w:t>
            </w:r>
            <w:r w:rsidRPr="00FD3798">
              <w:t>A</w:t>
            </w:r>
            <w:r>
              <w:t>E</w:t>
            </w:r>
            <w:r w:rsidRPr="00FD3798">
              <w:t xml:space="preserve"> </w:t>
            </w:r>
            <w:r w:rsidR="00C429AB">
              <w:t>m</w:t>
            </w:r>
            <w:r w:rsidR="00C429AB" w:rsidRPr="00FD3798">
              <w:t xml:space="preserve">onitoring </w:t>
            </w:r>
            <w:r w:rsidR="00C429AB">
              <w:t>r</w:t>
            </w:r>
            <w:r w:rsidR="00C429AB" w:rsidRPr="00FD3798">
              <w:t>eport</w:t>
            </w:r>
            <w:r w:rsidR="00C429AB">
              <w:t xml:space="preserve">s </w:t>
            </w:r>
            <w:r w:rsidR="003C15B1" w:rsidRPr="0030360D">
              <w:t>–</w:t>
            </w:r>
            <w:r>
              <w:t xml:space="preserve"> </w:t>
            </w:r>
            <w:r w:rsidRPr="00FD3798">
              <w:t xml:space="preserve">review and monitor </w:t>
            </w:r>
            <w:r>
              <w:t>payroll deductions including evidence of costs passed onto workers.</w:t>
            </w:r>
          </w:p>
          <w:p w14:paraId="018115B1" w14:textId="5339BB62" w:rsidR="00BE60A6" w:rsidRDefault="00BE60A6" w:rsidP="00D936FE">
            <w:pPr>
              <w:pStyle w:val="bullettable"/>
              <w:ind w:left="482" w:hanging="306"/>
            </w:pPr>
            <w:r>
              <w:t xml:space="preserve">Visits by </w:t>
            </w:r>
            <w:r w:rsidR="003C15B1">
              <w:t xml:space="preserve">the </w:t>
            </w:r>
            <w:r>
              <w:t>PLF</w:t>
            </w:r>
            <w:r w:rsidR="0080541E">
              <w:t xml:space="preserve"> or DFAT</w:t>
            </w:r>
            <w:r>
              <w:t xml:space="preserve"> </w:t>
            </w:r>
            <w:r w:rsidR="0023496C">
              <w:t xml:space="preserve">assessing </w:t>
            </w:r>
            <w:r>
              <w:t xml:space="preserve">against approved </w:t>
            </w:r>
            <w:r w:rsidR="00C04BB2">
              <w:br/>
            </w:r>
            <w:r>
              <w:t>accommodation documentation.</w:t>
            </w:r>
          </w:p>
          <w:p w14:paraId="5029E1F9" w14:textId="7E011DEC" w:rsidR="00BE60A6" w:rsidRDefault="00BE60A6" w:rsidP="00D936FE">
            <w:pPr>
              <w:pStyle w:val="bullettable"/>
              <w:ind w:left="482" w:hanging="306"/>
            </w:pPr>
            <w:r>
              <w:t xml:space="preserve">AEs to submit </w:t>
            </w:r>
            <w:r w:rsidR="00E34163">
              <w:t xml:space="preserve">an </w:t>
            </w:r>
            <w:r>
              <w:t xml:space="preserve">accommodation form for every new accommodation. </w:t>
            </w:r>
          </w:p>
          <w:p w14:paraId="28893274" w14:textId="5E22A988" w:rsidR="00BE60A6" w:rsidRPr="005A5EC5" w:rsidRDefault="00BE60A6" w:rsidP="00D936FE">
            <w:pPr>
              <w:pStyle w:val="bullettable"/>
              <w:ind w:left="482" w:hanging="306"/>
              <w:rPr>
                <w:b/>
                <w:bCs/>
              </w:rPr>
            </w:pPr>
            <w:r w:rsidRPr="00C13B06">
              <w:t xml:space="preserve">The AE will inform the </w:t>
            </w:r>
            <w:r w:rsidRPr="00064BCE">
              <w:t>PLF</w:t>
            </w:r>
            <w:r w:rsidRPr="00C13B06">
              <w:t xml:space="preserve"> </w:t>
            </w:r>
            <w:r w:rsidRPr="00064BCE">
              <w:t>when</w:t>
            </w:r>
            <w:r w:rsidRPr="00C13B06">
              <w:t xml:space="preserve"> accommodation concerns or disputes have not been resolved to the satisfaction of both the worker </w:t>
            </w:r>
            <w:r w:rsidR="003C15B1">
              <w:t>and</w:t>
            </w:r>
            <w:r w:rsidR="003C15B1" w:rsidRPr="00C13B06">
              <w:t xml:space="preserve"> </w:t>
            </w:r>
            <w:r w:rsidRPr="00C13B06">
              <w:t>AE within</w:t>
            </w:r>
            <w:r>
              <w:t xml:space="preserve"> </w:t>
            </w:r>
            <w:r w:rsidRPr="00C13B06">
              <w:t>7 business days</w:t>
            </w:r>
            <w:r>
              <w:t>, including:</w:t>
            </w:r>
          </w:p>
          <w:p w14:paraId="32614CA8" w14:textId="3E1F57E4" w:rsidR="00BE60A6" w:rsidRPr="00C13B06" w:rsidRDefault="003C15B1" w:rsidP="00D936FE">
            <w:pPr>
              <w:pStyle w:val="bullettable"/>
              <w:numPr>
                <w:ilvl w:val="0"/>
                <w:numId w:val="35"/>
              </w:numPr>
              <w:ind w:left="906"/>
            </w:pPr>
            <w:r>
              <w:t>w</w:t>
            </w:r>
            <w:r w:rsidRPr="00C13B06">
              <w:t>hen</w:t>
            </w:r>
            <w:r w:rsidR="00BE60A6" w:rsidRPr="00C13B06">
              <w:t xml:space="preserve"> assistance with worker communication is required, including help with language translations</w:t>
            </w:r>
          </w:p>
          <w:p w14:paraId="59C68B91" w14:textId="7AC8DFCF" w:rsidR="00BE60A6" w:rsidRPr="00C13B06" w:rsidRDefault="003C15B1" w:rsidP="00D936FE">
            <w:pPr>
              <w:pStyle w:val="bullettable"/>
              <w:numPr>
                <w:ilvl w:val="0"/>
                <w:numId w:val="35"/>
              </w:numPr>
              <w:ind w:left="906"/>
            </w:pPr>
            <w:r>
              <w:t>when</w:t>
            </w:r>
            <w:r w:rsidR="001119DB" w:rsidRPr="00C13B06">
              <w:t xml:space="preserve"> </w:t>
            </w:r>
            <w:r w:rsidR="00BE60A6" w:rsidRPr="00C13B06">
              <w:t xml:space="preserve">made aware of worker(s) intent to/have pursued private residential tenancy options    </w:t>
            </w:r>
          </w:p>
          <w:p w14:paraId="30E51EE8" w14:textId="212C4430" w:rsidR="00BE60A6" w:rsidRPr="00C13B06" w:rsidRDefault="008F550A" w:rsidP="00D936FE">
            <w:pPr>
              <w:pStyle w:val="bullettable"/>
              <w:numPr>
                <w:ilvl w:val="0"/>
                <w:numId w:val="35"/>
              </w:numPr>
              <w:ind w:left="906"/>
            </w:pPr>
            <w:r>
              <w:t>w</w:t>
            </w:r>
            <w:r w:rsidRPr="00C13B06">
              <w:t>hen</w:t>
            </w:r>
            <w:r w:rsidR="00BE60A6" w:rsidRPr="00C13B06">
              <w:t xml:space="preserve"> accommodation provisions have been deemed unsafe, or could pose significant risk to the worker(s) health or safety</w:t>
            </w:r>
          </w:p>
          <w:p w14:paraId="28298D81" w14:textId="32CE99EF" w:rsidR="00BE60A6" w:rsidRDefault="008F550A" w:rsidP="00D936FE">
            <w:pPr>
              <w:pStyle w:val="bullettable"/>
              <w:numPr>
                <w:ilvl w:val="0"/>
                <w:numId w:val="35"/>
              </w:numPr>
              <w:ind w:left="906"/>
            </w:pPr>
            <w:r>
              <w:t>w</w:t>
            </w:r>
            <w:r w:rsidRPr="00C13B06">
              <w:t xml:space="preserve">hen </w:t>
            </w:r>
            <w:r w:rsidR="00BE60A6" w:rsidRPr="00C13B06">
              <w:t xml:space="preserve">welfare accommodation obligations under the Deed </w:t>
            </w:r>
            <w:r>
              <w:br/>
            </w:r>
            <w:r w:rsidR="00BE60A6" w:rsidRPr="00C13B06">
              <w:t>cannot be met.</w:t>
            </w:r>
          </w:p>
        </w:tc>
      </w:tr>
    </w:tbl>
    <w:p w14:paraId="3B0562F1" w14:textId="77777777" w:rsidR="00BE60A6" w:rsidRPr="00C13B06" w:rsidRDefault="00BE60A6" w:rsidP="00801BC7">
      <w:pPr>
        <w:pStyle w:val="BodyNoSpace"/>
      </w:pPr>
    </w:p>
    <w:p w14:paraId="1C789B46" w14:textId="657F03E4" w:rsidR="002E1638" w:rsidRDefault="002E1638" w:rsidP="001E7F2B">
      <w:pPr>
        <w:pStyle w:val="bulletfullout"/>
        <w:numPr>
          <w:ilvl w:val="0"/>
          <w:numId w:val="0"/>
        </w:numPr>
        <w:ind w:left="426"/>
      </w:pPr>
      <w:r>
        <w:br w:type="page"/>
      </w:r>
    </w:p>
    <w:p w14:paraId="59E99A81" w14:textId="4591150E" w:rsidR="002E1638" w:rsidRPr="00B907C7" w:rsidRDefault="002E1638" w:rsidP="002E1638">
      <w:pPr>
        <w:pStyle w:val="Numberchapteropening"/>
      </w:pPr>
      <w:r w:rsidRPr="00D142F9">
        <w:rPr>
          <w:noProof/>
          <w:lang w:val="en-AU"/>
        </w:rPr>
        <w:drawing>
          <wp:anchor distT="0" distB="0" distL="114300" distR="114300" simplePos="0" relativeHeight="251658248" behindDoc="0" locked="0" layoutInCell="1" allowOverlap="1" wp14:anchorId="00A5154A" wp14:editId="582E6D4E">
            <wp:simplePos x="0" y="0"/>
            <wp:positionH relativeFrom="page">
              <wp:align>right</wp:align>
            </wp:positionH>
            <wp:positionV relativeFrom="page">
              <wp:posOffset>-46990</wp:posOffset>
            </wp:positionV>
            <wp:extent cx="5121275" cy="2212975"/>
            <wp:effectExtent l="0" t="0" r="3175" b="0"/>
            <wp:wrapNone/>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2B3BC4">
        <w:t>9</w:t>
      </w:r>
    </w:p>
    <w:p w14:paraId="71D92B0A" w14:textId="5D899433" w:rsidR="002E1638" w:rsidRDefault="002B3BC4" w:rsidP="00EB6BB1">
      <w:pPr>
        <w:pStyle w:val="Head1LANDSCAPE"/>
      </w:pPr>
      <w:bookmarkStart w:id="31" w:name="_Toc52376251"/>
      <w:r>
        <w:t>Demobilisation of workers</w:t>
      </w:r>
      <w:bookmarkEnd w:id="31"/>
    </w:p>
    <w:p w14:paraId="33551937" w14:textId="432A9D3F" w:rsidR="002E1638" w:rsidRPr="002B3BC4" w:rsidRDefault="002E1638" w:rsidP="00EB6BB1">
      <w:pPr>
        <w:pStyle w:val="intropara"/>
      </w:pPr>
      <w:bookmarkStart w:id="32" w:name="_Toc52376252"/>
      <w:r w:rsidRPr="002B3BC4">
        <w:rPr>
          <w:rStyle w:val="Heading2Char"/>
          <w:rFonts w:ascii="Calibri" w:eastAsia="Arial" w:hAnsi="Calibri" w:cs="Times New Roman"/>
          <w:color w:val="AB5400" w:themeColor="accent4" w:themeShade="BF"/>
          <w:sz w:val="20"/>
          <w:szCs w:val="22"/>
        </w:rPr>
        <w:t>Intent:</w:t>
      </w:r>
      <w:bookmarkEnd w:id="32"/>
      <w:r w:rsidR="002B3BC4" w:rsidRPr="002B3BC4">
        <w:rPr>
          <w:rStyle w:val="Heading2Char"/>
          <w:rFonts w:ascii="Calibri" w:eastAsia="Arial" w:hAnsi="Calibri" w:cs="Times New Roman"/>
          <w:color w:val="AB5400" w:themeColor="accent4" w:themeShade="BF"/>
          <w:sz w:val="20"/>
          <w:szCs w:val="22"/>
        </w:rPr>
        <w:t xml:space="preserve"> </w:t>
      </w:r>
      <w:r w:rsidR="002B3BC4" w:rsidRPr="002B3BC4">
        <w:t xml:space="preserve">This section provides an overview of what happens when a worker finishes their role in Australia </w:t>
      </w:r>
      <w:r w:rsidR="00A424C9" w:rsidRPr="0030360D">
        <w:t xml:space="preserve">– </w:t>
      </w:r>
      <w:r w:rsidR="002B3BC4" w:rsidRPr="002B3BC4">
        <w:t>either by ending their contract, termination or resignation.</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322"/>
        <w:gridCol w:w="9610"/>
        <w:gridCol w:w="3083"/>
      </w:tblGrid>
      <w:tr w:rsidR="002E1638" w:rsidRPr="001950AD" w14:paraId="7B4D0F23" w14:textId="77777777" w:rsidTr="003D11F8">
        <w:trPr>
          <w:cnfStyle w:val="100000000000" w:firstRow="1" w:lastRow="0" w:firstColumn="0" w:lastColumn="0" w:oddVBand="0" w:evenVBand="0" w:oddHBand="0" w:evenHBand="0" w:firstRowFirstColumn="0" w:firstRowLastColumn="0" w:lastRowFirstColumn="0" w:lastRowLastColumn="0"/>
          <w:trHeight w:hRule="exact" w:val="624"/>
          <w:tblHeader/>
        </w:trPr>
        <w:tc>
          <w:tcPr>
            <w:tcW w:w="368" w:type="pct"/>
            <w:shd w:val="clear" w:color="auto" w:fill="FFF0E1"/>
          </w:tcPr>
          <w:p w14:paraId="62B5331D" w14:textId="576338AD" w:rsidR="002E1638" w:rsidRPr="001950AD" w:rsidRDefault="005476A1" w:rsidP="00221602">
            <w:pPr>
              <w:pStyle w:val="tableheading"/>
            </w:pPr>
            <w:r>
              <w:t>REFERENCE</w:t>
            </w:r>
            <w:r w:rsidRPr="001950AD">
              <w:t xml:space="preserve"> </w:t>
            </w:r>
            <w:r w:rsidR="002E1638" w:rsidRPr="001950AD">
              <w:t>NO.</w:t>
            </w:r>
          </w:p>
        </w:tc>
        <w:tc>
          <w:tcPr>
            <w:tcW w:w="437" w:type="pct"/>
            <w:shd w:val="clear" w:color="auto" w:fill="FFF0E1"/>
          </w:tcPr>
          <w:p w14:paraId="5C76BB19" w14:textId="77777777" w:rsidR="002E1638" w:rsidRPr="001950AD" w:rsidRDefault="002E1638" w:rsidP="00221602">
            <w:pPr>
              <w:pStyle w:val="tableheading"/>
            </w:pPr>
            <w:r w:rsidRPr="001950AD">
              <w:t>SCOPE AND DESCRIPTION</w:t>
            </w:r>
          </w:p>
        </w:tc>
        <w:tc>
          <w:tcPr>
            <w:tcW w:w="3175" w:type="pct"/>
            <w:shd w:val="clear" w:color="auto" w:fill="FFF0E1"/>
          </w:tcPr>
          <w:p w14:paraId="51F48692" w14:textId="77777777" w:rsidR="002E1638" w:rsidRPr="001950AD" w:rsidRDefault="002E1638" w:rsidP="00221602">
            <w:pPr>
              <w:pStyle w:val="tableheading"/>
            </w:pPr>
            <w:r w:rsidRPr="001950AD">
              <w:t>COMPLIANCE CRITERIA</w:t>
            </w:r>
          </w:p>
        </w:tc>
        <w:tc>
          <w:tcPr>
            <w:tcW w:w="1019" w:type="pct"/>
            <w:shd w:val="clear" w:color="auto" w:fill="FFF0E1"/>
          </w:tcPr>
          <w:p w14:paraId="2CDB7CBC" w14:textId="71E2CDDA" w:rsidR="002E1638" w:rsidRPr="001950AD" w:rsidRDefault="002E1638"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2B3BC4" w:rsidRPr="007045A3" w14:paraId="66525C20" w14:textId="77777777" w:rsidTr="003D11F8">
        <w:tc>
          <w:tcPr>
            <w:tcW w:w="368" w:type="pct"/>
            <w:shd w:val="clear" w:color="auto" w:fill="auto"/>
          </w:tcPr>
          <w:p w14:paraId="564A9F8F" w14:textId="5A1FD57B" w:rsidR="002B3BC4" w:rsidRPr="007045A3" w:rsidRDefault="002B3BC4" w:rsidP="00E66D73">
            <w:pPr>
              <w:pStyle w:val="tabletext"/>
            </w:pPr>
            <w:r>
              <w:t>9</w:t>
            </w:r>
            <w:r w:rsidRPr="007045A3">
              <w:t>.1</w:t>
            </w:r>
          </w:p>
        </w:tc>
        <w:tc>
          <w:tcPr>
            <w:tcW w:w="437" w:type="pct"/>
            <w:shd w:val="clear" w:color="auto" w:fill="auto"/>
          </w:tcPr>
          <w:p w14:paraId="19E32545" w14:textId="77777777" w:rsidR="002B3BC4" w:rsidRDefault="002B3BC4" w:rsidP="00E66D73">
            <w:pPr>
              <w:pStyle w:val="tabletext"/>
            </w:pPr>
            <w:r>
              <w:t>End of employment</w:t>
            </w:r>
          </w:p>
          <w:p w14:paraId="07D815E2" w14:textId="1C0ED94D" w:rsidR="00EF4A6C" w:rsidRPr="007045A3" w:rsidRDefault="00EF4A6C" w:rsidP="00E66D73">
            <w:pPr>
              <w:pStyle w:val="tabletext"/>
            </w:pPr>
            <w:r>
              <w:t xml:space="preserve">(Deed clauses 4, 6 and </w:t>
            </w:r>
            <w:r w:rsidR="00B1173B">
              <w:t xml:space="preserve">Item J </w:t>
            </w:r>
            <w:r>
              <w:t>Schedule 1)</w:t>
            </w:r>
          </w:p>
        </w:tc>
        <w:tc>
          <w:tcPr>
            <w:tcW w:w="3175" w:type="pct"/>
            <w:shd w:val="clear" w:color="auto" w:fill="auto"/>
          </w:tcPr>
          <w:p w14:paraId="2D1649B9" w14:textId="77777777" w:rsidR="000676CD" w:rsidRDefault="002B3BC4" w:rsidP="00E66D73">
            <w:pPr>
              <w:pStyle w:val="tabletext"/>
              <w:rPr>
                <w:lang w:val="en-US"/>
              </w:rPr>
            </w:pPr>
            <w:r w:rsidRPr="00893D47">
              <w:rPr>
                <w:lang w:val="en-US"/>
              </w:rPr>
              <w:t>Ending the employment relationship may be initiated by either the A</w:t>
            </w:r>
            <w:r>
              <w:rPr>
                <w:lang w:val="en-US"/>
              </w:rPr>
              <w:t>E</w:t>
            </w:r>
            <w:r w:rsidRPr="00893D47">
              <w:rPr>
                <w:lang w:val="en-US"/>
              </w:rPr>
              <w:t xml:space="preserve"> or the worker. </w:t>
            </w:r>
          </w:p>
          <w:p w14:paraId="7BBE347C" w14:textId="5922F4CD" w:rsidR="002B3BC4" w:rsidRPr="00893D47" w:rsidRDefault="002B3BC4" w:rsidP="00E66D73">
            <w:pPr>
              <w:pStyle w:val="tabletext"/>
            </w:pPr>
            <w:r w:rsidRPr="00893D47">
              <w:rPr>
                <w:lang w:val="en-US"/>
              </w:rPr>
              <w:t>The Deed of Agreement requires A</w:t>
            </w:r>
            <w:r>
              <w:rPr>
                <w:lang w:val="en-US"/>
              </w:rPr>
              <w:t>E</w:t>
            </w:r>
            <w:r w:rsidRPr="00893D47">
              <w:rPr>
                <w:lang w:val="en-US"/>
              </w:rPr>
              <w:t xml:space="preserve">s to notify </w:t>
            </w:r>
            <w:r>
              <w:rPr>
                <w:lang w:val="en-US"/>
              </w:rPr>
              <w:t xml:space="preserve">PLF </w:t>
            </w:r>
            <w:r w:rsidRPr="00893D47">
              <w:rPr>
                <w:lang w:val="en-US"/>
              </w:rPr>
              <w:t>as soon as possible if:</w:t>
            </w:r>
          </w:p>
          <w:p w14:paraId="4AF06A1D" w14:textId="5CCD9CDC" w:rsidR="002B3BC4" w:rsidRPr="00893D47" w:rsidRDefault="002B3BC4" w:rsidP="00D936FE">
            <w:pPr>
              <w:pStyle w:val="bulletindent"/>
              <w:ind w:left="482" w:hanging="306"/>
            </w:pPr>
            <w:r w:rsidRPr="00893D47">
              <w:rPr>
                <w:lang w:val="en-US"/>
              </w:rPr>
              <w:t>they intend to</w:t>
            </w:r>
            <w:r w:rsidRPr="00E060BA">
              <w:t xml:space="preserve"> terminate the employment of a worker</w:t>
            </w:r>
          </w:p>
          <w:p w14:paraId="0423B820" w14:textId="2972BA6B" w:rsidR="002B3BC4" w:rsidRPr="00893D47" w:rsidRDefault="002B3BC4" w:rsidP="00D936FE">
            <w:pPr>
              <w:pStyle w:val="bulletindent"/>
              <w:ind w:left="482" w:hanging="306"/>
            </w:pPr>
            <w:r w:rsidRPr="00E060BA">
              <w:t>when they have terminated the employment of a worker</w:t>
            </w:r>
          </w:p>
          <w:p w14:paraId="695B5214" w14:textId="1665DDD0" w:rsidR="002B3BC4" w:rsidRPr="00893D47" w:rsidRDefault="002B3BC4" w:rsidP="00D936FE">
            <w:pPr>
              <w:pStyle w:val="bulletindentlast"/>
              <w:ind w:left="482" w:hanging="306"/>
            </w:pPr>
            <w:r w:rsidRPr="00E060BA">
              <w:t xml:space="preserve">a worker resigns </w:t>
            </w:r>
            <w:r w:rsidRPr="00893D47">
              <w:rPr>
                <w:lang w:val="en-US"/>
              </w:rPr>
              <w:t>from employment</w:t>
            </w:r>
            <w:r w:rsidR="009B1EBD">
              <w:rPr>
                <w:lang w:val="en-US"/>
              </w:rPr>
              <w:t>.</w:t>
            </w:r>
          </w:p>
          <w:p w14:paraId="1FD26B9E" w14:textId="54DF4EEE" w:rsidR="002B3BC4" w:rsidRPr="0031362F" w:rsidRDefault="002B3BC4" w:rsidP="00E66D73">
            <w:pPr>
              <w:pStyle w:val="tableChead"/>
            </w:pPr>
            <w:r w:rsidRPr="0031362F">
              <w:rPr>
                <w:lang w:val="en-US"/>
              </w:rPr>
              <w:t>A</w:t>
            </w:r>
            <w:r>
              <w:rPr>
                <w:lang w:val="en-US"/>
              </w:rPr>
              <w:t>E</w:t>
            </w:r>
            <w:r w:rsidRPr="0031362F">
              <w:rPr>
                <w:lang w:val="en-US"/>
              </w:rPr>
              <w:t xml:space="preserve"> intends to terminate </w:t>
            </w:r>
            <w:r w:rsidR="003A01BB">
              <w:rPr>
                <w:lang w:val="en-US"/>
              </w:rPr>
              <w:t>or</w:t>
            </w:r>
            <w:r w:rsidRPr="0031362F">
              <w:rPr>
                <w:lang w:val="en-US"/>
              </w:rPr>
              <w:t xml:space="preserve"> has terminated a worker</w:t>
            </w:r>
          </w:p>
          <w:p w14:paraId="667741AC" w14:textId="15E3E086" w:rsidR="002B3BC4" w:rsidRPr="00893D47" w:rsidRDefault="002B3BC4" w:rsidP="00E66D73">
            <w:pPr>
              <w:pStyle w:val="tabletext"/>
            </w:pPr>
            <w:r w:rsidRPr="00893D47">
              <w:rPr>
                <w:lang w:val="en-US"/>
              </w:rPr>
              <w:t>The AE is responsible for the decision to terminate the employment of their PLS worker</w:t>
            </w:r>
            <w:r>
              <w:rPr>
                <w:lang w:val="en-US"/>
              </w:rPr>
              <w:t>s</w:t>
            </w:r>
            <w:r w:rsidRPr="00893D47">
              <w:rPr>
                <w:lang w:val="en-US"/>
              </w:rPr>
              <w:t xml:space="preserve"> and ensure they comply with Australian </w:t>
            </w:r>
            <w:r w:rsidR="00511101">
              <w:rPr>
                <w:lang w:val="en-US"/>
              </w:rPr>
              <w:t>w</w:t>
            </w:r>
            <w:r w:rsidR="00511101" w:rsidRPr="00893D47">
              <w:rPr>
                <w:lang w:val="en-US"/>
              </w:rPr>
              <w:t xml:space="preserve">orkplace </w:t>
            </w:r>
            <w:r w:rsidRPr="00893D47">
              <w:rPr>
                <w:lang w:val="en-US"/>
              </w:rPr>
              <w:t>laws and regulations.</w:t>
            </w:r>
          </w:p>
          <w:p w14:paraId="32580120" w14:textId="1E2D36AA" w:rsidR="002B3BC4" w:rsidRDefault="002B3BC4" w:rsidP="00E66D73">
            <w:pPr>
              <w:pStyle w:val="tabletext"/>
              <w:rPr>
                <w:lang w:val="en-US"/>
              </w:rPr>
            </w:pPr>
            <w:r w:rsidRPr="00893D47">
              <w:rPr>
                <w:lang w:val="en-US"/>
              </w:rPr>
              <w:t>There may be a number of circumstances that lead an A</w:t>
            </w:r>
            <w:r>
              <w:rPr>
                <w:lang w:val="en-US"/>
              </w:rPr>
              <w:t>E</w:t>
            </w:r>
            <w:r w:rsidRPr="00893D47">
              <w:rPr>
                <w:lang w:val="en-US"/>
              </w:rPr>
              <w:t xml:space="preserve"> to terminate the employment of a PLS worker.</w:t>
            </w:r>
            <w:r w:rsidR="00511101">
              <w:rPr>
                <w:lang w:val="en-US"/>
              </w:rPr>
              <w:t xml:space="preserve"> </w:t>
            </w:r>
            <w:r>
              <w:rPr>
                <w:lang w:val="en-US"/>
              </w:rPr>
              <w:t>Examples may include under</w:t>
            </w:r>
            <w:r w:rsidRPr="00893D47">
              <w:rPr>
                <w:lang w:val="en-US"/>
              </w:rPr>
              <w:t>performance or breach</w:t>
            </w:r>
            <w:r>
              <w:rPr>
                <w:lang w:val="en-US"/>
              </w:rPr>
              <w:t xml:space="preserve">es </w:t>
            </w:r>
            <w:r w:rsidR="00511101">
              <w:rPr>
                <w:lang w:val="en-US"/>
              </w:rPr>
              <w:t xml:space="preserve">of </w:t>
            </w:r>
            <w:r>
              <w:rPr>
                <w:lang w:val="en-US"/>
              </w:rPr>
              <w:t xml:space="preserve">company policies. </w:t>
            </w:r>
          </w:p>
          <w:p w14:paraId="4D76C56E" w14:textId="10DCBE79" w:rsidR="002B3BC4" w:rsidRPr="0031362F" w:rsidRDefault="002B3BC4" w:rsidP="00E66D73">
            <w:pPr>
              <w:pStyle w:val="tableChead"/>
              <w:rPr>
                <w:lang w:val="en-US"/>
              </w:rPr>
            </w:pPr>
            <w:r w:rsidRPr="0031362F">
              <w:rPr>
                <w:lang w:val="en-US"/>
              </w:rPr>
              <w:t xml:space="preserve">Termination </w:t>
            </w:r>
            <w:r w:rsidR="000676CD">
              <w:rPr>
                <w:lang w:val="en-US"/>
              </w:rPr>
              <w:t>p</w:t>
            </w:r>
            <w:r>
              <w:rPr>
                <w:lang w:val="en-US"/>
              </w:rPr>
              <w:t>rocess</w:t>
            </w:r>
          </w:p>
          <w:p w14:paraId="2C48A7C0" w14:textId="4796C936" w:rsidR="00AF3A03" w:rsidRDefault="002B3BC4" w:rsidP="00E66D73">
            <w:pPr>
              <w:pStyle w:val="tabletext"/>
            </w:pPr>
            <w:r w:rsidRPr="00893D47">
              <w:rPr>
                <w:lang w:val="en-US"/>
              </w:rPr>
              <w:t>AE</w:t>
            </w:r>
            <w:r>
              <w:rPr>
                <w:lang w:val="en-US"/>
              </w:rPr>
              <w:t>s</w:t>
            </w:r>
            <w:r w:rsidRPr="00893D47">
              <w:rPr>
                <w:lang w:val="en-US"/>
              </w:rPr>
              <w:t xml:space="preserve"> may terminate the employment of a worker before contract completion.</w:t>
            </w:r>
            <w:r>
              <w:rPr>
                <w:lang w:val="en-US"/>
              </w:rPr>
              <w:t xml:space="preserve"> </w:t>
            </w:r>
            <w:r>
              <w:t>It is the responsibility of AEs to ensure any termination, disciplinary or performance management process is just and fair and complies with Fair Work Act requirements.</w:t>
            </w:r>
            <w:r w:rsidR="002F3F94">
              <w:t xml:space="preserve"> </w:t>
            </w:r>
          </w:p>
          <w:p w14:paraId="6080DD35" w14:textId="7EB1F1F5" w:rsidR="002B3BC4" w:rsidRPr="00893D47" w:rsidRDefault="00AF3A03" w:rsidP="00E66D73">
            <w:pPr>
              <w:pStyle w:val="tabletext"/>
            </w:pPr>
            <w:r>
              <w:rPr>
                <w:lang w:val="en-US"/>
              </w:rPr>
              <w:t>An e</w:t>
            </w:r>
            <w:r w:rsidRPr="00893D47">
              <w:rPr>
                <w:lang w:val="en-US"/>
              </w:rPr>
              <w:t>mployer</w:t>
            </w:r>
            <w:r>
              <w:rPr>
                <w:lang w:val="en-US"/>
              </w:rPr>
              <w:t>’s</w:t>
            </w:r>
            <w:r w:rsidRPr="00893D47">
              <w:rPr>
                <w:lang w:val="en-US"/>
              </w:rPr>
              <w:t xml:space="preserve"> </w:t>
            </w:r>
            <w:r w:rsidR="002B3BC4" w:rsidRPr="00893D47">
              <w:rPr>
                <w:lang w:val="en-US"/>
              </w:rPr>
              <w:t xml:space="preserve">obligations </w:t>
            </w:r>
            <w:r>
              <w:rPr>
                <w:lang w:val="en-US"/>
              </w:rPr>
              <w:t>in this instance</w:t>
            </w:r>
            <w:r w:rsidR="002B3BC4" w:rsidRPr="00893D47">
              <w:rPr>
                <w:lang w:val="en-US"/>
              </w:rPr>
              <w:t xml:space="preserve"> are:</w:t>
            </w:r>
          </w:p>
          <w:p w14:paraId="15482B5A" w14:textId="68100A65" w:rsidR="009E144C" w:rsidRPr="005930DF" w:rsidRDefault="00AF3A03" w:rsidP="00D936FE">
            <w:pPr>
              <w:pStyle w:val="bulletindent"/>
              <w:ind w:left="482" w:hanging="306"/>
            </w:pPr>
            <w:r>
              <w:t xml:space="preserve">The </w:t>
            </w:r>
            <w:r w:rsidR="009E144C">
              <w:t xml:space="preserve">AE must notify </w:t>
            </w:r>
            <w:r>
              <w:t xml:space="preserve">the </w:t>
            </w:r>
            <w:r w:rsidR="009E144C">
              <w:t>PLF if they have the intention to terminate the employment of a worker</w:t>
            </w:r>
            <w:r>
              <w:t>.</w:t>
            </w:r>
          </w:p>
          <w:p w14:paraId="4AB328B3" w14:textId="044D9E73" w:rsidR="002B3BC4" w:rsidRDefault="00AF3A03" w:rsidP="00D936FE">
            <w:pPr>
              <w:pStyle w:val="bulletindent"/>
              <w:ind w:left="482" w:hanging="306"/>
            </w:pPr>
            <w:r>
              <w:rPr>
                <w:lang w:val="en-US"/>
              </w:rPr>
              <w:t xml:space="preserve">The </w:t>
            </w:r>
            <w:r w:rsidR="002B3BC4" w:rsidRPr="00893D47">
              <w:rPr>
                <w:lang w:val="en-US"/>
              </w:rPr>
              <w:t xml:space="preserve">AE must notify </w:t>
            </w:r>
            <w:r>
              <w:rPr>
                <w:lang w:val="en-US"/>
              </w:rPr>
              <w:t xml:space="preserve">the </w:t>
            </w:r>
            <w:r w:rsidR="002B3BC4" w:rsidRPr="00E060BA">
              <w:t xml:space="preserve">PLF by completing the ‘Ending </w:t>
            </w:r>
            <w:r>
              <w:t>e</w:t>
            </w:r>
            <w:r w:rsidRPr="00E060BA">
              <w:t xml:space="preserve">mployment </w:t>
            </w:r>
            <w:r w:rsidR="002B3BC4" w:rsidRPr="00E060BA">
              <w:t xml:space="preserve">of a PLS </w:t>
            </w:r>
            <w:r>
              <w:t>w</w:t>
            </w:r>
            <w:r w:rsidRPr="00E060BA">
              <w:t xml:space="preserve">orker’ </w:t>
            </w:r>
            <w:r w:rsidR="002B3BC4" w:rsidRPr="00E060BA">
              <w:t>notification form and submitting it to the PLF as soon as practicable</w:t>
            </w:r>
            <w:r w:rsidR="000676CD" w:rsidRPr="00E060BA">
              <w:t>.</w:t>
            </w:r>
          </w:p>
          <w:p w14:paraId="562D2AD3" w14:textId="0ED2A3BE" w:rsidR="002B3BC4" w:rsidRDefault="002B3BC4" w:rsidP="00D936FE">
            <w:pPr>
              <w:pStyle w:val="bulletindent"/>
              <w:ind w:left="482" w:hanging="306"/>
            </w:pPr>
            <w:r w:rsidRPr="00E060BA">
              <w:t xml:space="preserve">This notification requires the AE to provide a summary of the events leading to this decision and the steps they have taken to mitigate termination (such as performance management, warnings, training, support sought from </w:t>
            </w:r>
            <w:r w:rsidR="00AF3A03">
              <w:t xml:space="preserve">the </w:t>
            </w:r>
            <w:r w:rsidRPr="00E060BA">
              <w:t xml:space="preserve">FWO, </w:t>
            </w:r>
            <w:r w:rsidR="00AF3A03">
              <w:t xml:space="preserve">the </w:t>
            </w:r>
            <w:r w:rsidRPr="00E060BA">
              <w:t xml:space="preserve">LSU or </w:t>
            </w:r>
            <w:r w:rsidR="00AF3A03">
              <w:t xml:space="preserve">the </w:t>
            </w:r>
            <w:r w:rsidRPr="00E060BA">
              <w:t>PLF). This provides an opportunity for the PLF to work with the AE and the worker to seek alternate actions and opportunities for improvement</w:t>
            </w:r>
            <w:r w:rsidR="000676CD" w:rsidRPr="00E060BA">
              <w:t>.</w:t>
            </w:r>
          </w:p>
          <w:p w14:paraId="1DD0CBA7" w14:textId="6E4129B3" w:rsidR="002B3BC4" w:rsidRPr="00893D47" w:rsidRDefault="00AF3A03" w:rsidP="00D936FE">
            <w:pPr>
              <w:pStyle w:val="bulletindent"/>
              <w:ind w:left="482" w:hanging="306"/>
            </w:pPr>
            <w:r>
              <w:t xml:space="preserve">The </w:t>
            </w:r>
            <w:r w:rsidR="002B3BC4" w:rsidRPr="00E060BA">
              <w:t xml:space="preserve">AE must notify the Department of Home Affairs of the </w:t>
            </w:r>
            <w:r w:rsidR="000676CD" w:rsidRPr="00E060BA">
              <w:t>termination</w:t>
            </w:r>
            <w:r w:rsidR="002B3BC4" w:rsidRPr="00E060BA">
              <w:t xml:space="preserve"> to comply with </w:t>
            </w:r>
            <w:r w:rsidR="00D56BC7">
              <w:t>TAS</w:t>
            </w:r>
            <w:r w:rsidR="002B3BC4" w:rsidRPr="00E060BA">
              <w:t xml:space="preserve"> obligations</w:t>
            </w:r>
            <w:r w:rsidR="000676CD" w:rsidRPr="00E060BA">
              <w:t>.</w:t>
            </w:r>
          </w:p>
          <w:p w14:paraId="2A003E6C" w14:textId="1EA0CF25" w:rsidR="0030120B" w:rsidRPr="00DD55E4" w:rsidRDefault="002B3BC4" w:rsidP="00D936FE">
            <w:pPr>
              <w:pStyle w:val="bulletindentlast"/>
              <w:ind w:left="482" w:hanging="306"/>
            </w:pPr>
            <w:r w:rsidRPr="00E060BA">
              <w:t>Changes to any deduction arrangements must be voluntarily agreed to by the resigning worker. A new payroll deduction authority must</w:t>
            </w:r>
            <w:r w:rsidRPr="00CD64A5">
              <w:rPr>
                <w:lang w:val="en-US"/>
              </w:rPr>
              <w:t xml:space="preserve"> be signed (or other form of agreement that meets the Fair Work Act).</w:t>
            </w:r>
            <w:r w:rsidR="00EC6726">
              <w:rPr>
                <w:lang w:val="en-US"/>
              </w:rPr>
              <w:t xml:space="preserve"> </w:t>
            </w:r>
            <w:r w:rsidR="00AF3A03">
              <w:rPr>
                <w:lang w:val="en-US"/>
              </w:rPr>
              <w:t xml:space="preserve">The </w:t>
            </w:r>
            <w:r w:rsidR="0030120B" w:rsidRPr="00DD55E4">
              <w:t xml:space="preserve">AE’s obligations continue until the </w:t>
            </w:r>
            <w:r w:rsidR="00674B8E" w:rsidRPr="00DD55E4">
              <w:t xml:space="preserve">worker </w:t>
            </w:r>
            <w:r w:rsidR="00AF3A03">
              <w:t>leave</w:t>
            </w:r>
            <w:r w:rsidR="00AF3A03" w:rsidRPr="00DD55E4">
              <w:t xml:space="preserve">s </w:t>
            </w:r>
            <w:r w:rsidR="00674B8E" w:rsidRPr="00DD55E4">
              <w:t>Australia.</w:t>
            </w:r>
          </w:p>
          <w:p w14:paraId="0E110EA6" w14:textId="28F306EF" w:rsidR="002B3BC4" w:rsidRPr="00F623B6" w:rsidRDefault="002B3BC4" w:rsidP="00F623B6">
            <w:pPr>
              <w:pStyle w:val="tableChead"/>
              <w:rPr>
                <w:lang w:val="en-US"/>
              </w:rPr>
            </w:pPr>
            <w:r w:rsidRPr="00CD64A5">
              <w:rPr>
                <w:lang w:val="en-US"/>
              </w:rPr>
              <w:t xml:space="preserve">Worker resigns from </w:t>
            </w:r>
            <w:r w:rsidR="003A01BB">
              <w:rPr>
                <w:lang w:val="en-US"/>
              </w:rPr>
              <w:t xml:space="preserve">their place of </w:t>
            </w:r>
            <w:r w:rsidRPr="00CD64A5">
              <w:rPr>
                <w:lang w:val="en-US"/>
              </w:rPr>
              <w:t>employment</w:t>
            </w:r>
          </w:p>
          <w:p w14:paraId="3F6BA8CF" w14:textId="1A377E6F" w:rsidR="002B3BC4" w:rsidRPr="00893D47" w:rsidRDefault="002B3BC4" w:rsidP="00E66D73">
            <w:pPr>
              <w:pStyle w:val="tabletext"/>
            </w:pPr>
            <w:r w:rsidRPr="00893D47">
              <w:rPr>
                <w:lang w:val="en-US"/>
              </w:rPr>
              <w:t xml:space="preserve">Workers may choose to resign from their </w:t>
            </w:r>
            <w:r w:rsidR="003A01BB">
              <w:rPr>
                <w:lang w:val="en-US"/>
              </w:rPr>
              <w:t xml:space="preserve">place of </w:t>
            </w:r>
            <w:r w:rsidRPr="00893D47">
              <w:rPr>
                <w:lang w:val="en-US"/>
              </w:rPr>
              <w:t xml:space="preserve">employment before contract completion. </w:t>
            </w:r>
            <w:r w:rsidR="00AF3A03">
              <w:rPr>
                <w:lang w:val="en-US"/>
              </w:rPr>
              <w:t>The w</w:t>
            </w:r>
            <w:r w:rsidR="00AF3A03" w:rsidRPr="00893D47">
              <w:rPr>
                <w:lang w:val="en-US"/>
              </w:rPr>
              <w:t>orker</w:t>
            </w:r>
            <w:r w:rsidR="004923D6">
              <w:rPr>
                <w:lang w:val="en-US"/>
              </w:rPr>
              <w:t>’s</w:t>
            </w:r>
            <w:r w:rsidR="00AF3A03" w:rsidRPr="00893D47">
              <w:rPr>
                <w:lang w:val="en-US"/>
              </w:rPr>
              <w:t xml:space="preserve"> </w:t>
            </w:r>
            <w:r w:rsidRPr="00893D47">
              <w:rPr>
                <w:lang w:val="en-US"/>
              </w:rPr>
              <w:t xml:space="preserve">obligations </w:t>
            </w:r>
            <w:r w:rsidR="004923D6">
              <w:rPr>
                <w:lang w:val="en-US"/>
              </w:rPr>
              <w:t xml:space="preserve">in this instance </w:t>
            </w:r>
            <w:r w:rsidRPr="00893D47">
              <w:rPr>
                <w:lang w:val="en-US"/>
              </w:rPr>
              <w:t>are:</w:t>
            </w:r>
          </w:p>
          <w:p w14:paraId="2037D103" w14:textId="6A11B23E" w:rsidR="002B3BC4" w:rsidRPr="00893D47" w:rsidRDefault="00F028F7" w:rsidP="00D936FE">
            <w:pPr>
              <w:pStyle w:val="bulletindent"/>
              <w:ind w:left="482" w:hanging="306"/>
            </w:pPr>
            <w:r>
              <w:rPr>
                <w:lang w:val="en-US"/>
              </w:rPr>
              <w:t>T</w:t>
            </w:r>
            <w:r w:rsidR="002B3BC4" w:rsidRPr="00893D47">
              <w:rPr>
                <w:lang w:val="en-US"/>
              </w:rPr>
              <w:t xml:space="preserve">he </w:t>
            </w:r>
            <w:r w:rsidR="002B3BC4" w:rsidRPr="00E060BA">
              <w:t>worker is required to give a minimum notice under the contract or the relevant award. The PLF will assist with reaching an agreement on the final working day</w:t>
            </w:r>
            <w:r w:rsidRPr="00E060BA">
              <w:t>.</w:t>
            </w:r>
          </w:p>
          <w:p w14:paraId="185A2254" w14:textId="643A5B2C" w:rsidR="002B3BC4" w:rsidRPr="00893D47" w:rsidRDefault="00F028F7" w:rsidP="00D936FE">
            <w:pPr>
              <w:pStyle w:val="bulletindentlast"/>
              <w:ind w:left="482" w:hanging="306"/>
            </w:pPr>
            <w:r w:rsidRPr="00E060BA">
              <w:t>T</w:t>
            </w:r>
            <w:r w:rsidR="002B3BC4" w:rsidRPr="00E060BA">
              <w:t xml:space="preserve">he worker must repay the AE all initial </w:t>
            </w:r>
            <w:r w:rsidR="004923D6" w:rsidRPr="00E060BA">
              <w:t>permi</w:t>
            </w:r>
            <w:r w:rsidR="004923D6">
              <w:t>ssi</w:t>
            </w:r>
            <w:r w:rsidR="004923D6" w:rsidRPr="00E060BA">
              <w:t xml:space="preserve">ble </w:t>
            </w:r>
            <w:r w:rsidR="002B3BC4" w:rsidRPr="00E060BA">
              <w:t>costs associated with their</w:t>
            </w:r>
            <w:r w:rsidRPr="00E060BA">
              <w:t xml:space="preserve"> </w:t>
            </w:r>
            <w:r w:rsidR="002B3BC4" w:rsidRPr="00E060BA">
              <w:t>arrival in Australia and onboarding. AEs may exercise</w:t>
            </w:r>
            <w:r w:rsidR="002B3BC4" w:rsidRPr="00893D47">
              <w:rPr>
                <w:lang w:val="en-US"/>
              </w:rPr>
              <w:t xml:space="preserve"> their judgment in waiving some costs in exceptional, compassionate circumstances</w:t>
            </w:r>
            <w:r w:rsidR="00182EF1">
              <w:rPr>
                <w:lang w:val="en-US"/>
              </w:rPr>
              <w:t xml:space="preserve">, </w:t>
            </w:r>
            <w:r w:rsidR="00CF606E">
              <w:rPr>
                <w:lang w:val="en-US"/>
              </w:rPr>
              <w:t>e.g.</w:t>
            </w:r>
            <w:r w:rsidR="00182EF1">
              <w:rPr>
                <w:lang w:val="en-US"/>
              </w:rPr>
              <w:t>, in the event of a</w:t>
            </w:r>
            <w:r w:rsidR="002B3BC4" w:rsidRPr="00893D47">
              <w:rPr>
                <w:lang w:val="en-US"/>
              </w:rPr>
              <w:t xml:space="preserve"> significant health issue</w:t>
            </w:r>
            <w:r w:rsidR="004923D6">
              <w:rPr>
                <w:lang w:val="en-US"/>
              </w:rPr>
              <w:t xml:space="preserve"> or</w:t>
            </w:r>
            <w:r w:rsidR="004923D6" w:rsidRPr="00893D47">
              <w:rPr>
                <w:lang w:val="en-US"/>
              </w:rPr>
              <w:t xml:space="preserve"> </w:t>
            </w:r>
            <w:r w:rsidR="002B3BC4" w:rsidRPr="00893D47">
              <w:rPr>
                <w:lang w:val="en-US"/>
              </w:rPr>
              <w:t>family tragedy</w:t>
            </w:r>
            <w:r w:rsidR="002B3BC4">
              <w:rPr>
                <w:lang w:val="en-US"/>
              </w:rPr>
              <w:t>.</w:t>
            </w:r>
          </w:p>
          <w:p w14:paraId="55F856AB" w14:textId="533E3B08" w:rsidR="002B3BC4" w:rsidRPr="007045A3" w:rsidRDefault="002B3BC4" w:rsidP="00E66D73">
            <w:pPr>
              <w:pStyle w:val="tabletext"/>
              <w:spacing w:after="0"/>
            </w:pPr>
            <w:r w:rsidRPr="00893D47">
              <w:rPr>
                <w:lang w:val="en-US"/>
              </w:rPr>
              <w:t xml:space="preserve">Where a worker has ceased employment </w:t>
            </w:r>
            <w:r w:rsidR="00803CA1">
              <w:rPr>
                <w:lang w:val="en-US"/>
              </w:rPr>
              <w:t>and lodges</w:t>
            </w:r>
            <w:r w:rsidR="00060518">
              <w:rPr>
                <w:lang w:val="en-US"/>
              </w:rPr>
              <w:t xml:space="preserve"> reasons for the resignation which involve</w:t>
            </w:r>
            <w:r w:rsidR="00803CA1">
              <w:rPr>
                <w:lang w:val="en-US"/>
              </w:rPr>
              <w:t xml:space="preserve"> allegations or complaints </w:t>
            </w:r>
            <w:r w:rsidR="00060518">
              <w:rPr>
                <w:lang w:val="en-US"/>
              </w:rPr>
              <w:t>relating</w:t>
            </w:r>
            <w:r w:rsidRPr="00893D47">
              <w:rPr>
                <w:lang w:val="en-US"/>
              </w:rPr>
              <w:t xml:space="preserve"> to</w:t>
            </w:r>
            <w:r>
              <w:rPr>
                <w:lang w:val="en-US"/>
              </w:rPr>
              <w:t xml:space="preserve"> AE</w:t>
            </w:r>
            <w:r w:rsidRPr="00893D47">
              <w:rPr>
                <w:lang w:val="en-US"/>
              </w:rPr>
              <w:t xml:space="preserve"> actions (</w:t>
            </w:r>
            <w:r w:rsidR="00060518" w:rsidRPr="00893D47">
              <w:rPr>
                <w:lang w:val="en-US"/>
              </w:rPr>
              <w:t>i.e.,</w:t>
            </w:r>
            <w:r w:rsidRPr="00893D47">
              <w:rPr>
                <w:lang w:val="en-US"/>
              </w:rPr>
              <w:t xml:space="preserve"> allegations of mistreatment, underpayment), the matter</w:t>
            </w:r>
            <w:r>
              <w:rPr>
                <w:lang w:val="en-US"/>
              </w:rPr>
              <w:t xml:space="preserve"> will be reviewed by </w:t>
            </w:r>
            <w:r w:rsidRPr="00893D47">
              <w:rPr>
                <w:lang w:val="en-US"/>
              </w:rPr>
              <w:t>the PLF.</w:t>
            </w:r>
            <w:r>
              <w:rPr>
                <w:lang w:val="en-US"/>
              </w:rPr>
              <w:t xml:space="preserve"> </w:t>
            </w:r>
            <w:r w:rsidRPr="00893D47">
              <w:rPr>
                <w:lang w:val="en-US"/>
              </w:rPr>
              <w:t>The PLF will consider all information and circumstances and determine whether further investigation</w:t>
            </w:r>
            <w:r w:rsidR="00F41F13">
              <w:rPr>
                <w:lang w:val="en-US"/>
              </w:rPr>
              <w:t xml:space="preserve"> or referrals</w:t>
            </w:r>
            <w:r w:rsidRPr="00893D47">
              <w:rPr>
                <w:lang w:val="en-US"/>
              </w:rPr>
              <w:t xml:space="preserve"> into</w:t>
            </w:r>
            <w:r>
              <w:rPr>
                <w:lang w:val="en-US"/>
              </w:rPr>
              <w:t xml:space="preserve"> AE</w:t>
            </w:r>
            <w:r w:rsidRPr="00893D47">
              <w:rPr>
                <w:lang w:val="en-US"/>
              </w:rPr>
              <w:t xml:space="preserve"> conduct may be required.</w:t>
            </w:r>
          </w:p>
        </w:tc>
        <w:tc>
          <w:tcPr>
            <w:tcW w:w="1019" w:type="pct"/>
            <w:shd w:val="clear" w:color="auto" w:fill="auto"/>
          </w:tcPr>
          <w:p w14:paraId="325E4A3A" w14:textId="7DFEE835" w:rsidR="002B3BC4" w:rsidRPr="007045A3" w:rsidRDefault="002C0609" w:rsidP="00E66D73">
            <w:pPr>
              <w:pStyle w:val="tabletext"/>
            </w:pPr>
            <w:r w:rsidRPr="008C5585">
              <w:rPr>
                <w:b/>
                <w:bCs/>
              </w:rPr>
              <w:t xml:space="preserve">PLS </w:t>
            </w:r>
            <w:r w:rsidR="00511101" w:rsidRPr="008C5585">
              <w:rPr>
                <w:b/>
                <w:bCs/>
              </w:rPr>
              <w:t xml:space="preserve">ending employment </w:t>
            </w:r>
            <w:r w:rsidRPr="008C5585">
              <w:rPr>
                <w:b/>
                <w:bCs/>
              </w:rPr>
              <w:t xml:space="preserve">of </w:t>
            </w:r>
            <w:r w:rsidR="003D11F8" w:rsidRPr="008C5585">
              <w:rPr>
                <w:b/>
                <w:bCs/>
              </w:rPr>
              <w:br/>
            </w:r>
            <w:r w:rsidR="00511101" w:rsidRPr="008C5585">
              <w:rPr>
                <w:b/>
                <w:bCs/>
              </w:rPr>
              <w:t>worker form</w:t>
            </w:r>
            <w:r w:rsidR="008918C2">
              <w:br/>
            </w:r>
            <w:hyperlink r:id="rId145" w:history="1">
              <w:r w:rsidR="001E582E">
                <w:rPr>
                  <w:rStyle w:val="Hyperlink"/>
                </w:rPr>
                <w:t>PDF document</w:t>
              </w:r>
            </w:hyperlink>
          </w:p>
        </w:tc>
      </w:tr>
      <w:tr w:rsidR="00F028F7" w:rsidRPr="007045A3" w14:paraId="6024CA6A"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268AA396" w14:textId="24089937" w:rsidR="00F028F7" w:rsidRDefault="00F028F7" w:rsidP="00E66D73">
            <w:pPr>
              <w:pStyle w:val="tabletext"/>
            </w:pPr>
            <w:r>
              <w:t>9.</w:t>
            </w:r>
            <w:r w:rsidR="00174CF3">
              <w:t>2</w:t>
            </w:r>
          </w:p>
        </w:tc>
        <w:tc>
          <w:tcPr>
            <w:tcW w:w="437" w:type="pct"/>
            <w:shd w:val="clear" w:color="auto" w:fill="auto"/>
          </w:tcPr>
          <w:p w14:paraId="2FB26D10" w14:textId="6B76A52B" w:rsidR="004A6A0A" w:rsidRDefault="00F028F7" w:rsidP="00E66D73">
            <w:pPr>
              <w:pStyle w:val="tabletext"/>
            </w:pPr>
            <w:r>
              <w:t>Worker exit interview</w:t>
            </w:r>
          </w:p>
        </w:tc>
        <w:tc>
          <w:tcPr>
            <w:tcW w:w="3175" w:type="pct"/>
            <w:shd w:val="clear" w:color="auto" w:fill="auto"/>
          </w:tcPr>
          <w:p w14:paraId="03C088D0" w14:textId="32BF29A1" w:rsidR="00F028F7" w:rsidRPr="00893D47" w:rsidRDefault="00F028F7" w:rsidP="00E66D73">
            <w:pPr>
              <w:pStyle w:val="tabletext"/>
            </w:pPr>
            <w:r w:rsidRPr="00893D47">
              <w:rPr>
                <w:lang w:val="en-US"/>
              </w:rPr>
              <w:t xml:space="preserve">Whenever possible the PLF </w:t>
            </w:r>
            <w:r w:rsidR="006E470F">
              <w:rPr>
                <w:lang w:val="en-US"/>
              </w:rPr>
              <w:t>WWT</w:t>
            </w:r>
            <w:r w:rsidRPr="00893D47">
              <w:rPr>
                <w:lang w:val="en-US"/>
              </w:rPr>
              <w:t xml:space="preserve"> will conduct an exit interview with the worker, ideally prior to the worker leaving Australia</w:t>
            </w:r>
            <w:r>
              <w:rPr>
                <w:lang w:val="en-US"/>
              </w:rPr>
              <w:t>,</w:t>
            </w:r>
            <w:r w:rsidRPr="00893D47">
              <w:rPr>
                <w:lang w:val="en-US"/>
              </w:rPr>
              <w:t xml:space="preserve"> or upon the worker’s return to their home country </w:t>
            </w:r>
            <w:r w:rsidR="00182EF1">
              <w:rPr>
                <w:lang w:val="en-US"/>
              </w:rPr>
              <w:t>(</w:t>
            </w:r>
            <w:r w:rsidRPr="00893D47">
              <w:rPr>
                <w:lang w:val="en-US"/>
              </w:rPr>
              <w:t xml:space="preserve">by the PLF </w:t>
            </w:r>
            <w:r w:rsidR="00182EF1">
              <w:rPr>
                <w:lang w:val="en-US"/>
              </w:rPr>
              <w:t>l</w:t>
            </w:r>
            <w:r w:rsidR="00182EF1" w:rsidRPr="00893D47">
              <w:rPr>
                <w:lang w:val="en-US"/>
              </w:rPr>
              <w:t xml:space="preserve">abour </w:t>
            </w:r>
            <w:r w:rsidR="00182EF1">
              <w:rPr>
                <w:lang w:val="en-US"/>
              </w:rPr>
              <w:t>m</w:t>
            </w:r>
            <w:r w:rsidR="00182EF1" w:rsidRPr="00893D47">
              <w:rPr>
                <w:lang w:val="en-US"/>
              </w:rPr>
              <w:t xml:space="preserve">obility </w:t>
            </w:r>
            <w:r w:rsidR="00182EF1">
              <w:rPr>
                <w:lang w:val="en-US"/>
              </w:rPr>
              <w:t>e</w:t>
            </w:r>
            <w:r w:rsidR="00182EF1" w:rsidRPr="00893D47">
              <w:rPr>
                <w:lang w:val="en-US"/>
              </w:rPr>
              <w:t xml:space="preserve">ngagement </w:t>
            </w:r>
            <w:r w:rsidR="00182EF1">
              <w:rPr>
                <w:lang w:val="en-US"/>
              </w:rPr>
              <w:t>m</w:t>
            </w:r>
            <w:r w:rsidR="00182EF1" w:rsidRPr="00893D47">
              <w:rPr>
                <w:lang w:val="en-US"/>
              </w:rPr>
              <w:t>anager</w:t>
            </w:r>
            <w:r w:rsidR="00182EF1">
              <w:rPr>
                <w:lang w:val="en-US"/>
              </w:rPr>
              <w:t xml:space="preserve"> in that country)</w:t>
            </w:r>
            <w:r w:rsidRPr="00893D47">
              <w:rPr>
                <w:lang w:val="en-US"/>
              </w:rPr>
              <w:t>. The purpose of the exit interview is to gather the worker’s perspective regarding the circumstances of the termination.</w:t>
            </w:r>
            <w:r>
              <w:rPr>
                <w:lang w:val="en-US"/>
              </w:rPr>
              <w:t xml:space="preserve"> </w:t>
            </w:r>
            <w:r w:rsidRPr="00893D47">
              <w:rPr>
                <w:lang w:val="en-US"/>
              </w:rPr>
              <w:t xml:space="preserve">The following questions </w:t>
            </w:r>
            <w:r>
              <w:rPr>
                <w:lang w:val="en-US"/>
              </w:rPr>
              <w:t>will</w:t>
            </w:r>
            <w:r w:rsidRPr="00893D47">
              <w:rPr>
                <w:lang w:val="en-US"/>
              </w:rPr>
              <w:t xml:space="preserve"> be considered:</w:t>
            </w:r>
          </w:p>
          <w:p w14:paraId="0C4D58E0" w14:textId="79DAE3B3" w:rsidR="00F028F7" w:rsidRPr="00893D47" w:rsidRDefault="00F028F7" w:rsidP="00952054">
            <w:pPr>
              <w:pStyle w:val="bulletindent"/>
              <w:ind w:left="482" w:hanging="306"/>
            </w:pPr>
            <w:r w:rsidRPr="00893D47">
              <w:rPr>
                <w:lang w:val="en-US"/>
              </w:rPr>
              <w:t xml:space="preserve">Does the </w:t>
            </w:r>
            <w:r w:rsidRPr="00E060BA">
              <w:t>worker understand why they were terminated?</w:t>
            </w:r>
          </w:p>
          <w:p w14:paraId="43E027B4" w14:textId="06AB7BAA" w:rsidR="00F028F7" w:rsidRPr="00893D47" w:rsidRDefault="00F028F7" w:rsidP="00952054">
            <w:pPr>
              <w:pStyle w:val="bulletindent"/>
              <w:ind w:left="482" w:hanging="306"/>
            </w:pPr>
            <w:r w:rsidRPr="00E060BA">
              <w:t>What steps, if any, were put in place to try and resolve the issue prior to termination?</w:t>
            </w:r>
          </w:p>
          <w:p w14:paraId="6B0EC1CC" w14:textId="104D95CB" w:rsidR="00F028F7" w:rsidRPr="00893D47" w:rsidRDefault="00F028F7" w:rsidP="00CA278E">
            <w:pPr>
              <w:pStyle w:val="bulletindent"/>
              <w:ind w:left="482" w:hanging="306"/>
            </w:pPr>
            <w:r w:rsidRPr="00E060BA">
              <w:t xml:space="preserve">Did the worker </w:t>
            </w:r>
            <w:r w:rsidR="002961EF" w:rsidRPr="00E060BA">
              <w:t>provide</w:t>
            </w:r>
            <w:r w:rsidR="00F54A5E" w:rsidRPr="00E060BA">
              <w:t xml:space="preserve"> a resignation</w:t>
            </w:r>
            <w:r w:rsidR="00F54A5E">
              <w:t xml:space="preserve"> outlining the reasons for leaving (if relevant)?</w:t>
            </w:r>
          </w:p>
        </w:tc>
        <w:tc>
          <w:tcPr>
            <w:tcW w:w="1019" w:type="pct"/>
            <w:shd w:val="clear" w:color="auto" w:fill="auto"/>
          </w:tcPr>
          <w:p w14:paraId="302D97C9" w14:textId="77777777" w:rsidR="00F028F7" w:rsidRPr="00893D47" w:rsidRDefault="00F028F7" w:rsidP="00E66D73">
            <w:pPr>
              <w:pStyle w:val="tabletext"/>
              <w:rPr>
                <w:lang w:val="en-US"/>
              </w:rPr>
            </w:pPr>
          </w:p>
        </w:tc>
      </w:tr>
      <w:tr w:rsidR="00F028F7" w:rsidRPr="007045A3" w14:paraId="3B199F6A" w14:textId="77777777" w:rsidTr="003D11F8">
        <w:tc>
          <w:tcPr>
            <w:tcW w:w="368" w:type="pct"/>
            <w:shd w:val="clear" w:color="auto" w:fill="auto"/>
          </w:tcPr>
          <w:p w14:paraId="02ACB415" w14:textId="69929774" w:rsidR="00F028F7" w:rsidRDefault="00F028F7" w:rsidP="00E66D73">
            <w:pPr>
              <w:pStyle w:val="tabletext"/>
            </w:pPr>
            <w:r>
              <w:t>9.</w:t>
            </w:r>
            <w:r w:rsidR="008C3642">
              <w:t>3</w:t>
            </w:r>
          </w:p>
        </w:tc>
        <w:tc>
          <w:tcPr>
            <w:tcW w:w="437" w:type="pct"/>
            <w:shd w:val="clear" w:color="auto" w:fill="auto"/>
          </w:tcPr>
          <w:p w14:paraId="5B1F2339" w14:textId="77777777" w:rsidR="00F028F7" w:rsidRDefault="00F028F7" w:rsidP="00E66D73">
            <w:pPr>
              <w:pStyle w:val="tabletext"/>
            </w:pPr>
            <w:r>
              <w:t>Assistance to workers returning home</w:t>
            </w:r>
          </w:p>
          <w:p w14:paraId="36853204" w14:textId="02B0D78E" w:rsidR="00211130" w:rsidRDefault="00211130" w:rsidP="00E66D73">
            <w:pPr>
              <w:pStyle w:val="tabletext"/>
            </w:pPr>
            <w:r>
              <w:t xml:space="preserve">(Deed clauses 4, 6 and </w:t>
            </w:r>
            <w:r w:rsidR="00B1173B">
              <w:t xml:space="preserve">Item J </w:t>
            </w:r>
            <w:r>
              <w:t>Schedule 1)</w:t>
            </w:r>
          </w:p>
        </w:tc>
        <w:tc>
          <w:tcPr>
            <w:tcW w:w="3175" w:type="pct"/>
            <w:shd w:val="clear" w:color="auto" w:fill="auto"/>
          </w:tcPr>
          <w:p w14:paraId="688145CB" w14:textId="3BE404BF" w:rsidR="00F028F7" w:rsidRPr="00685408" w:rsidRDefault="00F028F7" w:rsidP="00E66D73">
            <w:pPr>
              <w:pStyle w:val="tableChead"/>
            </w:pPr>
            <w:r w:rsidRPr="00685408">
              <w:t>Financial matters</w:t>
            </w:r>
          </w:p>
          <w:p w14:paraId="5D4261B8" w14:textId="318B8F97" w:rsidR="00F028F7" w:rsidRPr="00685408" w:rsidRDefault="001F5354" w:rsidP="00E66D73">
            <w:pPr>
              <w:pStyle w:val="tabletext"/>
            </w:pPr>
            <w:r>
              <w:t xml:space="preserve">The </w:t>
            </w:r>
            <w:r w:rsidR="00F028F7" w:rsidRPr="00685408">
              <w:t>AE</w:t>
            </w:r>
            <w:r>
              <w:t>’s</w:t>
            </w:r>
            <w:r w:rsidR="00F028F7" w:rsidRPr="00685408">
              <w:t xml:space="preserve"> responsibilities include:</w:t>
            </w:r>
          </w:p>
          <w:p w14:paraId="425F712F" w14:textId="18CEFA7B" w:rsidR="00F028F7" w:rsidRPr="00685408" w:rsidRDefault="003A01BB" w:rsidP="005F5171">
            <w:pPr>
              <w:pStyle w:val="bulletindent"/>
              <w:ind w:left="482" w:hanging="306"/>
            </w:pPr>
            <w:r>
              <w:t>checking</w:t>
            </w:r>
            <w:r w:rsidRPr="00685408">
              <w:t xml:space="preserve"> </w:t>
            </w:r>
            <w:r w:rsidR="00F028F7" w:rsidRPr="00685408">
              <w:t xml:space="preserve">with the worker </w:t>
            </w:r>
            <w:r>
              <w:t xml:space="preserve">to find out </w:t>
            </w:r>
            <w:r w:rsidR="00F028F7" w:rsidRPr="00685408">
              <w:t>if they have enough money to return home</w:t>
            </w:r>
          </w:p>
          <w:p w14:paraId="6285FC40" w14:textId="632DDBD4" w:rsidR="00F028F7" w:rsidRPr="00685408" w:rsidRDefault="00F028F7" w:rsidP="005F5171">
            <w:pPr>
              <w:pStyle w:val="bulletindent"/>
              <w:ind w:left="482" w:hanging="306"/>
            </w:pPr>
            <w:r w:rsidRPr="00685408">
              <w:t>help</w:t>
            </w:r>
            <w:r w:rsidR="00BA77CC">
              <w:t>ing</w:t>
            </w:r>
            <w:r w:rsidRPr="00685408">
              <w:t xml:space="preserve"> the worker find the most cost-effective flight home and a way to get to the airport</w:t>
            </w:r>
          </w:p>
          <w:p w14:paraId="30D5DE8D" w14:textId="576C095D" w:rsidR="00F028F7" w:rsidRPr="00E060BA" w:rsidRDefault="00F028F7" w:rsidP="005F5171">
            <w:pPr>
              <w:pStyle w:val="bulletindent"/>
              <w:ind w:left="482" w:hanging="306"/>
            </w:pPr>
            <w:r w:rsidRPr="00E060BA">
              <w:t>arrang</w:t>
            </w:r>
            <w:r w:rsidR="00BA77CC">
              <w:t>ing</w:t>
            </w:r>
            <w:r w:rsidRPr="00E060BA">
              <w:t xml:space="preserve"> for final salary and deductions</w:t>
            </w:r>
          </w:p>
          <w:p w14:paraId="4DAE8F90" w14:textId="28552CE8" w:rsidR="00A71F80" w:rsidRPr="00685408" w:rsidRDefault="00F028F7" w:rsidP="00CA278E">
            <w:pPr>
              <w:pStyle w:val="bulletindent"/>
              <w:spacing w:after="100"/>
              <w:ind w:left="482" w:hanging="306"/>
            </w:pPr>
            <w:r w:rsidRPr="00E060BA">
              <w:t>ensur</w:t>
            </w:r>
            <w:r w:rsidR="00BA77CC">
              <w:t>ing</w:t>
            </w:r>
            <w:r w:rsidRPr="00E060BA">
              <w:t xml:space="preserve"> a worker</w:t>
            </w:r>
            <w:r w:rsidRPr="00685408">
              <w:t xml:space="preserve"> does not shut down their bank account so they can access </w:t>
            </w:r>
            <w:r w:rsidR="00BA77CC">
              <w:t xml:space="preserve">their </w:t>
            </w:r>
            <w:r w:rsidRPr="00685408">
              <w:t>super and tax</w:t>
            </w:r>
            <w:r w:rsidR="001F70F1">
              <w:t xml:space="preserve"> refund</w:t>
            </w:r>
            <w:r w:rsidRPr="00685408">
              <w:t>.</w:t>
            </w:r>
          </w:p>
          <w:p w14:paraId="0ACB0128" w14:textId="77777777" w:rsidR="00F028F7" w:rsidRPr="00685408" w:rsidRDefault="00F028F7" w:rsidP="00057AD2">
            <w:pPr>
              <w:pStyle w:val="tableChead"/>
              <w:spacing w:before="0"/>
            </w:pPr>
            <w:r w:rsidRPr="00685408">
              <w:t>Accommodation</w:t>
            </w:r>
          </w:p>
          <w:p w14:paraId="28F80DA9" w14:textId="0C479520" w:rsidR="00F028F7" w:rsidRPr="00685408" w:rsidRDefault="00F028F7" w:rsidP="00E66D73">
            <w:pPr>
              <w:pStyle w:val="tabletext"/>
            </w:pPr>
            <w:r w:rsidRPr="00685408">
              <w:t xml:space="preserve">An AE may need to provide workers with support to pack up their accommodation and conduct the exit process from their property, </w:t>
            </w:r>
            <w:r w:rsidR="00CF606E">
              <w:t>e.g.,</w:t>
            </w:r>
            <w:r w:rsidRPr="00685408">
              <w:t xml:space="preserve"> bond returns, exit procedure with real estate, cancelling internet</w:t>
            </w:r>
            <w:r w:rsidR="001F70F1">
              <w:t>,</w:t>
            </w:r>
            <w:r w:rsidRPr="00685408">
              <w:t xml:space="preserve"> etc.</w:t>
            </w:r>
          </w:p>
          <w:p w14:paraId="4F30D3BA" w14:textId="3130B1C9" w:rsidR="00F028F7" w:rsidRPr="00685408" w:rsidRDefault="00F028F7" w:rsidP="005F5171">
            <w:pPr>
              <w:pStyle w:val="bulletindent"/>
              <w:ind w:left="482" w:hanging="306"/>
            </w:pPr>
            <w:r w:rsidRPr="00685408">
              <w:t xml:space="preserve">AEs are responsible for notifying </w:t>
            </w:r>
            <w:r w:rsidR="00B728EA">
              <w:t xml:space="preserve">the </w:t>
            </w:r>
            <w:r w:rsidRPr="00685408">
              <w:t xml:space="preserve">LSU of </w:t>
            </w:r>
            <w:r w:rsidR="00B728EA">
              <w:t xml:space="preserve">the </w:t>
            </w:r>
            <w:r w:rsidRPr="00685408">
              <w:t xml:space="preserve">completion </w:t>
            </w:r>
            <w:r w:rsidR="00B728EA">
              <w:t xml:space="preserve">date </w:t>
            </w:r>
            <w:r w:rsidRPr="00685408">
              <w:t>and return date/flight of workers.</w:t>
            </w:r>
          </w:p>
          <w:p w14:paraId="1F375D6A" w14:textId="00FC9BF7" w:rsidR="00F028F7" w:rsidRPr="00685408" w:rsidRDefault="00B728EA" w:rsidP="005F5171">
            <w:pPr>
              <w:pStyle w:val="bulletindent"/>
              <w:ind w:left="482" w:hanging="306"/>
            </w:pPr>
            <w:r>
              <w:t xml:space="preserve">AEs must </w:t>
            </w:r>
            <w:r w:rsidR="00F028F7" w:rsidRPr="00685408">
              <w:t xml:space="preserve">provide workers with receipts </w:t>
            </w:r>
            <w:r>
              <w:t xml:space="preserve">for </w:t>
            </w:r>
            <w:r w:rsidR="001C79CA">
              <w:t>all on</w:t>
            </w:r>
            <w:r>
              <w:t>-</w:t>
            </w:r>
            <w:r w:rsidR="001C79CA">
              <w:t>charged costs (e</w:t>
            </w:r>
            <w:r>
              <w:t>.</w:t>
            </w:r>
            <w:r w:rsidR="001C79CA">
              <w:t>g</w:t>
            </w:r>
            <w:r>
              <w:t>.,</w:t>
            </w:r>
            <w:r w:rsidR="001C79CA">
              <w:t xml:space="preserve"> bond clean)</w:t>
            </w:r>
            <w:r w:rsidR="00F028F7" w:rsidRPr="00685408">
              <w:t>.</w:t>
            </w:r>
          </w:p>
          <w:p w14:paraId="2A0772FE" w14:textId="7FBEF039" w:rsidR="00F028F7" w:rsidRPr="00685408" w:rsidRDefault="00B728EA" w:rsidP="005F5171">
            <w:pPr>
              <w:pStyle w:val="bulletindent"/>
              <w:ind w:left="482" w:hanging="306"/>
            </w:pPr>
            <w:r>
              <w:t>AEs must c</w:t>
            </w:r>
            <w:r w:rsidRPr="00685408">
              <w:t xml:space="preserve">omplete </w:t>
            </w:r>
            <w:r w:rsidR="00F028F7" w:rsidRPr="00685408">
              <w:t xml:space="preserve">the </w:t>
            </w:r>
            <w:r>
              <w:t xml:space="preserve">ending </w:t>
            </w:r>
            <w:r w:rsidR="00965C47">
              <w:t xml:space="preserve">of </w:t>
            </w:r>
            <w:r>
              <w:t>employment form</w:t>
            </w:r>
            <w:r w:rsidRPr="00685408">
              <w:t xml:space="preserve"> </w:t>
            </w:r>
            <w:r w:rsidR="00F028F7" w:rsidRPr="00685408">
              <w:t xml:space="preserve">as mentioned in </w:t>
            </w:r>
            <w:r>
              <w:t xml:space="preserve">reference </w:t>
            </w:r>
            <w:r w:rsidR="00A90FA8">
              <w:t xml:space="preserve">no. </w:t>
            </w:r>
            <w:r w:rsidR="00965C47">
              <w:t>9.1</w:t>
            </w:r>
            <w:r w:rsidR="00A90FA8">
              <w:t>.</w:t>
            </w:r>
          </w:p>
          <w:p w14:paraId="14329D8B" w14:textId="3262560E" w:rsidR="00F028F7" w:rsidRPr="00685408" w:rsidRDefault="00F028F7" w:rsidP="00E66D73">
            <w:pPr>
              <w:pStyle w:val="tableChead"/>
            </w:pPr>
            <w:r w:rsidRPr="005C63B2">
              <w:t>Superannuation</w:t>
            </w:r>
          </w:p>
          <w:p w14:paraId="2EDC99A0" w14:textId="05716B91" w:rsidR="00F028F7" w:rsidRPr="00893D47" w:rsidRDefault="00F028F7" w:rsidP="00E66D73">
            <w:pPr>
              <w:pStyle w:val="tabletext"/>
              <w:spacing w:after="0"/>
              <w:rPr>
                <w:lang w:val="en-US"/>
              </w:rPr>
            </w:pPr>
            <w:r w:rsidRPr="00685408">
              <w:rPr>
                <w:lang w:eastAsia="en-AU"/>
              </w:rPr>
              <w:t>AEs must provide workers with details of their superannuation, including their superannuation fund name and, if known to the AE, their member number and information on how to claim their superannuation payments once they are back home and their visa has expired.</w:t>
            </w:r>
            <w:r w:rsidRPr="007367F1">
              <w:rPr>
                <w:lang w:eastAsia="en-AU"/>
              </w:rPr>
              <w:t xml:space="preserve"> </w:t>
            </w:r>
          </w:p>
        </w:tc>
        <w:tc>
          <w:tcPr>
            <w:tcW w:w="1019" w:type="pct"/>
            <w:shd w:val="clear" w:color="auto" w:fill="auto"/>
          </w:tcPr>
          <w:p w14:paraId="5FFE5542" w14:textId="77777777" w:rsidR="00F028F7" w:rsidRPr="00893D47" w:rsidRDefault="00F028F7" w:rsidP="00E66D73">
            <w:pPr>
              <w:pStyle w:val="tabletext"/>
              <w:rPr>
                <w:lang w:val="en-US"/>
              </w:rPr>
            </w:pPr>
          </w:p>
        </w:tc>
      </w:tr>
      <w:tr w:rsidR="002F3F94" w:rsidRPr="007045A3" w14:paraId="3C91D16B"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3CCCC583" w14:textId="37C932DB" w:rsidR="002F3F94" w:rsidRDefault="002F3F94" w:rsidP="00E66D73">
            <w:pPr>
              <w:pStyle w:val="tabletext"/>
            </w:pPr>
            <w:r>
              <w:t>9.</w:t>
            </w:r>
            <w:r w:rsidR="008C3642">
              <w:t>4</w:t>
            </w:r>
          </w:p>
        </w:tc>
        <w:tc>
          <w:tcPr>
            <w:tcW w:w="437" w:type="pct"/>
            <w:shd w:val="clear" w:color="auto" w:fill="auto"/>
          </w:tcPr>
          <w:p w14:paraId="4EDA41A2" w14:textId="77777777" w:rsidR="002F3F94" w:rsidRDefault="002F3F94" w:rsidP="00E66D73">
            <w:pPr>
              <w:pStyle w:val="tabletext"/>
            </w:pPr>
            <w:r>
              <w:t>Departure briefing and checklist</w:t>
            </w:r>
          </w:p>
          <w:p w14:paraId="16C20371" w14:textId="3EF94832" w:rsidR="00211130" w:rsidRDefault="00211130" w:rsidP="00E66D73">
            <w:pPr>
              <w:pStyle w:val="tabletext"/>
            </w:pPr>
            <w:r>
              <w:t xml:space="preserve">(Deed clause – </w:t>
            </w:r>
            <w:r w:rsidR="00B1173B">
              <w:t xml:space="preserve">Item J </w:t>
            </w:r>
            <w:r>
              <w:t>Schedule 1)</w:t>
            </w:r>
          </w:p>
        </w:tc>
        <w:tc>
          <w:tcPr>
            <w:tcW w:w="3175" w:type="pct"/>
            <w:shd w:val="clear" w:color="auto" w:fill="auto"/>
          </w:tcPr>
          <w:p w14:paraId="004BCB2E" w14:textId="7C5D9EED" w:rsidR="002F3F94" w:rsidRPr="00685408" w:rsidRDefault="002F3F94" w:rsidP="00E66D73">
            <w:pPr>
              <w:pStyle w:val="tabletext"/>
              <w:rPr>
                <w:rFonts w:cstheme="minorHAnsi"/>
                <w:lang w:eastAsia="en-AU"/>
              </w:rPr>
            </w:pPr>
            <w:r w:rsidRPr="00685408">
              <w:rPr>
                <w:lang w:eastAsia="en-AU"/>
              </w:rPr>
              <w:t>A face-to-face in</w:t>
            </w:r>
            <w:r w:rsidR="00A90FA8">
              <w:rPr>
                <w:lang w:eastAsia="en-AU"/>
              </w:rPr>
              <w:t>-</w:t>
            </w:r>
            <w:r w:rsidRPr="00685408">
              <w:rPr>
                <w:lang w:eastAsia="en-AU"/>
              </w:rPr>
              <w:t xml:space="preserve">person departure briefing must be provided to workers before they </w:t>
            </w:r>
            <w:r w:rsidR="00753E85">
              <w:rPr>
                <w:lang w:eastAsia="en-AU"/>
              </w:rPr>
              <w:t>leave Australia</w:t>
            </w:r>
            <w:r w:rsidR="00753E85" w:rsidRPr="00685408">
              <w:rPr>
                <w:lang w:eastAsia="en-AU"/>
              </w:rPr>
              <w:t xml:space="preserve"> </w:t>
            </w:r>
            <w:r w:rsidRPr="00685408">
              <w:rPr>
                <w:lang w:eastAsia="en-AU"/>
              </w:rPr>
              <w:t xml:space="preserve">to help them return to their home country. </w:t>
            </w:r>
            <w:r w:rsidRPr="00685408">
              <w:rPr>
                <w:rFonts w:cstheme="minorHAnsi"/>
                <w:lang w:eastAsia="en-AU"/>
              </w:rPr>
              <w:t>The departure briefing must cover the following matters, as per the Deed:</w:t>
            </w:r>
          </w:p>
          <w:p w14:paraId="76BE6246" w14:textId="2EA6D2D9" w:rsidR="002F3F94" w:rsidRPr="00E060BA" w:rsidRDefault="00753E85" w:rsidP="005F5171">
            <w:pPr>
              <w:pStyle w:val="bulletindent"/>
              <w:ind w:left="482" w:hanging="306"/>
            </w:pPr>
            <w:r>
              <w:t>r</w:t>
            </w:r>
            <w:r w:rsidRPr="00E060BA">
              <w:t xml:space="preserve">ecord </w:t>
            </w:r>
            <w:r w:rsidR="002F3F94" w:rsidRPr="00E060BA">
              <w:t xml:space="preserve">keeping </w:t>
            </w:r>
          </w:p>
          <w:p w14:paraId="00CD0AFA" w14:textId="50F3A646" w:rsidR="002F3F94" w:rsidRPr="00E060BA" w:rsidRDefault="00753E85" w:rsidP="005F5171">
            <w:pPr>
              <w:pStyle w:val="bulletindent"/>
              <w:ind w:left="482" w:hanging="306"/>
            </w:pPr>
            <w:r>
              <w:t>b</w:t>
            </w:r>
            <w:r w:rsidRPr="00E060BA">
              <w:t xml:space="preserve">anking </w:t>
            </w:r>
          </w:p>
          <w:p w14:paraId="552AB7C4" w14:textId="2E3EA44C" w:rsidR="002F3F94" w:rsidRPr="00E060BA" w:rsidRDefault="00753E85" w:rsidP="005F5171">
            <w:pPr>
              <w:pStyle w:val="bulletindent"/>
              <w:ind w:left="482" w:hanging="306"/>
            </w:pPr>
            <w:r>
              <w:t>r</w:t>
            </w:r>
            <w:r w:rsidRPr="00E060BA">
              <w:t xml:space="preserve">edirecting </w:t>
            </w:r>
            <w:r w:rsidR="002F3F94" w:rsidRPr="00E060BA">
              <w:t xml:space="preserve">mail </w:t>
            </w:r>
          </w:p>
          <w:p w14:paraId="62D8B4B7" w14:textId="77834B4F" w:rsidR="002F3F94" w:rsidRPr="00E060BA" w:rsidRDefault="00753E85" w:rsidP="005F5171">
            <w:pPr>
              <w:pStyle w:val="bulletindent"/>
              <w:ind w:left="482" w:hanging="306"/>
            </w:pPr>
            <w:r>
              <w:t>t</w:t>
            </w:r>
            <w:r w:rsidRPr="00E060BA">
              <w:t>axation</w:t>
            </w:r>
            <w:r>
              <w:t xml:space="preserve"> or</w:t>
            </w:r>
            <w:r w:rsidR="002F3F94" w:rsidRPr="00E060BA">
              <w:t xml:space="preserve"> superannuation</w:t>
            </w:r>
          </w:p>
          <w:p w14:paraId="2E99C5F8" w14:textId="02ED0F50" w:rsidR="002F3F94" w:rsidRPr="00E060BA" w:rsidRDefault="00753E85" w:rsidP="005F5171">
            <w:pPr>
              <w:pStyle w:val="bulletindent"/>
              <w:ind w:left="482" w:hanging="306"/>
            </w:pPr>
            <w:r>
              <w:t>p</w:t>
            </w:r>
            <w:r w:rsidRPr="00E060BA">
              <w:t xml:space="preserve">ayments </w:t>
            </w:r>
            <w:r w:rsidR="002F3F94" w:rsidRPr="00E060BA">
              <w:t xml:space="preserve">and deductions </w:t>
            </w:r>
          </w:p>
          <w:p w14:paraId="5C4C8DBD" w14:textId="1D4DC3BE" w:rsidR="002F3F94" w:rsidRPr="00685408" w:rsidRDefault="00753E85" w:rsidP="005F5171">
            <w:pPr>
              <w:pStyle w:val="bulletindent"/>
              <w:ind w:left="482" w:hanging="306"/>
              <w:rPr>
                <w:rFonts w:eastAsia="Times New Roman" w:cstheme="minorHAnsi"/>
                <w:lang w:eastAsia="en-AU"/>
              </w:rPr>
            </w:pPr>
            <w:r>
              <w:t>s</w:t>
            </w:r>
            <w:r w:rsidRPr="00E060BA">
              <w:t>avings</w:t>
            </w:r>
            <w:r w:rsidRPr="00685408">
              <w:rPr>
                <w:rFonts w:eastAsia="Times New Roman" w:cstheme="minorHAnsi"/>
                <w:lang w:eastAsia="en-AU"/>
              </w:rPr>
              <w:t xml:space="preserve"> </w:t>
            </w:r>
          </w:p>
          <w:p w14:paraId="7FE672E8" w14:textId="4B5B1029" w:rsidR="002F3F94" w:rsidRPr="00E060BA" w:rsidRDefault="00753E85" w:rsidP="005F5171">
            <w:pPr>
              <w:pStyle w:val="bulletindent"/>
              <w:ind w:left="482" w:hanging="306"/>
            </w:pPr>
            <w:r>
              <w:rPr>
                <w:rFonts w:eastAsia="Times New Roman" w:cstheme="minorHAnsi"/>
                <w:lang w:eastAsia="en-AU"/>
              </w:rPr>
              <w:t>h</w:t>
            </w:r>
            <w:r w:rsidRPr="00685408">
              <w:rPr>
                <w:rFonts w:eastAsia="Times New Roman" w:cstheme="minorHAnsi"/>
                <w:lang w:eastAsia="en-AU"/>
              </w:rPr>
              <w:t xml:space="preserve">ealth </w:t>
            </w:r>
            <w:r w:rsidR="002F3F94" w:rsidRPr="00685408">
              <w:rPr>
                <w:rFonts w:eastAsia="Times New Roman" w:cstheme="minorHAnsi"/>
                <w:lang w:eastAsia="en-AU"/>
              </w:rPr>
              <w:t>i</w:t>
            </w:r>
            <w:r w:rsidR="002F3F94" w:rsidRPr="00E060BA">
              <w:t xml:space="preserve">nsurance </w:t>
            </w:r>
          </w:p>
          <w:p w14:paraId="46D33A06" w14:textId="79913F84" w:rsidR="002F3F94" w:rsidRPr="00685408" w:rsidRDefault="00753E85" w:rsidP="005F5171">
            <w:pPr>
              <w:pStyle w:val="bulletindent"/>
              <w:ind w:left="482" w:hanging="306"/>
              <w:rPr>
                <w:lang w:eastAsia="en-AU"/>
              </w:rPr>
            </w:pPr>
            <w:r>
              <w:t>r</w:t>
            </w:r>
            <w:r w:rsidRPr="00E060BA">
              <w:t>esolving</w:t>
            </w:r>
            <w:r w:rsidRPr="00685408">
              <w:rPr>
                <w:lang w:eastAsia="en-AU"/>
              </w:rPr>
              <w:t xml:space="preserve"> </w:t>
            </w:r>
            <w:r w:rsidR="002F3F94" w:rsidRPr="00685408">
              <w:rPr>
                <w:lang w:eastAsia="en-AU"/>
              </w:rPr>
              <w:t>unpaid fines and the consequences of not paying these</w:t>
            </w:r>
          </w:p>
          <w:p w14:paraId="2C0AB927" w14:textId="543E974C" w:rsidR="002F3F94" w:rsidRPr="00685408" w:rsidRDefault="00753E85" w:rsidP="005F5171">
            <w:pPr>
              <w:pStyle w:val="bulletindent"/>
              <w:ind w:left="482" w:hanging="306"/>
              <w:rPr>
                <w:b/>
                <w:bCs/>
              </w:rPr>
            </w:pPr>
            <w:r>
              <w:rPr>
                <w:lang w:eastAsia="en-AU"/>
              </w:rPr>
              <w:t>m</w:t>
            </w:r>
            <w:r w:rsidRPr="00685408">
              <w:rPr>
                <w:lang w:eastAsia="en-AU"/>
              </w:rPr>
              <w:t xml:space="preserve">obile </w:t>
            </w:r>
            <w:r w:rsidR="002F3F94" w:rsidRPr="00685408">
              <w:rPr>
                <w:lang w:eastAsia="en-AU"/>
              </w:rPr>
              <w:t>phones</w:t>
            </w:r>
            <w:r>
              <w:rPr>
                <w:lang w:eastAsia="en-AU"/>
              </w:rPr>
              <w:t>.</w:t>
            </w:r>
          </w:p>
        </w:tc>
        <w:tc>
          <w:tcPr>
            <w:tcW w:w="1019" w:type="pct"/>
            <w:shd w:val="clear" w:color="auto" w:fill="auto"/>
          </w:tcPr>
          <w:p w14:paraId="3E166A9E" w14:textId="12D43BD1" w:rsidR="00DC2F36" w:rsidRPr="008C5585" w:rsidRDefault="00DC2F36" w:rsidP="00DC2F36">
            <w:pPr>
              <w:jc w:val="left"/>
              <w:rPr>
                <w:b/>
                <w:bCs/>
              </w:rPr>
            </w:pPr>
            <w:r w:rsidRPr="008C5585">
              <w:rPr>
                <w:b/>
                <w:bCs/>
              </w:rPr>
              <w:t xml:space="preserve">PLS </w:t>
            </w:r>
            <w:r w:rsidR="00D84C3B" w:rsidRPr="008C5585">
              <w:rPr>
                <w:b/>
                <w:bCs/>
              </w:rPr>
              <w:t xml:space="preserve">worker de-mobilisation checklist </w:t>
            </w:r>
            <w:r w:rsidR="008918C2" w:rsidRPr="008C5585">
              <w:rPr>
                <w:b/>
                <w:bCs/>
              </w:rPr>
              <w:t>(</w:t>
            </w:r>
            <w:r w:rsidRPr="008C5585">
              <w:rPr>
                <w:b/>
                <w:bCs/>
              </w:rPr>
              <w:t>pending)</w:t>
            </w:r>
          </w:p>
          <w:p w14:paraId="326DE25D" w14:textId="77777777" w:rsidR="002F3F94" w:rsidRPr="002C5D4E" w:rsidRDefault="002F3F94" w:rsidP="00E66D73">
            <w:pPr>
              <w:pStyle w:val="tabletext"/>
              <w:rPr>
                <w:lang w:val="en-US"/>
              </w:rPr>
            </w:pPr>
          </w:p>
        </w:tc>
      </w:tr>
    </w:tbl>
    <w:p w14:paraId="3206EA50" w14:textId="77777777" w:rsidR="001970D3" w:rsidRDefault="001970D3" w:rsidP="0099205F">
      <w:pPr>
        <w:pStyle w:val="BodyNoSpace"/>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CellMar>
          <w:top w:w="113" w:type="dxa"/>
          <w:bottom w:w="113" w:type="dxa"/>
        </w:tblCellMar>
        <w:tblLook w:val="04A0" w:firstRow="1" w:lastRow="0" w:firstColumn="1" w:lastColumn="0" w:noHBand="0" w:noVBand="1"/>
      </w:tblPr>
      <w:tblGrid>
        <w:gridCol w:w="11196"/>
        <w:gridCol w:w="3934"/>
      </w:tblGrid>
      <w:tr w:rsidR="00C04BB2" w14:paraId="6706BF31" w14:textId="77777777" w:rsidTr="00FA1157">
        <w:trPr>
          <w:cnfStyle w:val="100000000000" w:firstRow="1" w:lastRow="0" w:firstColumn="0" w:lastColumn="0" w:oddVBand="0" w:evenVBand="0" w:oddHBand="0" w:evenHBand="0" w:firstRowFirstColumn="0" w:firstRowLastColumn="0" w:lastRowFirstColumn="0" w:lastRowLastColumn="0"/>
        </w:trPr>
        <w:tc>
          <w:tcPr>
            <w:tcW w:w="3700" w:type="pct"/>
            <w:shd w:val="clear" w:color="auto" w:fill="FFF0E1"/>
          </w:tcPr>
          <w:p w14:paraId="1E39F68D" w14:textId="77777777" w:rsidR="00C04BB2" w:rsidRPr="003F7363" w:rsidRDefault="00C04BB2" w:rsidP="00FA1157">
            <w:pPr>
              <w:pStyle w:val="tableBhead"/>
            </w:pPr>
            <w:r w:rsidRPr="003F7363">
              <w:t xml:space="preserve">Better </w:t>
            </w:r>
            <w:r>
              <w:t>p</w:t>
            </w:r>
            <w:r w:rsidRPr="003F7363">
              <w:t xml:space="preserve">ractice </w:t>
            </w:r>
            <w:r>
              <w:t>r</w:t>
            </w:r>
            <w:r w:rsidRPr="003F7363">
              <w:t xml:space="preserve">ecommendations </w:t>
            </w:r>
          </w:p>
          <w:p w14:paraId="30B450D2" w14:textId="77777777" w:rsidR="00C04BB2" w:rsidRDefault="00C04BB2" w:rsidP="00FA1157">
            <w:pPr>
              <w:pStyle w:val="bullettable"/>
              <w:ind w:left="482" w:hanging="306"/>
            </w:pPr>
            <w:r>
              <w:t>AEs provide LSUs with brief summaries about each worker and if they would recommend them to other employers.</w:t>
            </w:r>
          </w:p>
          <w:p w14:paraId="108D5AB7" w14:textId="77777777" w:rsidR="00C04BB2" w:rsidRDefault="00C04BB2" w:rsidP="00FA1157">
            <w:pPr>
              <w:pStyle w:val="bullettable"/>
              <w:ind w:left="482" w:hanging="306"/>
            </w:pPr>
            <w:r>
              <w:t>AEs copy PLF case managers and the PLF mobilisation team into communications with LSUs regarding demobilisation logistics.</w:t>
            </w:r>
          </w:p>
          <w:p w14:paraId="19DDCA77" w14:textId="77777777" w:rsidR="00C04BB2" w:rsidRDefault="00C04BB2" w:rsidP="00FA1157">
            <w:pPr>
              <w:pStyle w:val="bullettable"/>
              <w:ind w:left="482" w:hanging="306"/>
            </w:pPr>
            <w:r>
              <w:t xml:space="preserve">AEs encourage workers to consider their plan to return home as early possible, including saving money or paying for their return flight via agreed payroll deductions. </w:t>
            </w:r>
          </w:p>
          <w:p w14:paraId="6CAD029B" w14:textId="77777777" w:rsidR="00C04BB2" w:rsidRDefault="00C04BB2" w:rsidP="00FA1157">
            <w:pPr>
              <w:pStyle w:val="bullettable"/>
              <w:ind w:left="482" w:hanging="306"/>
            </w:pPr>
            <w:r>
              <w:t xml:space="preserve">AEs provide assistance as needed to workers who are organising their return home, helping them with booking flights, transfers and accommodation for their trip, whether online or via a travel agent. </w:t>
            </w:r>
          </w:p>
          <w:p w14:paraId="4449EA2C" w14:textId="77777777" w:rsidR="00C04BB2" w:rsidRDefault="00C04BB2" w:rsidP="00FA1157">
            <w:pPr>
              <w:pStyle w:val="bullettable"/>
              <w:ind w:left="482" w:hanging="306"/>
            </w:pPr>
            <w:r>
              <w:t xml:space="preserve">AEs check with the relevant airline regarding baggage limits for workers’ return flights, as some workers may need to purchase extra baggage. </w:t>
            </w:r>
          </w:p>
          <w:p w14:paraId="62A9692F" w14:textId="77777777" w:rsidR="00C04BB2" w:rsidRDefault="00C04BB2" w:rsidP="00FA1157">
            <w:pPr>
              <w:pStyle w:val="bullettable"/>
              <w:ind w:left="482" w:hanging="306"/>
            </w:pPr>
            <w:r>
              <w:t xml:space="preserve">AEs assist workers to finalise their tax return or superannuation refund and encourage them to keep their Australian bank account open until these matters are resolved. </w:t>
            </w:r>
          </w:p>
          <w:p w14:paraId="183509B1" w14:textId="77777777" w:rsidR="00C04BB2" w:rsidRDefault="00C04BB2" w:rsidP="00FA1157">
            <w:pPr>
              <w:pStyle w:val="bullettable"/>
              <w:ind w:left="482" w:hanging="306"/>
            </w:pPr>
            <w:r>
              <w:t xml:space="preserve">AEs remind workers to keep some cash in their accounts to pay expenses during their transit home, e.g., food, extra baggage. </w:t>
            </w:r>
          </w:p>
          <w:p w14:paraId="45C18811" w14:textId="77777777" w:rsidR="00C04BB2" w:rsidRDefault="00C04BB2" w:rsidP="00FA1157">
            <w:pPr>
              <w:pStyle w:val="bullettable"/>
              <w:ind w:left="482" w:hanging="306"/>
            </w:pPr>
            <w:r>
              <w:t xml:space="preserve">AEs remind workers to keep key phone numbers, e.g., for AE representatives or the PLF worker welfare hotline (1800 515 131) handy for their transit home. They can then call the PLF if any substantial issues arise during their trip. </w:t>
            </w:r>
          </w:p>
        </w:tc>
        <w:tc>
          <w:tcPr>
            <w:tcW w:w="1300" w:type="pct"/>
            <w:shd w:val="clear" w:color="auto" w:fill="FFF0E1"/>
          </w:tcPr>
          <w:p w14:paraId="2C8DD9EE" w14:textId="77777777" w:rsidR="00C04BB2" w:rsidRPr="003F7363" w:rsidRDefault="00C04BB2" w:rsidP="00FA1157">
            <w:pPr>
              <w:pStyle w:val="tableBhead"/>
            </w:pPr>
            <w:r w:rsidRPr="003F7363">
              <w:t xml:space="preserve">Monitoring and </w:t>
            </w:r>
            <w:r>
              <w:t>n</w:t>
            </w:r>
            <w:r w:rsidRPr="003F7363">
              <w:t>otifications</w:t>
            </w:r>
          </w:p>
          <w:p w14:paraId="58EE4C90" w14:textId="77777777" w:rsidR="00C04BB2" w:rsidRPr="00DF2533" w:rsidRDefault="00C04BB2" w:rsidP="00FA1157">
            <w:pPr>
              <w:pStyle w:val="bullettable"/>
              <w:ind w:left="482" w:hanging="306"/>
            </w:pPr>
            <w:r w:rsidRPr="00DF2533">
              <w:t xml:space="preserve">AEs must notify </w:t>
            </w:r>
            <w:r>
              <w:t xml:space="preserve">the </w:t>
            </w:r>
            <w:r w:rsidRPr="00DF2533">
              <w:t>PLF if they intend to terminate a worker</w:t>
            </w:r>
            <w:r>
              <w:t>.</w:t>
            </w:r>
          </w:p>
          <w:p w14:paraId="48FC06A1" w14:textId="77777777" w:rsidR="00C04BB2" w:rsidRPr="00EC2F40" w:rsidRDefault="00C04BB2" w:rsidP="00FA1157">
            <w:pPr>
              <w:pStyle w:val="bullettable"/>
              <w:ind w:left="482" w:hanging="306"/>
              <w:rPr>
                <w:b/>
                <w:bCs/>
              </w:rPr>
            </w:pPr>
            <w:r>
              <w:t xml:space="preserve">AEs must notify the PLF if a worker has finished employment for any reason. </w:t>
            </w:r>
          </w:p>
          <w:p w14:paraId="079731EC" w14:textId="2F0AC81D" w:rsidR="00C04BB2" w:rsidRPr="00EC2F40" w:rsidRDefault="00C04BB2" w:rsidP="00FA1157">
            <w:pPr>
              <w:pStyle w:val="bullettable"/>
              <w:ind w:left="482" w:hanging="306"/>
            </w:pPr>
            <w:r w:rsidRPr="00EC2F40">
              <w:t>AE</w:t>
            </w:r>
            <w:r>
              <w:t>s</w:t>
            </w:r>
            <w:r w:rsidRPr="00EC2F40">
              <w:t xml:space="preserve"> </w:t>
            </w:r>
            <w:r>
              <w:t>must</w:t>
            </w:r>
            <w:r w:rsidRPr="00EC2F40">
              <w:t xml:space="preserve"> forward </w:t>
            </w:r>
            <w:r>
              <w:t>e</w:t>
            </w:r>
            <w:r w:rsidRPr="00EC2F40">
              <w:t xml:space="preserve">nd of </w:t>
            </w:r>
            <w:r>
              <w:t>e</w:t>
            </w:r>
            <w:r w:rsidRPr="00EC2F40">
              <w:t xml:space="preserve">mployment </w:t>
            </w:r>
            <w:r>
              <w:t>f</w:t>
            </w:r>
            <w:r w:rsidRPr="00EC2F40">
              <w:t xml:space="preserve">orms to </w:t>
            </w:r>
            <w:r>
              <w:t xml:space="preserve">the </w:t>
            </w:r>
            <w:r w:rsidRPr="00EC2F40">
              <w:t xml:space="preserve">PLF upon </w:t>
            </w:r>
            <w:r>
              <w:t xml:space="preserve">the </w:t>
            </w:r>
            <w:r w:rsidRPr="00EC2F40">
              <w:t xml:space="preserve">resignation or termination of </w:t>
            </w:r>
            <w:r>
              <w:t xml:space="preserve">a </w:t>
            </w:r>
            <w:r w:rsidRPr="00EC2F40">
              <w:t>worker</w:t>
            </w:r>
            <w:r>
              <w:t>.</w:t>
            </w:r>
          </w:p>
          <w:p w14:paraId="4E62DFA2" w14:textId="77777777" w:rsidR="00C04BB2" w:rsidRDefault="00C04BB2" w:rsidP="00FA1157">
            <w:pPr>
              <w:pStyle w:val="bullettable"/>
              <w:ind w:left="482" w:hanging="306"/>
            </w:pPr>
            <w:r w:rsidRPr="005A5EC5">
              <w:t xml:space="preserve">AEs must notify </w:t>
            </w:r>
            <w:r>
              <w:t xml:space="preserve">the </w:t>
            </w:r>
            <w:r w:rsidRPr="005A5EC5">
              <w:t>PLF if they want to exten</w:t>
            </w:r>
            <w:r>
              <w:t>d</w:t>
            </w:r>
            <w:r w:rsidRPr="005A5EC5">
              <w:t xml:space="preserve"> a worker’s contract</w:t>
            </w:r>
            <w:r>
              <w:t>.</w:t>
            </w:r>
          </w:p>
          <w:p w14:paraId="422A2CD5" w14:textId="3CD9F473" w:rsidR="00C04BB2" w:rsidRDefault="00C04BB2" w:rsidP="00FA1157">
            <w:pPr>
              <w:pStyle w:val="bullettable"/>
              <w:ind w:left="482" w:hanging="306"/>
            </w:pPr>
            <w:r w:rsidRPr="005A5EC5">
              <w:t xml:space="preserve">AEs </w:t>
            </w:r>
            <w:r>
              <w:t xml:space="preserve">must </w:t>
            </w:r>
            <w:r w:rsidRPr="005A5EC5">
              <w:t xml:space="preserve">confirm with </w:t>
            </w:r>
            <w:r>
              <w:t xml:space="preserve">the </w:t>
            </w:r>
            <w:r w:rsidRPr="005A5EC5">
              <w:t xml:space="preserve">PLF </w:t>
            </w:r>
            <w:r>
              <w:t xml:space="preserve">that </w:t>
            </w:r>
            <w:r w:rsidRPr="005A5EC5">
              <w:t xml:space="preserve">they have </w:t>
            </w:r>
            <w:r>
              <w:t>completed</w:t>
            </w:r>
            <w:r w:rsidRPr="005A5EC5">
              <w:t xml:space="preserve"> </w:t>
            </w:r>
            <w:r w:rsidR="00EF1AAA">
              <w:t>de-mobilisation</w:t>
            </w:r>
            <w:r w:rsidRPr="005A5EC5">
              <w:t xml:space="preserve"> </w:t>
            </w:r>
            <w:r>
              <w:t>b</w:t>
            </w:r>
            <w:r w:rsidRPr="005A5EC5">
              <w:t>riefings with all workers</w:t>
            </w:r>
            <w:r>
              <w:t>.</w:t>
            </w:r>
          </w:p>
        </w:tc>
      </w:tr>
    </w:tbl>
    <w:p w14:paraId="7B3E4020" w14:textId="0A8CFC4E" w:rsidR="00DC2F36" w:rsidRDefault="00DC2F36" w:rsidP="00DC2F36">
      <w:pPr>
        <w:tabs>
          <w:tab w:val="left" w:pos="10776"/>
        </w:tabs>
        <w:rPr>
          <w:lang w:val="en-AU"/>
        </w:rPr>
      </w:pPr>
      <w:r>
        <w:rPr>
          <w:lang w:val="en-AU"/>
        </w:rPr>
        <w:tab/>
      </w:r>
    </w:p>
    <w:p w14:paraId="2A8FC519" w14:textId="77777777" w:rsidR="008567A1" w:rsidRDefault="008567A1" w:rsidP="00DC2F36">
      <w:pPr>
        <w:tabs>
          <w:tab w:val="left" w:pos="10776"/>
        </w:tabs>
        <w:rPr>
          <w:lang w:val="en-AU"/>
        </w:rPr>
        <w:sectPr w:rsidR="008567A1" w:rsidSect="005D3757">
          <w:footnotePr>
            <w:pos w:val="beneathText"/>
          </w:footnotePr>
          <w:pgSz w:w="16838" w:h="11906" w:orient="landscape"/>
          <w:pgMar w:top="1418" w:right="851" w:bottom="851" w:left="851" w:header="709" w:footer="0" w:gutter="0"/>
          <w:cols w:space="708"/>
          <w:docGrid w:linePitch="360"/>
        </w:sectPr>
      </w:pPr>
    </w:p>
    <w:p w14:paraId="27586B8A" w14:textId="77777777" w:rsidR="00271DF9" w:rsidRDefault="008567A1" w:rsidP="006A59C4">
      <w:pPr>
        <w:pStyle w:val="Head1"/>
      </w:pPr>
      <w:r w:rsidRPr="00685408">
        <w:t xml:space="preserve">Annex 1: </w:t>
      </w:r>
    </w:p>
    <w:p w14:paraId="5DB7F6C7" w14:textId="292A48D3" w:rsidR="00DC2F36" w:rsidRPr="00685408" w:rsidRDefault="008567A1" w:rsidP="00276482">
      <w:pPr>
        <w:pStyle w:val="intropara"/>
      </w:pPr>
      <w:r w:rsidRPr="00685408">
        <w:t>List of</w:t>
      </w:r>
      <w:r w:rsidR="006C7E08" w:rsidRPr="00685408">
        <w:t xml:space="preserve"> additional</w:t>
      </w:r>
      <w:r w:rsidRPr="00685408">
        <w:t xml:space="preserve"> </w:t>
      </w:r>
      <w:r w:rsidR="006C7E08" w:rsidRPr="00685408">
        <w:t xml:space="preserve">documents and forms referenced in </w:t>
      </w:r>
      <w:r w:rsidR="004155AA">
        <w:t xml:space="preserve">the AE </w:t>
      </w:r>
      <w:r w:rsidR="00B31AF6">
        <w:t>g</w:t>
      </w:r>
      <w:r w:rsidR="00B31AF6" w:rsidRPr="00685408">
        <w:t>uidelines</w:t>
      </w:r>
      <w:r w:rsidR="008C5585">
        <w:t>.</w:t>
      </w:r>
      <w:r w:rsidR="006C7E08" w:rsidRPr="00685408">
        <w:t xml:space="preserve"> </w:t>
      </w:r>
    </w:p>
    <w:tbl>
      <w:tblPr>
        <w:tblStyle w:val="GRMTable1"/>
        <w:tblW w:w="9074" w:type="dxa"/>
        <w:tblInd w:w="-5" w:type="dxa"/>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ook w:val="04A0" w:firstRow="1" w:lastRow="0" w:firstColumn="1" w:lastColumn="0" w:noHBand="0" w:noVBand="1"/>
      </w:tblPr>
      <w:tblGrid>
        <w:gridCol w:w="5387"/>
        <w:gridCol w:w="3687"/>
      </w:tblGrid>
      <w:tr w:rsidR="00F20C6B" w:rsidRPr="00ED04CF" w14:paraId="2DD4DACC" w14:textId="77777777" w:rsidTr="00F82E21">
        <w:tc>
          <w:tcPr>
            <w:tcW w:w="5387" w:type="dxa"/>
            <w:shd w:val="clear" w:color="auto" w:fill="FFF0E1"/>
          </w:tcPr>
          <w:p w14:paraId="79488DAB" w14:textId="77777777" w:rsidR="00DC2F36" w:rsidRPr="00E66D73" w:rsidRDefault="00DC2F36" w:rsidP="00E66D73">
            <w:pPr>
              <w:pStyle w:val="tableheading"/>
              <w:spacing w:before="120" w:after="120"/>
              <w:rPr>
                <w:sz w:val="20"/>
                <w:szCs w:val="20"/>
                <w:lang w:val="en-US"/>
              </w:rPr>
            </w:pPr>
            <w:r w:rsidRPr="00E66D73">
              <w:rPr>
                <w:sz w:val="20"/>
                <w:szCs w:val="20"/>
                <w:lang w:val="en-US"/>
              </w:rPr>
              <w:t>Document</w:t>
            </w:r>
          </w:p>
        </w:tc>
        <w:tc>
          <w:tcPr>
            <w:tcW w:w="3687" w:type="dxa"/>
            <w:shd w:val="clear" w:color="auto" w:fill="FFF0E1"/>
          </w:tcPr>
          <w:p w14:paraId="6F6FC491" w14:textId="2655263A" w:rsidR="00DC2F36" w:rsidRPr="00E66D73" w:rsidRDefault="00DC2F36" w:rsidP="00E66D73">
            <w:pPr>
              <w:pStyle w:val="tableheading"/>
              <w:spacing w:before="120" w:after="120"/>
              <w:rPr>
                <w:sz w:val="20"/>
                <w:szCs w:val="20"/>
                <w:lang w:val="en-US"/>
              </w:rPr>
            </w:pPr>
            <w:r w:rsidRPr="00E66D73">
              <w:rPr>
                <w:sz w:val="20"/>
                <w:szCs w:val="20"/>
                <w:lang w:val="en-US"/>
              </w:rPr>
              <w:t>Owner</w:t>
            </w:r>
          </w:p>
        </w:tc>
      </w:tr>
      <w:tr w:rsidR="00DC2F36" w:rsidRPr="00ED04CF" w14:paraId="7D4745BA" w14:textId="77777777" w:rsidTr="00F82E21">
        <w:tc>
          <w:tcPr>
            <w:tcW w:w="5387" w:type="dxa"/>
          </w:tcPr>
          <w:p w14:paraId="2ED2B4B4" w14:textId="3D8C5C1F" w:rsidR="00DC2F36" w:rsidRPr="00E66D73" w:rsidRDefault="00DC2F36" w:rsidP="00E66D73">
            <w:pPr>
              <w:spacing w:before="120" w:after="120"/>
              <w:jc w:val="left"/>
              <w:rPr>
                <w:rFonts w:eastAsia="Times New Roman" w:cs="Calibri"/>
                <w:sz w:val="20"/>
                <w:szCs w:val="20"/>
                <w:lang w:val="en-US"/>
              </w:rPr>
            </w:pPr>
            <w:r w:rsidRPr="00E66D73">
              <w:rPr>
                <w:rFonts w:cs="Calibri"/>
                <w:sz w:val="20"/>
                <w:szCs w:val="20"/>
              </w:rPr>
              <w:t xml:space="preserve">PLS </w:t>
            </w:r>
            <w:r w:rsidR="00937348">
              <w:rPr>
                <w:rFonts w:cs="Calibri"/>
                <w:sz w:val="20"/>
                <w:szCs w:val="20"/>
              </w:rPr>
              <w:t>r</w:t>
            </w:r>
            <w:r w:rsidR="00937348" w:rsidRPr="00E66D73">
              <w:rPr>
                <w:rFonts w:cs="Calibri"/>
                <w:sz w:val="20"/>
                <w:szCs w:val="20"/>
              </w:rPr>
              <w:t xml:space="preserve">eporting </w:t>
            </w:r>
            <w:r w:rsidR="00427D88" w:rsidRPr="00E66D73">
              <w:rPr>
                <w:rFonts w:cs="Calibri"/>
                <w:sz w:val="20"/>
                <w:szCs w:val="20"/>
              </w:rPr>
              <w:t xml:space="preserve">an </w:t>
            </w:r>
            <w:r w:rsidR="00937348">
              <w:rPr>
                <w:rFonts w:cs="Calibri"/>
                <w:sz w:val="20"/>
                <w:szCs w:val="20"/>
              </w:rPr>
              <w:t>i</w:t>
            </w:r>
            <w:r w:rsidR="00937348" w:rsidRPr="00E66D73">
              <w:rPr>
                <w:rFonts w:cs="Calibri"/>
                <w:sz w:val="20"/>
                <w:szCs w:val="20"/>
              </w:rPr>
              <w:t xml:space="preserve">ncident </w:t>
            </w:r>
            <w:r w:rsidR="00937348">
              <w:rPr>
                <w:rFonts w:cs="Calibri"/>
                <w:sz w:val="20"/>
                <w:szCs w:val="20"/>
              </w:rPr>
              <w:t>p</w:t>
            </w:r>
            <w:r w:rsidR="00937348" w:rsidRPr="00E66D73">
              <w:rPr>
                <w:rFonts w:cs="Calibri"/>
                <w:sz w:val="20"/>
                <w:szCs w:val="20"/>
              </w:rPr>
              <w:t>rocess</w:t>
            </w:r>
          </w:p>
        </w:tc>
        <w:tc>
          <w:tcPr>
            <w:tcW w:w="3687" w:type="dxa"/>
          </w:tcPr>
          <w:p w14:paraId="646B23BF" w14:textId="46C1F52B"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109D46CD" w14:textId="77777777" w:rsidTr="00F82E21">
        <w:tc>
          <w:tcPr>
            <w:tcW w:w="5387" w:type="dxa"/>
          </w:tcPr>
          <w:p w14:paraId="324AEDA0" w14:textId="4F1805DB" w:rsidR="00DC2F36" w:rsidRPr="00E66D73" w:rsidRDefault="00DC2F36" w:rsidP="00E66D73">
            <w:pPr>
              <w:spacing w:before="120" w:after="120"/>
              <w:jc w:val="left"/>
              <w:rPr>
                <w:rFonts w:cs="Calibri"/>
                <w:sz w:val="20"/>
                <w:szCs w:val="20"/>
              </w:rPr>
            </w:pPr>
            <w:r w:rsidRPr="00E66D73">
              <w:rPr>
                <w:rFonts w:cs="Calibri"/>
                <w:sz w:val="20"/>
                <w:szCs w:val="20"/>
              </w:rPr>
              <w:t>DFAT</w:t>
            </w:r>
            <w:r w:rsidR="00427D88" w:rsidRPr="00E66D73">
              <w:rPr>
                <w:rFonts w:cs="Calibri"/>
                <w:sz w:val="20"/>
                <w:szCs w:val="20"/>
              </w:rPr>
              <w:t>/PLS</w:t>
            </w:r>
            <w:r w:rsidRPr="00E66D73">
              <w:rPr>
                <w:rFonts w:cs="Calibri"/>
                <w:sz w:val="20"/>
                <w:szCs w:val="20"/>
              </w:rPr>
              <w:t xml:space="preserve"> </w:t>
            </w:r>
            <w:r w:rsidR="00937348">
              <w:rPr>
                <w:rFonts w:cs="Calibri"/>
                <w:sz w:val="20"/>
                <w:szCs w:val="20"/>
              </w:rPr>
              <w:t>p</w:t>
            </w:r>
            <w:r w:rsidR="00937348" w:rsidRPr="00E66D73">
              <w:rPr>
                <w:rFonts w:cs="Calibri"/>
                <w:sz w:val="20"/>
                <w:szCs w:val="20"/>
              </w:rPr>
              <w:t xml:space="preserve">rivacy </w:t>
            </w:r>
            <w:r w:rsidR="00407933">
              <w:rPr>
                <w:rFonts w:cs="Calibri"/>
                <w:sz w:val="20"/>
                <w:szCs w:val="20"/>
              </w:rPr>
              <w:t>n</w:t>
            </w:r>
            <w:r w:rsidR="00407933" w:rsidRPr="00E66D73">
              <w:rPr>
                <w:rFonts w:cs="Calibri"/>
                <w:sz w:val="20"/>
                <w:szCs w:val="20"/>
              </w:rPr>
              <w:t>oti</w:t>
            </w:r>
            <w:r w:rsidR="00407933">
              <w:rPr>
                <w:rFonts w:cs="Calibri"/>
                <w:sz w:val="20"/>
                <w:szCs w:val="20"/>
              </w:rPr>
              <w:t>ce</w:t>
            </w:r>
            <w:r w:rsidR="00407933" w:rsidRPr="00E66D73">
              <w:rPr>
                <w:rFonts w:cs="Calibri"/>
                <w:sz w:val="20"/>
                <w:szCs w:val="20"/>
              </w:rPr>
              <w:t xml:space="preserve"> </w:t>
            </w:r>
            <w:r w:rsidRPr="00E66D73">
              <w:rPr>
                <w:rFonts w:cs="Calibri"/>
                <w:sz w:val="20"/>
                <w:szCs w:val="20"/>
              </w:rPr>
              <w:t xml:space="preserve">and </w:t>
            </w:r>
            <w:r w:rsidR="00937348">
              <w:rPr>
                <w:rFonts w:cs="Calibri"/>
                <w:sz w:val="20"/>
                <w:szCs w:val="20"/>
              </w:rPr>
              <w:t>c</w:t>
            </w:r>
            <w:r w:rsidR="00937348" w:rsidRPr="00E66D73">
              <w:rPr>
                <w:rFonts w:cs="Calibri"/>
                <w:sz w:val="20"/>
                <w:szCs w:val="20"/>
              </w:rPr>
              <w:t xml:space="preserve">onsent </w:t>
            </w:r>
            <w:r w:rsidRPr="00E66D73">
              <w:rPr>
                <w:rFonts w:cs="Calibri"/>
                <w:sz w:val="20"/>
                <w:szCs w:val="20"/>
              </w:rPr>
              <w:t>form</w:t>
            </w:r>
          </w:p>
        </w:tc>
        <w:tc>
          <w:tcPr>
            <w:tcW w:w="3687" w:type="dxa"/>
          </w:tcPr>
          <w:p w14:paraId="7F8AF31B" w14:textId="77777777"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DFAT</w:t>
            </w:r>
          </w:p>
        </w:tc>
      </w:tr>
      <w:tr w:rsidR="00DC2F36" w:rsidRPr="00ED04CF" w14:paraId="07FC21C3" w14:textId="77777777" w:rsidTr="00F82E21">
        <w:tc>
          <w:tcPr>
            <w:tcW w:w="5387" w:type="dxa"/>
          </w:tcPr>
          <w:p w14:paraId="7CB1E0D7" w14:textId="077350CC"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937348">
              <w:rPr>
                <w:rFonts w:cs="Calibri"/>
                <w:sz w:val="20"/>
                <w:szCs w:val="20"/>
              </w:rPr>
              <w:t>l</w:t>
            </w:r>
            <w:r w:rsidR="00937348" w:rsidRPr="00E66D73">
              <w:rPr>
                <w:rFonts w:cs="Calibri"/>
                <w:sz w:val="20"/>
                <w:szCs w:val="20"/>
              </w:rPr>
              <w:t xml:space="preserve">abour </w:t>
            </w:r>
            <w:r w:rsidR="00937348">
              <w:rPr>
                <w:rFonts w:cs="Calibri"/>
                <w:sz w:val="20"/>
                <w:szCs w:val="20"/>
              </w:rPr>
              <w:t>m</w:t>
            </w:r>
            <w:r w:rsidR="00937348" w:rsidRPr="00E66D73">
              <w:rPr>
                <w:rFonts w:cs="Calibri"/>
                <w:sz w:val="20"/>
                <w:szCs w:val="20"/>
              </w:rPr>
              <w:t xml:space="preserve">arketing </w:t>
            </w:r>
            <w:r w:rsidR="00937348">
              <w:rPr>
                <w:rFonts w:cs="Calibri"/>
                <w:sz w:val="20"/>
                <w:szCs w:val="20"/>
              </w:rPr>
              <w:t>t</w:t>
            </w:r>
            <w:r w:rsidR="00937348" w:rsidRPr="00E66D73">
              <w:rPr>
                <w:rFonts w:cs="Calibri"/>
                <w:sz w:val="20"/>
                <w:szCs w:val="20"/>
              </w:rPr>
              <w:t xml:space="preserve">esting </w:t>
            </w:r>
            <w:r w:rsidRPr="00E66D73">
              <w:rPr>
                <w:rFonts w:cs="Calibri"/>
                <w:sz w:val="20"/>
                <w:szCs w:val="20"/>
              </w:rPr>
              <w:t xml:space="preserve">and </w:t>
            </w:r>
            <w:r w:rsidR="00937348">
              <w:rPr>
                <w:rFonts w:cs="Calibri"/>
                <w:sz w:val="20"/>
                <w:szCs w:val="20"/>
              </w:rPr>
              <w:t>r</w:t>
            </w:r>
            <w:r w:rsidR="00937348" w:rsidRPr="00E66D73">
              <w:rPr>
                <w:rFonts w:cs="Calibri"/>
                <w:sz w:val="20"/>
                <w:szCs w:val="20"/>
              </w:rPr>
              <w:t xml:space="preserve">ecruitment </w:t>
            </w:r>
            <w:r w:rsidR="00937348">
              <w:rPr>
                <w:rFonts w:cs="Calibri"/>
                <w:sz w:val="20"/>
                <w:szCs w:val="20"/>
              </w:rPr>
              <w:t>p</w:t>
            </w:r>
            <w:r w:rsidR="00937348" w:rsidRPr="00E66D73">
              <w:rPr>
                <w:rFonts w:cs="Calibri"/>
                <w:sz w:val="20"/>
                <w:szCs w:val="20"/>
              </w:rPr>
              <w:t xml:space="preserve">lan </w:t>
            </w:r>
            <w:r w:rsidR="00937348">
              <w:rPr>
                <w:rFonts w:cs="Calibri"/>
                <w:sz w:val="20"/>
                <w:szCs w:val="20"/>
              </w:rPr>
              <w:t>p</w:t>
            </w:r>
            <w:r w:rsidR="00937348" w:rsidRPr="00E66D73">
              <w:rPr>
                <w:rFonts w:cs="Calibri"/>
                <w:sz w:val="20"/>
                <w:szCs w:val="20"/>
              </w:rPr>
              <w:t>rocess</w:t>
            </w:r>
          </w:p>
        </w:tc>
        <w:tc>
          <w:tcPr>
            <w:tcW w:w="3687" w:type="dxa"/>
          </w:tcPr>
          <w:p w14:paraId="4F0B850D" w14:textId="19E75E72"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4B93DAD8" w14:textId="77777777" w:rsidTr="00F82E21">
        <w:tc>
          <w:tcPr>
            <w:tcW w:w="5387" w:type="dxa"/>
          </w:tcPr>
          <w:p w14:paraId="6EA7E7BD" w14:textId="6AFAAE32"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172922">
              <w:rPr>
                <w:rFonts w:cs="Calibri"/>
                <w:sz w:val="20"/>
                <w:szCs w:val="20"/>
              </w:rPr>
              <w:t>OOE</w:t>
            </w:r>
            <w:r w:rsidR="00937348" w:rsidRPr="00E66D73">
              <w:rPr>
                <w:rFonts w:cs="Calibri"/>
                <w:sz w:val="20"/>
                <w:szCs w:val="20"/>
              </w:rPr>
              <w:t xml:space="preserve"> </w:t>
            </w:r>
            <w:r w:rsidR="00937348">
              <w:rPr>
                <w:rFonts w:cs="Calibri"/>
                <w:sz w:val="20"/>
                <w:szCs w:val="20"/>
              </w:rPr>
              <w:t>t</w:t>
            </w:r>
            <w:r w:rsidR="00937348" w:rsidRPr="00E66D73">
              <w:rPr>
                <w:rFonts w:cs="Calibri"/>
                <w:sz w:val="20"/>
                <w:szCs w:val="20"/>
              </w:rPr>
              <w:t>emplate</w:t>
            </w:r>
          </w:p>
        </w:tc>
        <w:tc>
          <w:tcPr>
            <w:tcW w:w="3687" w:type="dxa"/>
          </w:tcPr>
          <w:p w14:paraId="3A723CD0" w14:textId="5C1EFD80"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571D4429" w14:textId="77777777" w:rsidTr="00F82E21">
        <w:tc>
          <w:tcPr>
            <w:tcW w:w="5387" w:type="dxa"/>
          </w:tcPr>
          <w:p w14:paraId="023F5DCD" w14:textId="04890F42" w:rsidR="00DC2F36" w:rsidRPr="00E66D73" w:rsidRDefault="00427D88" w:rsidP="00E66D73">
            <w:pPr>
              <w:spacing w:before="120" w:after="120"/>
              <w:jc w:val="left"/>
              <w:rPr>
                <w:rFonts w:cs="Calibri"/>
                <w:sz w:val="20"/>
                <w:szCs w:val="20"/>
              </w:rPr>
            </w:pPr>
            <w:r w:rsidRPr="00E66D73">
              <w:rPr>
                <w:rFonts w:cs="Calibri"/>
                <w:sz w:val="20"/>
                <w:szCs w:val="20"/>
              </w:rPr>
              <w:t xml:space="preserve">Home Affairs </w:t>
            </w:r>
            <w:r w:rsidR="00937348">
              <w:rPr>
                <w:rFonts w:cs="Calibri"/>
                <w:sz w:val="20"/>
                <w:szCs w:val="20"/>
              </w:rPr>
              <w:t>o</w:t>
            </w:r>
            <w:r w:rsidR="00937348" w:rsidRPr="00E66D73">
              <w:rPr>
                <w:rFonts w:cs="Calibri"/>
                <w:sz w:val="20"/>
                <w:szCs w:val="20"/>
              </w:rPr>
              <w:t xml:space="preserve">nline </w:t>
            </w:r>
            <w:r w:rsidR="00937348">
              <w:rPr>
                <w:rFonts w:cs="Calibri"/>
                <w:sz w:val="20"/>
                <w:szCs w:val="20"/>
              </w:rPr>
              <w:t>v</w:t>
            </w:r>
            <w:r w:rsidR="00937348" w:rsidRPr="00E66D73">
              <w:rPr>
                <w:rFonts w:cs="Calibri"/>
                <w:sz w:val="20"/>
                <w:szCs w:val="20"/>
              </w:rPr>
              <w:t xml:space="preserve">isa </w:t>
            </w:r>
            <w:r w:rsidR="00937348">
              <w:rPr>
                <w:rFonts w:cs="Calibri"/>
                <w:sz w:val="20"/>
                <w:szCs w:val="20"/>
              </w:rPr>
              <w:t>a</w:t>
            </w:r>
            <w:r w:rsidR="00937348" w:rsidRPr="00E66D73">
              <w:rPr>
                <w:rFonts w:cs="Calibri"/>
                <w:sz w:val="20"/>
                <w:szCs w:val="20"/>
              </w:rPr>
              <w:t xml:space="preserve">pplication </w:t>
            </w:r>
            <w:r w:rsidR="00937348">
              <w:rPr>
                <w:rFonts w:cs="Calibri"/>
                <w:sz w:val="20"/>
                <w:szCs w:val="20"/>
              </w:rPr>
              <w:t>g</w:t>
            </w:r>
            <w:r w:rsidR="00937348" w:rsidRPr="00E66D73">
              <w:rPr>
                <w:rFonts w:cs="Calibri"/>
                <w:sz w:val="20"/>
                <w:szCs w:val="20"/>
              </w:rPr>
              <w:t>uide</w:t>
            </w:r>
          </w:p>
        </w:tc>
        <w:tc>
          <w:tcPr>
            <w:tcW w:w="3687" w:type="dxa"/>
          </w:tcPr>
          <w:p w14:paraId="53FE1FF8" w14:textId="77777777"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Department of Home Affairs</w:t>
            </w:r>
          </w:p>
        </w:tc>
      </w:tr>
      <w:tr w:rsidR="00DC2F36" w:rsidRPr="00ED04CF" w14:paraId="5890BB33" w14:textId="77777777" w:rsidTr="00F82E21">
        <w:tc>
          <w:tcPr>
            <w:tcW w:w="5387" w:type="dxa"/>
          </w:tcPr>
          <w:p w14:paraId="18CCCC49" w14:textId="1ABA8104"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937348">
              <w:rPr>
                <w:rFonts w:cs="Calibri"/>
                <w:sz w:val="20"/>
                <w:szCs w:val="20"/>
              </w:rPr>
              <w:t>l</w:t>
            </w:r>
            <w:r w:rsidR="00937348" w:rsidRPr="00E66D73">
              <w:rPr>
                <w:rFonts w:cs="Calibri"/>
                <w:sz w:val="20"/>
                <w:szCs w:val="20"/>
              </w:rPr>
              <w:t xml:space="preserve">abour </w:t>
            </w:r>
            <w:r w:rsidR="00937348">
              <w:rPr>
                <w:rFonts w:cs="Calibri"/>
                <w:sz w:val="20"/>
                <w:szCs w:val="20"/>
              </w:rPr>
              <w:t>m</w:t>
            </w:r>
            <w:r w:rsidR="00937348" w:rsidRPr="00E66D73">
              <w:rPr>
                <w:rFonts w:cs="Calibri"/>
                <w:sz w:val="20"/>
                <w:szCs w:val="20"/>
              </w:rPr>
              <w:t xml:space="preserve">arket </w:t>
            </w:r>
            <w:r w:rsidR="00937348">
              <w:rPr>
                <w:rFonts w:cs="Calibri"/>
                <w:sz w:val="20"/>
                <w:szCs w:val="20"/>
              </w:rPr>
              <w:t>t</w:t>
            </w:r>
            <w:r w:rsidR="00937348" w:rsidRPr="00E66D73">
              <w:rPr>
                <w:rFonts w:cs="Calibri"/>
                <w:sz w:val="20"/>
                <w:szCs w:val="20"/>
              </w:rPr>
              <w:t xml:space="preserve">esting </w:t>
            </w:r>
            <w:r w:rsidRPr="00E66D73">
              <w:rPr>
                <w:rFonts w:cs="Calibri"/>
                <w:sz w:val="20"/>
                <w:szCs w:val="20"/>
              </w:rPr>
              <w:t xml:space="preserve">and </w:t>
            </w:r>
            <w:r w:rsidR="00937348">
              <w:rPr>
                <w:rFonts w:cs="Calibri"/>
                <w:sz w:val="20"/>
                <w:szCs w:val="20"/>
              </w:rPr>
              <w:t>r</w:t>
            </w:r>
            <w:r w:rsidR="00937348" w:rsidRPr="00E66D73">
              <w:rPr>
                <w:rFonts w:cs="Calibri"/>
                <w:sz w:val="20"/>
                <w:szCs w:val="20"/>
              </w:rPr>
              <w:t xml:space="preserve">ecruitment </w:t>
            </w:r>
            <w:r w:rsidR="00937348">
              <w:rPr>
                <w:rFonts w:cs="Calibri"/>
                <w:sz w:val="20"/>
                <w:szCs w:val="20"/>
              </w:rPr>
              <w:t>p</w:t>
            </w:r>
            <w:r w:rsidR="00937348" w:rsidRPr="00E66D73">
              <w:rPr>
                <w:rFonts w:cs="Calibri"/>
                <w:sz w:val="20"/>
                <w:szCs w:val="20"/>
              </w:rPr>
              <w:t xml:space="preserve">lan </w:t>
            </w:r>
            <w:r w:rsidR="00937348">
              <w:rPr>
                <w:rFonts w:cs="Calibri"/>
                <w:sz w:val="20"/>
                <w:szCs w:val="20"/>
              </w:rPr>
              <w:t>f</w:t>
            </w:r>
            <w:r w:rsidR="00937348" w:rsidRPr="00E66D73">
              <w:rPr>
                <w:rFonts w:cs="Calibri"/>
                <w:sz w:val="20"/>
                <w:szCs w:val="20"/>
              </w:rPr>
              <w:t>orm</w:t>
            </w:r>
          </w:p>
        </w:tc>
        <w:tc>
          <w:tcPr>
            <w:tcW w:w="3687" w:type="dxa"/>
          </w:tcPr>
          <w:p w14:paraId="03C5DBDF" w14:textId="2BEFF948"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4E1E9C26" w14:textId="77777777" w:rsidTr="00F82E21">
        <w:tc>
          <w:tcPr>
            <w:tcW w:w="5387" w:type="dxa"/>
          </w:tcPr>
          <w:p w14:paraId="436A6E6A" w14:textId="59AAEB13" w:rsidR="00DC2F36" w:rsidRPr="00E66D73" w:rsidRDefault="00DC2F36" w:rsidP="00E66D73">
            <w:pPr>
              <w:spacing w:before="120" w:after="120"/>
              <w:jc w:val="left"/>
              <w:rPr>
                <w:rFonts w:cs="Calibri"/>
                <w:sz w:val="20"/>
                <w:szCs w:val="20"/>
              </w:rPr>
            </w:pPr>
            <w:r w:rsidRPr="00E66D73">
              <w:rPr>
                <w:rFonts w:cs="Calibri"/>
                <w:sz w:val="20"/>
                <w:szCs w:val="20"/>
              </w:rPr>
              <w:t>Fair Work Information Statement</w:t>
            </w:r>
          </w:p>
        </w:tc>
        <w:tc>
          <w:tcPr>
            <w:tcW w:w="3687" w:type="dxa"/>
          </w:tcPr>
          <w:p w14:paraId="651ABF02" w14:textId="755930E8" w:rsidR="00DC2F36" w:rsidRPr="00E66D73" w:rsidRDefault="00267CEF" w:rsidP="00E66D73">
            <w:pPr>
              <w:spacing w:before="120" w:after="120"/>
              <w:jc w:val="left"/>
              <w:rPr>
                <w:rFonts w:eastAsia="Times New Roman" w:cs="Calibri"/>
                <w:sz w:val="20"/>
                <w:szCs w:val="20"/>
                <w:lang w:val="en-US"/>
              </w:rPr>
            </w:pPr>
            <w:r>
              <w:rPr>
                <w:rFonts w:eastAsia="Times New Roman" w:cs="Calibri"/>
                <w:sz w:val="20"/>
                <w:szCs w:val="20"/>
                <w:lang w:val="en-US"/>
              </w:rPr>
              <w:t>FWO</w:t>
            </w:r>
          </w:p>
        </w:tc>
      </w:tr>
      <w:tr w:rsidR="00DC2F36" w:rsidRPr="00ED04CF" w14:paraId="18AFE5B9" w14:textId="77777777" w:rsidTr="00F82E21">
        <w:tc>
          <w:tcPr>
            <w:tcW w:w="5387" w:type="dxa"/>
          </w:tcPr>
          <w:p w14:paraId="07593147" w14:textId="45EECD3C"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B31AF6">
              <w:rPr>
                <w:rFonts w:cs="Calibri"/>
                <w:sz w:val="20"/>
                <w:szCs w:val="20"/>
              </w:rPr>
              <w:t>AE</w:t>
            </w:r>
            <w:r w:rsidR="00B31AF6" w:rsidRPr="00E66D73">
              <w:rPr>
                <w:rFonts w:cs="Calibri"/>
                <w:sz w:val="20"/>
                <w:szCs w:val="20"/>
              </w:rPr>
              <w:t xml:space="preserve"> </w:t>
            </w:r>
            <w:r w:rsidR="00937348">
              <w:rPr>
                <w:rFonts w:cs="Calibri"/>
                <w:sz w:val="20"/>
                <w:szCs w:val="20"/>
              </w:rPr>
              <w:t>r</w:t>
            </w:r>
            <w:r w:rsidR="00937348" w:rsidRPr="00E66D73">
              <w:rPr>
                <w:rFonts w:cs="Calibri"/>
                <w:sz w:val="20"/>
                <w:szCs w:val="20"/>
              </w:rPr>
              <w:t xml:space="preserve">eporting </w:t>
            </w:r>
            <w:r w:rsidR="00937348">
              <w:rPr>
                <w:rFonts w:cs="Calibri"/>
                <w:sz w:val="20"/>
                <w:szCs w:val="20"/>
              </w:rPr>
              <w:t>t</w:t>
            </w:r>
            <w:r w:rsidR="00937348" w:rsidRPr="00E66D73">
              <w:rPr>
                <w:rFonts w:cs="Calibri"/>
                <w:sz w:val="20"/>
                <w:szCs w:val="20"/>
              </w:rPr>
              <w:t>emplate</w:t>
            </w:r>
          </w:p>
        </w:tc>
        <w:tc>
          <w:tcPr>
            <w:tcW w:w="3687" w:type="dxa"/>
          </w:tcPr>
          <w:p w14:paraId="03C4319C" w14:textId="303B1A92"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5D036DB6" w14:textId="77777777" w:rsidTr="00F82E21">
        <w:tc>
          <w:tcPr>
            <w:tcW w:w="5387" w:type="dxa"/>
          </w:tcPr>
          <w:p w14:paraId="2F0C9897" w14:textId="17672AC0" w:rsidR="00DC2F36" w:rsidRPr="00E66D73" w:rsidRDefault="00DC2F36" w:rsidP="00E66D73">
            <w:pPr>
              <w:spacing w:before="120" w:after="120"/>
              <w:jc w:val="left"/>
              <w:rPr>
                <w:rFonts w:cs="Calibri"/>
                <w:sz w:val="20"/>
                <w:szCs w:val="20"/>
              </w:rPr>
            </w:pPr>
            <w:r w:rsidRPr="00E66D73">
              <w:rPr>
                <w:rFonts w:cs="Calibri"/>
                <w:sz w:val="20"/>
                <w:szCs w:val="20"/>
              </w:rPr>
              <w:t xml:space="preserve">Payroll </w:t>
            </w:r>
            <w:r w:rsidR="00B31AF6">
              <w:rPr>
                <w:rFonts w:cs="Calibri"/>
                <w:sz w:val="20"/>
                <w:szCs w:val="20"/>
              </w:rPr>
              <w:t>d</w:t>
            </w:r>
            <w:r w:rsidR="00B31AF6" w:rsidRPr="00E66D73">
              <w:rPr>
                <w:rFonts w:cs="Calibri"/>
                <w:sz w:val="20"/>
                <w:szCs w:val="20"/>
              </w:rPr>
              <w:t xml:space="preserve">eduction </w:t>
            </w:r>
            <w:r w:rsidR="00B31AF6">
              <w:rPr>
                <w:rFonts w:cs="Calibri"/>
                <w:sz w:val="20"/>
                <w:szCs w:val="20"/>
              </w:rPr>
              <w:t>a</w:t>
            </w:r>
            <w:r w:rsidR="00B31AF6" w:rsidRPr="00E66D73">
              <w:rPr>
                <w:rFonts w:cs="Calibri"/>
                <w:sz w:val="20"/>
                <w:szCs w:val="20"/>
              </w:rPr>
              <w:t xml:space="preserve">uthority </w:t>
            </w:r>
            <w:r w:rsidR="00B31AF6">
              <w:rPr>
                <w:rFonts w:cs="Calibri"/>
                <w:sz w:val="20"/>
                <w:szCs w:val="20"/>
              </w:rPr>
              <w:t>t</w:t>
            </w:r>
            <w:r w:rsidR="00B31AF6" w:rsidRPr="00E66D73">
              <w:rPr>
                <w:rFonts w:cs="Calibri"/>
                <w:sz w:val="20"/>
                <w:szCs w:val="20"/>
              </w:rPr>
              <w:t>emplate</w:t>
            </w:r>
          </w:p>
        </w:tc>
        <w:tc>
          <w:tcPr>
            <w:tcW w:w="3687" w:type="dxa"/>
          </w:tcPr>
          <w:p w14:paraId="11469D0B" w14:textId="02B71FCC" w:rsidR="00DC2F36" w:rsidRPr="00E66D73" w:rsidRDefault="00A57DA5"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F</w:t>
            </w:r>
            <w:r w:rsidRPr="00E66D73">
              <w:rPr>
                <w:rFonts w:eastAsia="Times New Roman" w:cs="Calibri"/>
                <w:sz w:val="20"/>
                <w:szCs w:val="20"/>
                <w:lang w:val="en-US"/>
              </w:rPr>
              <w:t xml:space="preserve"> </w:t>
            </w:r>
          </w:p>
        </w:tc>
      </w:tr>
      <w:tr w:rsidR="004A3F1E" w:rsidRPr="00ED04CF" w14:paraId="08356613" w14:textId="77777777" w:rsidTr="00F82E21">
        <w:tc>
          <w:tcPr>
            <w:tcW w:w="5387" w:type="dxa"/>
          </w:tcPr>
          <w:p w14:paraId="444CCAB9" w14:textId="24F6C53A" w:rsidR="004A3F1E" w:rsidRPr="00920F82" w:rsidRDefault="00920F82" w:rsidP="00E66D73">
            <w:pPr>
              <w:spacing w:before="120" w:after="120"/>
              <w:jc w:val="left"/>
              <w:rPr>
                <w:rFonts w:cs="Calibri"/>
                <w:sz w:val="20"/>
                <w:szCs w:val="20"/>
              </w:rPr>
            </w:pPr>
            <w:r w:rsidRPr="00920F82">
              <w:rPr>
                <w:rFonts w:cs="Calibri"/>
                <w:sz w:val="20"/>
                <w:szCs w:val="20"/>
              </w:rPr>
              <w:t>Deduction</w:t>
            </w:r>
            <w:r w:rsidR="00F82E21">
              <w:rPr>
                <w:rFonts w:cs="Calibri"/>
                <w:sz w:val="20"/>
                <w:szCs w:val="20"/>
              </w:rPr>
              <w:t>s</w:t>
            </w:r>
            <w:r w:rsidRPr="00920F82">
              <w:rPr>
                <w:rFonts w:cs="Calibri"/>
                <w:sz w:val="20"/>
                <w:szCs w:val="20"/>
              </w:rPr>
              <w:t xml:space="preserve"> guidelines</w:t>
            </w:r>
          </w:p>
        </w:tc>
        <w:tc>
          <w:tcPr>
            <w:tcW w:w="3687" w:type="dxa"/>
          </w:tcPr>
          <w:p w14:paraId="510A0382" w14:textId="7387EECC" w:rsidR="004A3F1E" w:rsidRPr="00920F82" w:rsidRDefault="00920F82" w:rsidP="00E66D73">
            <w:pPr>
              <w:spacing w:before="120" w:after="120"/>
              <w:jc w:val="left"/>
              <w:rPr>
                <w:rFonts w:cs="Calibri"/>
                <w:sz w:val="20"/>
                <w:szCs w:val="20"/>
              </w:rPr>
            </w:pPr>
            <w:r w:rsidRPr="00920F82">
              <w:rPr>
                <w:rFonts w:cs="Calibri"/>
                <w:sz w:val="20"/>
                <w:szCs w:val="20"/>
              </w:rPr>
              <w:t>PLF</w:t>
            </w:r>
          </w:p>
        </w:tc>
      </w:tr>
      <w:tr w:rsidR="00FE326A" w:rsidRPr="00ED04CF" w14:paraId="2BB08E4E" w14:textId="77777777" w:rsidTr="00F82E21">
        <w:tc>
          <w:tcPr>
            <w:tcW w:w="5387" w:type="dxa"/>
          </w:tcPr>
          <w:p w14:paraId="1896EE2E" w14:textId="2F500A72" w:rsidR="00FE326A" w:rsidRPr="00FE326A" w:rsidRDefault="00FE326A" w:rsidP="00E66D73">
            <w:pPr>
              <w:spacing w:before="120" w:after="120"/>
              <w:jc w:val="left"/>
              <w:rPr>
                <w:rFonts w:cs="Calibri"/>
                <w:sz w:val="20"/>
                <w:szCs w:val="20"/>
              </w:rPr>
            </w:pPr>
            <w:r w:rsidRPr="00FE326A">
              <w:rPr>
                <w:rFonts w:cs="Calibri"/>
                <w:sz w:val="20"/>
                <w:szCs w:val="20"/>
              </w:rPr>
              <w:t>PLS contingency plan request email template</w:t>
            </w:r>
          </w:p>
        </w:tc>
        <w:tc>
          <w:tcPr>
            <w:tcW w:w="3687" w:type="dxa"/>
          </w:tcPr>
          <w:p w14:paraId="713C26FC" w14:textId="408529AD" w:rsidR="00FE326A" w:rsidRPr="00FE326A" w:rsidRDefault="00FE326A" w:rsidP="00E66D73">
            <w:pPr>
              <w:spacing w:before="120" w:after="120"/>
              <w:jc w:val="left"/>
              <w:rPr>
                <w:rFonts w:cs="Calibri"/>
                <w:sz w:val="20"/>
                <w:szCs w:val="20"/>
              </w:rPr>
            </w:pPr>
            <w:r w:rsidRPr="00FE326A">
              <w:rPr>
                <w:rFonts w:cs="Calibri"/>
                <w:sz w:val="20"/>
                <w:szCs w:val="20"/>
              </w:rPr>
              <w:t>PLF</w:t>
            </w:r>
          </w:p>
        </w:tc>
      </w:tr>
      <w:tr w:rsidR="00DC2F36" w:rsidRPr="00ED04CF" w14:paraId="342F8D3B" w14:textId="77777777" w:rsidTr="00F82E21">
        <w:tc>
          <w:tcPr>
            <w:tcW w:w="5387" w:type="dxa"/>
          </w:tcPr>
          <w:p w14:paraId="329493D5" w14:textId="761AC6A5" w:rsidR="00DC2F36" w:rsidRPr="00E66D73" w:rsidRDefault="00DC2F36" w:rsidP="00E66D73">
            <w:pPr>
              <w:spacing w:before="120" w:after="120"/>
              <w:jc w:val="left"/>
              <w:rPr>
                <w:rFonts w:cs="Calibri"/>
                <w:sz w:val="20"/>
                <w:szCs w:val="20"/>
              </w:rPr>
            </w:pPr>
            <w:r w:rsidRPr="00E66D73">
              <w:rPr>
                <w:rFonts w:cs="Calibri"/>
                <w:sz w:val="20"/>
                <w:szCs w:val="20"/>
              </w:rPr>
              <w:t xml:space="preserve">956/956a </w:t>
            </w:r>
            <w:r w:rsidR="00B31AF6">
              <w:rPr>
                <w:rFonts w:cs="Calibri"/>
                <w:sz w:val="20"/>
                <w:szCs w:val="20"/>
              </w:rPr>
              <w:t>f</w:t>
            </w:r>
            <w:r w:rsidR="00B31AF6" w:rsidRPr="00E66D73">
              <w:rPr>
                <w:rFonts w:cs="Calibri"/>
                <w:sz w:val="20"/>
                <w:szCs w:val="20"/>
              </w:rPr>
              <w:t>orm</w:t>
            </w:r>
          </w:p>
        </w:tc>
        <w:tc>
          <w:tcPr>
            <w:tcW w:w="3687" w:type="dxa"/>
          </w:tcPr>
          <w:p w14:paraId="5E1AFF18" w14:textId="77777777" w:rsidR="000544A9" w:rsidRPr="00A1546C" w:rsidRDefault="00A627BD" w:rsidP="000544A9">
            <w:pPr>
              <w:spacing w:before="120" w:after="120"/>
              <w:jc w:val="left"/>
              <w:rPr>
                <w:rFonts w:cs="Calibri"/>
                <w:sz w:val="20"/>
                <w:szCs w:val="20"/>
                <w:u w:val="single"/>
              </w:rPr>
            </w:pPr>
            <w:hyperlink r:id="rId146" w:history="1">
              <w:r w:rsidR="000544A9" w:rsidRPr="00A1546C">
                <w:rPr>
                  <w:rFonts w:cs="Calibri"/>
                  <w:sz w:val="20"/>
                  <w:szCs w:val="20"/>
                  <w:u w:val="single"/>
                </w:rPr>
                <w:t>https://immi.homeaffairs.gov.au/form-listing/forms/956.pdf</w:t>
              </w:r>
            </w:hyperlink>
          </w:p>
          <w:p w14:paraId="08F82EFE" w14:textId="2D2E23F4" w:rsidR="00DC2F36" w:rsidRPr="00A1546C" w:rsidRDefault="00A627BD" w:rsidP="000544A9">
            <w:pPr>
              <w:spacing w:before="120" w:after="120"/>
              <w:jc w:val="left"/>
              <w:rPr>
                <w:rFonts w:eastAsia="Times New Roman" w:cs="Calibri"/>
                <w:sz w:val="20"/>
                <w:szCs w:val="20"/>
                <w:u w:val="single"/>
                <w:lang w:val="en-US"/>
              </w:rPr>
            </w:pPr>
            <w:hyperlink r:id="rId147" w:history="1">
              <w:r w:rsidR="000544A9" w:rsidRPr="00A1546C">
                <w:rPr>
                  <w:rFonts w:cs="Calibri"/>
                  <w:sz w:val="20"/>
                  <w:szCs w:val="20"/>
                  <w:u w:val="single"/>
                </w:rPr>
                <w:t>https://immi.homeaffairs.gov.au/form-listing/forms/956a.pdf</w:t>
              </w:r>
            </w:hyperlink>
          </w:p>
        </w:tc>
      </w:tr>
      <w:tr w:rsidR="00DE3229" w:rsidRPr="00ED04CF" w14:paraId="41EAF771" w14:textId="77777777" w:rsidTr="00F82E21">
        <w:tc>
          <w:tcPr>
            <w:tcW w:w="5387" w:type="dxa"/>
          </w:tcPr>
          <w:p w14:paraId="44AC688B" w14:textId="6E237A39" w:rsidR="00DE3229" w:rsidRPr="00DE3229" w:rsidRDefault="00DE3229" w:rsidP="00E66D73">
            <w:pPr>
              <w:spacing w:before="120" w:after="120"/>
              <w:jc w:val="left"/>
              <w:rPr>
                <w:rFonts w:cs="Calibri"/>
                <w:sz w:val="20"/>
                <w:szCs w:val="20"/>
              </w:rPr>
            </w:pPr>
            <w:r w:rsidRPr="00DE3229">
              <w:rPr>
                <w:rFonts w:cs="Calibri"/>
                <w:sz w:val="20"/>
                <w:szCs w:val="20"/>
              </w:rPr>
              <w:t>PLS change of conditions (promotion or upskilling) email template</w:t>
            </w:r>
          </w:p>
        </w:tc>
        <w:tc>
          <w:tcPr>
            <w:tcW w:w="3687" w:type="dxa"/>
          </w:tcPr>
          <w:p w14:paraId="253373B7" w14:textId="776364C4" w:rsidR="00DE3229" w:rsidRPr="00DE3229" w:rsidRDefault="00DE3229" w:rsidP="00E66D73">
            <w:pPr>
              <w:spacing w:before="120" w:after="120"/>
              <w:jc w:val="left"/>
              <w:rPr>
                <w:rFonts w:cs="Calibri"/>
                <w:sz w:val="20"/>
                <w:szCs w:val="20"/>
              </w:rPr>
            </w:pPr>
            <w:r w:rsidRPr="00DE3229">
              <w:rPr>
                <w:rFonts w:cs="Calibri"/>
                <w:sz w:val="20"/>
                <w:szCs w:val="20"/>
              </w:rPr>
              <w:t>PLF</w:t>
            </w:r>
          </w:p>
        </w:tc>
      </w:tr>
      <w:tr w:rsidR="00DC2F36" w:rsidRPr="00ED04CF" w14:paraId="10127309" w14:textId="77777777" w:rsidTr="00F82E21">
        <w:tc>
          <w:tcPr>
            <w:tcW w:w="5387" w:type="dxa"/>
          </w:tcPr>
          <w:p w14:paraId="24530A2A" w14:textId="5870F2BA" w:rsidR="00DC2F36" w:rsidRPr="00E66D73" w:rsidRDefault="00DC2F36" w:rsidP="00E66D73">
            <w:pPr>
              <w:spacing w:before="120" w:after="120"/>
              <w:jc w:val="left"/>
              <w:rPr>
                <w:rFonts w:cs="Calibri"/>
                <w:sz w:val="20"/>
                <w:szCs w:val="20"/>
              </w:rPr>
            </w:pPr>
            <w:r w:rsidRPr="00E66D73">
              <w:rPr>
                <w:rFonts w:cs="Calibri"/>
                <w:sz w:val="20"/>
                <w:szCs w:val="20"/>
              </w:rPr>
              <w:t xml:space="preserve">PLS AE </w:t>
            </w:r>
            <w:r w:rsidR="00B31AF6">
              <w:rPr>
                <w:rFonts w:cs="Calibri"/>
                <w:sz w:val="20"/>
                <w:szCs w:val="20"/>
              </w:rPr>
              <w:t>p</w:t>
            </w:r>
            <w:r w:rsidR="00B31AF6" w:rsidRPr="00E66D73">
              <w:rPr>
                <w:rFonts w:cs="Calibri"/>
                <w:sz w:val="20"/>
                <w:szCs w:val="20"/>
              </w:rPr>
              <w:t>re</w:t>
            </w:r>
            <w:r w:rsidRPr="00E66D73">
              <w:rPr>
                <w:rFonts w:cs="Calibri"/>
                <w:sz w:val="20"/>
                <w:szCs w:val="20"/>
              </w:rPr>
              <w:t>-</w:t>
            </w:r>
            <w:r w:rsidR="00B31AF6">
              <w:rPr>
                <w:rFonts w:cs="Calibri"/>
                <w:sz w:val="20"/>
                <w:szCs w:val="20"/>
              </w:rPr>
              <w:t>d</w:t>
            </w:r>
            <w:r w:rsidR="00B31AF6" w:rsidRPr="00E66D73">
              <w:rPr>
                <w:rFonts w:cs="Calibri"/>
                <w:sz w:val="20"/>
                <w:szCs w:val="20"/>
              </w:rPr>
              <w:t xml:space="preserve">eparture </w:t>
            </w:r>
            <w:r w:rsidR="00B31AF6">
              <w:rPr>
                <w:rFonts w:cs="Calibri"/>
                <w:sz w:val="20"/>
                <w:szCs w:val="20"/>
              </w:rPr>
              <w:t>b</w:t>
            </w:r>
            <w:r w:rsidR="00B31AF6" w:rsidRPr="00E66D73">
              <w:rPr>
                <w:rFonts w:cs="Calibri"/>
                <w:sz w:val="20"/>
                <w:szCs w:val="20"/>
              </w:rPr>
              <w:t xml:space="preserve">riefing </w:t>
            </w:r>
            <w:r w:rsidR="00B31AF6">
              <w:rPr>
                <w:rFonts w:cs="Calibri"/>
                <w:sz w:val="20"/>
                <w:szCs w:val="20"/>
              </w:rPr>
              <w:t>t</w:t>
            </w:r>
            <w:r w:rsidR="00B31AF6" w:rsidRPr="00E66D73">
              <w:rPr>
                <w:rFonts w:cs="Calibri"/>
                <w:sz w:val="20"/>
                <w:szCs w:val="20"/>
              </w:rPr>
              <w:t xml:space="preserve">emplate </w:t>
            </w:r>
          </w:p>
        </w:tc>
        <w:tc>
          <w:tcPr>
            <w:tcW w:w="3687" w:type="dxa"/>
          </w:tcPr>
          <w:p w14:paraId="20B9B99D" w14:textId="67A57401" w:rsidR="00DC2F36" w:rsidRPr="00422C01" w:rsidRDefault="00422C01" w:rsidP="00E66D73">
            <w:pPr>
              <w:spacing w:before="120" w:after="120"/>
              <w:jc w:val="left"/>
              <w:rPr>
                <w:rFonts w:eastAsia="Times New Roman" w:cs="Calibri"/>
                <w:sz w:val="20"/>
                <w:szCs w:val="20"/>
                <w:lang w:val="en-US"/>
              </w:rPr>
            </w:pPr>
            <w:r w:rsidRPr="00422C01">
              <w:rPr>
                <w:rFonts w:eastAsia="Times New Roman" w:cs="Calibri"/>
                <w:sz w:val="20"/>
                <w:szCs w:val="20"/>
                <w:lang w:val="en-US"/>
              </w:rPr>
              <w:t>PLF (</w:t>
            </w:r>
            <w:r w:rsidR="00661C6B">
              <w:rPr>
                <w:rFonts w:eastAsia="Times New Roman" w:cs="Calibri"/>
                <w:sz w:val="20"/>
                <w:szCs w:val="20"/>
                <w:lang w:val="en-US"/>
              </w:rPr>
              <w:t>p</w:t>
            </w:r>
            <w:r w:rsidR="00661C6B" w:rsidRPr="00422C01">
              <w:rPr>
                <w:rFonts w:eastAsia="Times New Roman" w:cs="Calibri"/>
                <w:sz w:val="20"/>
                <w:szCs w:val="20"/>
                <w:lang w:val="en-US"/>
              </w:rPr>
              <w:t>ending</w:t>
            </w:r>
            <w:r w:rsidRPr="00422C01">
              <w:rPr>
                <w:rFonts w:eastAsia="Times New Roman" w:cs="Calibri"/>
                <w:sz w:val="20"/>
                <w:szCs w:val="20"/>
                <w:lang w:val="en-US"/>
              </w:rPr>
              <w:t>)</w:t>
            </w:r>
          </w:p>
        </w:tc>
      </w:tr>
      <w:tr w:rsidR="00DE3229" w:rsidRPr="00ED04CF" w14:paraId="2F2AA372" w14:textId="77777777" w:rsidTr="00F82E21">
        <w:tc>
          <w:tcPr>
            <w:tcW w:w="5387" w:type="dxa"/>
          </w:tcPr>
          <w:p w14:paraId="1F882890" w14:textId="74F44BF1" w:rsidR="00DE3229" w:rsidRPr="00FB7AE8" w:rsidRDefault="00DE3229" w:rsidP="00E66D73">
            <w:pPr>
              <w:spacing w:before="120" w:after="120"/>
              <w:jc w:val="left"/>
              <w:rPr>
                <w:rFonts w:cs="Calibri"/>
                <w:sz w:val="20"/>
                <w:szCs w:val="20"/>
              </w:rPr>
            </w:pPr>
            <w:r w:rsidRPr="00FB7AE8">
              <w:rPr>
                <w:rFonts w:cs="Calibri"/>
                <w:sz w:val="20"/>
                <w:szCs w:val="20"/>
              </w:rPr>
              <w:t>PLS on-arrival briefing</w:t>
            </w:r>
            <w:r w:rsidR="00FB7AE8" w:rsidRPr="00FB7AE8">
              <w:rPr>
                <w:rFonts w:cs="Calibri"/>
                <w:sz w:val="20"/>
                <w:szCs w:val="20"/>
              </w:rPr>
              <w:t xml:space="preserve"> template </w:t>
            </w:r>
          </w:p>
        </w:tc>
        <w:tc>
          <w:tcPr>
            <w:tcW w:w="3687" w:type="dxa"/>
          </w:tcPr>
          <w:p w14:paraId="4588E0F3" w14:textId="64E10751" w:rsidR="00DE3229" w:rsidRPr="00FB7AE8" w:rsidRDefault="00FB7AE8" w:rsidP="00E66D73">
            <w:pPr>
              <w:spacing w:before="120" w:after="120"/>
              <w:jc w:val="left"/>
              <w:rPr>
                <w:rFonts w:cs="Calibri"/>
                <w:sz w:val="20"/>
                <w:szCs w:val="20"/>
              </w:rPr>
            </w:pPr>
            <w:r w:rsidRPr="00FB7AE8">
              <w:rPr>
                <w:rFonts w:cs="Calibri"/>
                <w:sz w:val="20"/>
                <w:szCs w:val="20"/>
              </w:rPr>
              <w:t xml:space="preserve">PLF  </w:t>
            </w:r>
          </w:p>
        </w:tc>
      </w:tr>
      <w:tr w:rsidR="00DC2F36" w:rsidRPr="00ED04CF" w14:paraId="35A37AB1" w14:textId="77777777" w:rsidTr="00F82E21">
        <w:tc>
          <w:tcPr>
            <w:tcW w:w="5387" w:type="dxa"/>
          </w:tcPr>
          <w:p w14:paraId="2ED3E02F" w14:textId="70E0C4AD" w:rsidR="00DC2F36" w:rsidRPr="00E66D73" w:rsidRDefault="00B541E6" w:rsidP="00E66D73">
            <w:pPr>
              <w:spacing w:before="120" w:after="120"/>
              <w:jc w:val="left"/>
              <w:rPr>
                <w:rFonts w:cs="Calibri"/>
                <w:sz w:val="20"/>
                <w:szCs w:val="20"/>
              </w:rPr>
            </w:pPr>
            <w:r w:rsidRPr="00E66D73">
              <w:rPr>
                <w:rFonts w:cs="Calibri"/>
                <w:sz w:val="20"/>
                <w:szCs w:val="20"/>
              </w:rPr>
              <w:t xml:space="preserve">PLS AE </w:t>
            </w:r>
            <w:r w:rsidR="00B31AF6">
              <w:rPr>
                <w:rFonts w:cs="Calibri"/>
                <w:sz w:val="20"/>
                <w:szCs w:val="20"/>
              </w:rPr>
              <w:t>w</w:t>
            </w:r>
            <w:r w:rsidR="00B31AF6" w:rsidRPr="00E66D73">
              <w:rPr>
                <w:rFonts w:cs="Calibri"/>
                <w:sz w:val="20"/>
                <w:szCs w:val="20"/>
              </w:rPr>
              <w:t xml:space="preserve">orker </w:t>
            </w:r>
            <w:r w:rsidR="00B31AF6">
              <w:rPr>
                <w:rFonts w:cs="Calibri"/>
                <w:sz w:val="20"/>
                <w:szCs w:val="20"/>
              </w:rPr>
              <w:t>m</w:t>
            </w:r>
            <w:r w:rsidR="00B31AF6" w:rsidRPr="00E66D73">
              <w:rPr>
                <w:rFonts w:cs="Calibri"/>
                <w:sz w:val="20"/>
                <w:szCs w:val="20"/>
              </w:rPr>
              <w:t xml:space="preserve">obilisation </w:t>
            </w:r>
            <w:r w:rsidR="00B31AF6">
              <w:rPr>
                <w:rFonts w:cs="Calibri"/>
                <w:sz w:val="20"/>
                <w:szCs w:val="20"/>
              </w:rPr>
              <w:t>t</w:t>
            </w:r>
            <w:r w:rsidR="00B31AF6" w:rsidRPr="00E66D73">
              <w:rPr>
                <w:rFonts w:cs="Calibri"/>
                <w:sz w:val="20"/>
                <w:szCs w:val="20"/>
              </w:rPr>
              <w:t>ool</w:t>
            </w:r>
            <w:r w:rsidR="00B31AF6">
              <w:rPr>
                <w:rFonts w:cs="Calibri"/>
                <w:sz w:val="20"/>
                <w:szCs w:val="20"/>
              </w:rPr>
              <w:t>kit</w:t>
            </w:r>
          </w:p>
        </w:tc>
        <w:tc>
          <w:tcPr>
            <w:tcW w:w="3687" w:type="dxa"/>
          </w:tcPr>
          <w:p w14:paraId="114C4298" w14:textId="3288E4B1"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 xml:space="preserve">F </w:t>
            </w:r>
          </w:p>
        </w:tc>
      </w:tr>
      <w:tr w:rsidR="00FB7AE8" w:rsidRPr="00ED04CF" w14:paraId="2962F8FF" w14:textId="77777777" w:rsidTr="00F82E21">
        <w:tc>
          <w:tcPr>
            <w:tcW w:w="5387" w:type="dxa"/>
          </w:tcPr>
          <w:p w14:paraId="7732E739" w14:textId="2E19420A" w:rsidR="00FB7AE8" w:rsidRPr="00FB7AE8" w:rsidRDefault="00FB7AE8" w:rsidP="00E66D73">
            <w:pPr>
              <w:spacing w:before="120" w:after="120"/>
              <w:jc w:val="left"/>
              <w:rPr>
                <w:rFonts w:cs="Calibri"/>
                <w:sz w:val="20"/>
                <w:szCs w:val="20"/>
              </w:rPr>
            </w:pPr>
            <w:r w:rsidRPr="00FB7AE8">
              <w:rPr>
                <w:rFonts w:cs="Calibri"/>
                <w:sz w:val="20"/>
                <w:szCs w:val="20"/>
              </w:rPr>
              <w:t xml:space="preserve">Cultural competency training </w:t>
            </w:r>
          </w:p>
        </w:tc>
        <w:tc>
          <w:tcPr>
            <w:tcW w:w="3687" w:type="dxa"/>
          </w:tcPr>
          <w:p w14:paraId="76DD7874" w14:textId="787BBB17" w:rsidR="00FB7AE8" w:rsidRPr="00FB7AE8" w:rsidRDefault="00FB7AE8" w:rsidP="00E66D73">
            <w:pPr>
              <w:spacing w:before="120" w:after="120"/>
              <w:jc w:val="left"/>
              <w:rPr>
                <w:rFonts w:cs="Calibri"/>
                <w:sz w:val="20"/>
                <w:szCs w:val="20"/>
              </w:rPr>
            </w:pPr>
            <w:r w:rsidRPr="00FB7AE8">
              <w:rPr>
                <w:rFonts w:cs="Calibri"/>
                <w:sz w:val="20"/>
                <w:szCs w:val="20"/>
              </w:rPr>
              <w:t>PLF (</w:t>
            </w:r>
            <w:r w:rsidR="00196CA4">
              <w:rPr>
                <w:rFonts w:cs="Calibri"/>
                <w:sz w:val="20"/>
                <w:szCs w:val="20"/>
              </w:rPr>
              <w:t>r</w:t>
            </w:r>
            <w:r w:rsidR="00855591" w:rsidRPr="00855591">
              <w:rPr>
                <w:rFonts w:cs="Calibri"/>
                <w:sz w:val="20"/>
                <w:szCs w:val="20"/>
              </w:rPr>
              <w:t xml:space="preserve">esources </w:t>
            </w:r>
            <w:r w:rsidR="00855591">
              <w:rPr>
                <w:rFonts w:cs="Calibri"/>
                <w:sz w:val="20"/>
                <w:szCs w:val="20"/>
              </w:rPr>
              <w:t>anticipated for release in</w:t>
            </w:r>
            <w:r w:rsidR="00855591" w:rsidRPr="00855591">
              <w:rPr>
                <w:rFonts w:cs="Calibri"/>
                <w:sz w:val="20"/>
                <w:szCs w:val="20"/>
              </w:rPr>
              <w:t xml:space="preserve"> Q4 of 2021</w:t>
            </w:r>
            <w:r w:rsidRPr="00FB7AE8">
              <w:rPr>
                <w:rFonts w:cs="Calibri"/>
                <w:sz w:val="20"/>
                <w:szCs w:val="20"/>
              </w:rPr>
              <w:t xml:space="preserve">) </w:t>
            </w:r>
          </w:p>
        </w:tc>
      </w:tr>
      <w:tr w:rsidR="00DC2F36" w:rsidRPr="00ED04CF" w14:paraId="269019FD" w14:textId="77777777" w:rsidTr="00F82E21">
        <w:tc>
          <w:tcPr>
            <w:tcW w:w="5387" w:type="dxa"/>
          </w:tcPr>
          <w:p w14:paraId="603D7F89" w14:textId="09CE9829"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B31AF6">
              <w:rPr>
                <w:rFonts w:cs="Calibri"/>
                <w:sz w:val="20"/>
                <w:szCs w:val="20"/>
              </w:rPr>
              <w:t>a</w:t>
            </w:r>
            <w:r w:rsidR="00B31AF6" w:rsidRPr="00E66D73">
              <w:rPr>
                <w:rFonts w:cs="Calibri"/>
                <w:sz w:val="20"/>
                <w:szCs w:val="20"/>
              </w:rPr>
              <w:t xml:space="preserve">ccommodation </w:t>
            </w:r>
            <w:r w:rsidR="00B31AF6">
              <w:rPr>
                <w:rFonts w:cs="Calibri"/>
                <w:sz w:val="20"/>
                <w:szCs w:val="20"/>
              </w:rPr>
              <w:t>f</w:t>
            </w:r>
            <w:r w:rsidR="00B31AF6" w:rsidRPr="00E66D73">
              <w:rPr>
                <w:rFonts w:cs="Calibri"/>
                <w:sz w:val="20"/>
                <w:szCs w:val="20"/>
              </w:rPr>
              <w:t>orm</w:t>
            </w:r>
          </w:p>
        </w:tc>
        <w:tc>
          <w:tcPr>
            <w:tcW w:w="3687" w:type="dxa"/>
          </w:tcPr>
          <w:p w14:paraId="32529E4F" w14:textId="11E9858B"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F</w:t>
            </w:r>
            <w:r w:rsidRPr="00E66D73">
              <w:rPr>
                <w:rFonts w:eastAsia="Times New Roman" w:cs="Calibri"/>
                <w:sz w:val="20"/>
                <w:szCs w:val="20"/>
                <w:lang w:val="en-US"/>
              </w:rPr>
              <w:t xml:space="preserve"> </w:t>
            </w:r>
          </w:p>
        </w:tc>
      </w:tr>
      <w:tr w:rsidR="00DC2F36" w:rsidRPr="00ED04CF" w14:paraId="4C0DE5A0" w14:textId="77777777" w:rsidTr="00F82E21">
        <w:tc>
          <w:tcPr>
            <w:tcW w:w="5387" w:type="dxa"/>
          </w:tcPr>
          <w:p w14:paraId="0141B7DC" w14:textId="2E757FD1"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B31AF6">
              <w:rPr>
                <w:rFonts w:cs="Calibri"/>
                <w:sz w:val="20"/>
                <w:szCs w:val="20"/>
              </w:rPr>
              <w:t>e</w:t>
            </w:r>
            <w:r w:rsidR="00B31AF6" w:rsidRPr="00E66D73">
              <w:rPr>
                <w:rFonts w:cs="Calibri"/>
                <w:sz w:val="20"/>
                <w:szCs w:val="20"/>
              </w:rPr>
              <w:t xml:space="preserve">nding </w:t>
            </w:r>
            <w:r w:rsidR="00B31AF6">
              <w:rPr>
                <w:rFonts w:cs="Calibri"/>
                <w:sz w:val="20"/>
                <w:szCs w:val="20"/>
              </w:rPr>
              <w:t>e</w:t>
            </w:r>
            <w:r w:rsidR="00B31AF6" w:rsidRPr="00E66D73">
              <w:rPr>
                <w:rFonts w:cs="Calibri"/>
                <w:sz w:val="20"/>
                <w:szCs w:val="20"/>
              </w:rPr>
              <w:t xml:space="preserve">mployment </w:t>
            </w:r>
            <w:r w:rsidRPr="00E66D73">
              <w:rPr>
                <w:rFonts w:cs="Calibri"/>
                <w:sz w:val="20"/>
                <w:szCs w:val="20"/>
              </w:rPr>
              <w:t xml:space="preserve">of </w:t>
            </w:r>
            <w:r w:rsidR="00B31AF6">
              <w:rPr>
                <w:rFonts w:cs="Calibri"/>
                <w:sz w:val="20"/>
                <w:szCs w:val="20"/>
              </w:rPr>
              <w:t>w</w:t>
            </w:r>
            <w:r w:rsidR="00B31AF6" w:rsidRPr="00E66D73">
              <w:rPr>
                <w:rFonts w:cs="Calibri"/>
                <w:sz w:val="20"/>
                <w:szCs w:val="20"/>
              </w:rPr>
              <w:t xml:space="preserve">orker </w:t>
            </w:r>
            <w:r w:rsidR="00B31AF6">
              <w:rPr>
                <w:rFonts w:cs="Calibri"/>
                <w:sz w:val="20"/>
                <w:szCs w:val="20"/>
              </w:rPr>
              <w:t>f</w:t>
            </w:r>
            <w:r w:rsidR="00B31AF6" w:rsidRPr="00E66D73">
              <w:rPr>
                <w:rFonts w:cs="Calibri"/>
                <w:sz w:val="20"/>
                <w:szCs w:val="20"/>
              </w:rPr>
              <w:t>orm</w:t>
            </w:r>
          </w:p>
        </w:tc>
        <w:tc>
          <w:tcPr>
            <w:tcW w:w="3687" w:type="dxa"/>
          </w:tcPr>
          <w:p w14:paraId="51372832" w14:textId="46B4E3FC"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 xml:space="preserve">F </w:t>
            </w:r>
          </w:p>
        </w:tc>
      </w:tr>
      <w:tr w:rsidR="00DC2F36" w:rsidRPr="00ED04CF" w14:paraId="35B72C19" w14:textId="77777777" w:rsidTr="00F82E21">
        <w:tc>
          <w:tcPr>
            <w:tcW w:w="5387" w:type="dxa"/>
          </w:tcPr>
          <w:p w14:paraId="4C2EF9CD" w14:textId="02B1E1E5"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EF1AAA">
              <w:rPr>
                <w:rFonts w:cs="Calibri"/>
                <w:sz w:val="20"/>
                <w:szCs w:val="20"/>
              </w:rPr>
              <w:t>de-mobilisation</w:t>
            </w:r>
            <w:r w:rsidR="00B31AF6" w:rsidRPr="00E66D73">
              <w:rPr>
                <w:rFonts w:cs="Calibri"/>
                <w:sz w:val="20"/>
                <w:szCs w:val="20"/>
              </w:rPr>
              <w:t xml:space="preserve"> </w:t>
            </w:r>
            <w:r w:rsidR="00B31AF6">
              <w:rPr>
                <w:rFonts w:cs="Calibri"/>
                <w:sz w:val="20"/>
                <w:szCs w:val="20"/>
              </w:rPr>
              <w:t>c</w:t>
            </w:r>
            <w:r w:rsidR="00B31AF6" w:rsidRPr="00E66D73">
              <w:rPr>
                <w:rFonts w:cs="Calibri"/>
                <w:sz w:val="20"/>
                <w:szCs w:val="20"/>
              </w:rPr>
              <w:t>hecklist</w:t>
            </w:r>
          </w:p>
        </w:tc>
        <w:tc>
          <w:tcPr>
            <w:tcW w:w="3687" w:type="dxa"/>
          </w:tcPr>
          <w:p w14:paraId="4131FCAC" w14:textId="3AE4A634" w:rsidR="00DC2F36" w:rsidRPr="00422C01" w:rsidRDefault="00422C01" w:rsidP="00E66D73">
            <w:pPr>
              <w:spacing w:before="120" w:after="120"/>
              <w:jc w:val="left"/>
              <w:rPr>
                <w:rFonts w:eastAsia="Times New Roman" w:cs="Calibri"/>
                <w:sz w:val="20"/>
                <w:szCs w:val="20"/>
                <w:lang w:val="en-US"/>
              </w:rPr>
            </w:pPr>
            <w:r w:rsidRPr="00422C01">
              <w:rPr>
                <w:rFonts w:eastAsia="Times New Roman" w:cs="Calibri"/>
                <w:sz w:val="20"/>
                <w:szCs w:val="20"/>
                <w:lang w:val="en-US"/>
              </w:rPr>
              <w:t>PLF (</w:t>
            </w:r>
            <w:r w:rsidR="00B31AF6">
              <w:rPr>
                <w:rFonts w:eastAsia="Times New Roman" w:cs="Calibri"/>
                <w:sz w:val="20"/>
                <w:szCs w:val="20"/>
                <w:lang w:val="en-US"/>
              </w:rPr>
              <w:t>p</w:t>
            </w:r>
            <w:r w:rsidR="00B31AF6" w:rsidRPr="00422C01">
              <w:rPr>
                <w:rFonts w:eastAsia="Times New Roman" w:cs="Calibri"/>
                <w:sz w:val="20"/>
                <w:szCs w:val="20"/>
                <w:lang w:val="en-US"/>
              </w:rPr>
              <w:t>ending</w:t>
            </w:r>
            <w:r w:rsidRPr="00422C01">
              <w:rPr>
                <w:rFonts w:eastAsia="Times New Roman" w:cs="Calibri"/>
                <w:sz w:val="20"/>
                <w:szCs w:val="20"/>
                <w:lang w:val="en-US"/>
              </w:rPr>
              <w:t>)</w:t>
            </w:r>
          </w:p>
        </w:tc>
      </w:tr>
    </w:tbl>
    <w:p w14:paraId="4310DF05" w14:textId="77777777" w:rsidR="00DC2F36" w:rsidRPr="003A3B02" w:rsidRDefault="00DC2F36" w:rsidP="00DC2F36">
      <w:pPr>
        <w:tabs>
          <w:tab w:val="left" w:pos="10776"/>
        </w:tabs>
        <w:rPr>
          <w:lang w:val="en-US"/>
        </w:rPr>
      </w:pPr>
    </w:p>
    <w:sectPr w:rsidR="00DC2F36" w:rsidRPr="003A3B02" w:rsidSect="00685408">
      <w:footnotePr>
        <w:pos w:val="beneathText"/>
      </w:footnotePr>
      <w:pgSz w:w="11906" w:h="16838"/>
      <w:pgMar w:top="851" w:right="851" w:bottom="85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33DC" w14:textId="77777777" w:rsidR="00866136" w:rsidRDefault="00866136" w:rsidP="00986231">
      <w:r>
        <w:separator/>
      </w:r>
    </w:p>
    <w:p w14:paraId="76984414" w14:textId="77777777" w:rsidR="00866136" w:rsidRDefault="00866136" w:rsidP="00986231"/>
    <w:p w14:paraId="4A78A635" w14:textId="77777777" w:rsidR="00866136" w:rsidRDefault="00866136"/>
  </w:endnote>
  <w:endnote w:type="continuationSeparator" w:id="0">
    <w:p w14:paraId="6AF7972F" w14:textId="77777777" w:rsidR="00866136" w:rsidRDefault="00866136" w:rsidP="00986231">
      <w:r>
        <w:continuationSeparator/>
      </w:r>
    </w:p>
    <w:p w14:paraId="376FDCD6" w14:textId="77777777" w:rsidR="00866136" w:rsidRDefault="00866136" w:rsidP="00986231"/>
    <w:p w14:paraId="5977D3D5" w14:textId="77777777" w:rsidR="00866136" w:rsidRDefault="00866136"/>
  </w:endnote>
  <w:endnote w:type="continuationNotice" w:id="1">
    <w:p w14:paraId="46802354" w14:textId="77777777" w:rsidR="00866136" w:rsidRDefault="00866136" w:rsidP="00986231"/>
    <w:p w14:paraId="3CD82F5F" w14:textId="77777777" w:rsidR="00866136" w:rsidRDefault="00866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TT) Regular">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42345"/>
      <w:docPartObj>
        <w:docPartGallery w:val="Page Numbers (Bottom of Page)"/>
        <w:docPartUnique/>
      </w:docPartObj>
    </w:sdtPr>
    <w:sdtEndPr>
      <w:rPr>
        <w:noProof/>
      </w:rPr>
    </w:sdtEndPr>
    <w:sdtContent>
      <w:p w14:paraId="2A9B0AD1" w14:textId="7752CF94" w:rsidR="00866136" w:rsidRDefault="00866136">
        <w:pPr>
          <w:jc w:val="center"/>
        </w:pPr>
        <w:r>
          <w:fldChar w:fldCharType="begin"/>
        </w:r>
        <w:r>
          <w:instrText xml:space="preserve"> PAGE   \* MERGEFORMAT </w:instrText>
        </w:r>
        <w:r>
          <w:fldChar w:fldCharType="separate"/>
        </w:r>
        <w:r>
          <w:rPr>
            <w:noProof/>
          </w:rPr>
          <w:t>57</w:t>
        </w:r>
        <w:r>
          <w:rPr>
            <w:noProof/>
          </w:rPr>
          <w:fldChar w:fldCharType="end"/>
        </w:r>
      </w:p>
    </w:sdtContent>
  </w:sdt>
  <w:p w14:paraId="3547DE8B" w14:textId="405918B9" w:rsidR="00866136" w:rsidRDefault="00866136">
    <w:r>
      <w:t>PLS-30-AE-GL-001_</w:t>
    </w:r>
    <w:r w:rsidR="00984A5C">
      <w:t>3</w:t>
    </w:r>
    <w:r>
      <w:t xml:space="preserve"> approved employer guidelines</w:t>
    </w:r>
  </w:p>
  <w:p w14:paraId="086A3697" w14:textId="77777777" w:rsidR="00866136" w:rsidRDefault="008661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C1CF" w14:textId="77777777" w:rsidR="00866136" w:rsidRPr="001E4C46" w:rsidRDefault="00A627BD" w:rsidP="002C5721">
    <w:pPr>
      <w:pStyle w:val="Pagefooter"/>
    </w:pPr>
    <w:sdt>
      <w:sdtPr>
        <w:alias w:val="Title"/>
        <w:tag w:val=""/>
        <w:id w:val="-61805340"/>
        <w:showingPlcHdr/>
        <w:dataBinding w:prefixMappings="xmlns:ns0='http://purl.org/dc/elements/1.1/' xmlns:ns1='http://schemas.openxmlformats.org/package/2006/metadata/core-properties' " w:xpath="/ns1:coreProperties[1]/ns0:title[1]" w:storeItemID="{6C3C8BC8-F283-45AE-878A-BAB7291924A1}"/>
        <w:text/>
      </w:sdtPr>
      <w:sdtEndPr/>
      <w:sdtContent>
        <w:r w:rsidR="00866136">
          <w:t xml:space="preserve">     </w:t>
        </w:r>
      </w:sdtContent>
    </w:sdt>
    <w:r w:rsidR="00866136">
      <w:tab/>
    </w:r>
    <w:sdt>
      <w:sdtPr>
        <w:id w:val="1529612844"/>
        <w:docPartObj>
          <w:docPartGallery w:val="Page Numbers (Bottom of Page)"/>
          <w:docPartUnique/>
        </w:docPartObj>
      </w:sdtPr>
      <w:sdtEndPr>
        <w:rPr>
          <w:rStyle w:val="PagenumberChar"/>
          <w:color w:val="9D9FA2"/>
          <w14:textFill>
            <w14:solidFill>
              <w14:srgbClr w14:val="9D9FA2">
                <w14:lumMod w14:val="50000"/>
              </w14:srgbClr>
            </w14:solidFill>
          </w14:textFill>
        </w:rPr>
      </w:sdtEndPr>
      <w:sdtContent>
        <w:r w:rsidR="00866136" w:rsidRPr="001E71F4">
          <w:rPr>
            <w:rStyle w:val="PagenumberChar"/>
          </w:rPr>
          <w:fldChar w:fldCharType="begin"/>
        </w:r>
        <w:r w:rsidR="00866136" w:rsidRPr="001E71F4">
          <w:rPr>
            <w:rStyle w:val="PagenumberChar"/>
          </w:rPr>
          <w:instrText xml:space="preserve"> PAGE   \* MERGEFORMAT </w:instrText>
        </w:r>
        <w:r w:rsidR="00866136" w:rsidRPr="001E71F4">
          <w:rPr>
            <w:rStyle w:val="PagenumberChar"/>
          </w:rPr>
          <w:fldChar w:fldCharType="separate"/>
        </w:r>
        <w:r w:rsidR="00866136">
          <w:rPr>
            <w:rStyle w:val="PagenumberChar"/>
          </w:rPr>
          <w:t>1</w:t>
        </w:r>
        <w:r w:rsidR="00866136" w:rsidRPr="001E71F4">
          <w:rPr>
            <w:rStyle w:val="PagenumberChar"/>
          </w:rPr>
          <w:fldChar w:fldCharType="end"/>
        </w:r>
      </w:sdtContent>
    </w:sdt>
    <w:r w:rsidR="00866136">
      <w:rPr>
        <w:rStyle w:val="PagenumberChar"/>
      </w:rPr>
      <w:t xml:space="preserve"> / </w:t>
    </w:r>
    <w:r w:rsidR="00866136">
      <w:rPr>
        <w:rStyle w:val="PagenumberChar"/>
      </w:rPr>
      <w:fldChar w:fldCharType="begin"/>
    </w:r>
    <w:r w:rsidR="00866136">
      <w:rPr>
        <w:rStyle w:val="PagenumberChar"/>
      </w:rPr>
      <w:instrText xml:space="preserve"> NUMPAGES   \* MERGEFORMAT </w:instrText>
    </w:r>
    <w:r w:rsidR="00866136">
      <w:rPr>
        <w:rStyle w:val="PagenumberChar"/>
      </w:rPr>
      <w:fldChar w:fldCharType="separate"/>
    </w:r>
    <w:r w:rsidR="00866136">
      <w:rPr>
        <w:rStyle w:val="PagenumberChar"/>
      </w:rPr>
      <w:t>15</w:t>
    </w:r>
    <w:r w:rsidR="00866136">
      <w:rPr>
        <w:rStyle w:val="PagenumberChar"/>
      </w:rPr>
      <w:fldChar w:fldCharType="end"/>
    </w:r>
  </w:p>
  <w:p w14:paraId="799E856F" w14:textId="77777777" w:rsidR="00866136" w:rsidRDefault="008661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C37DE" w14:textId="77777777" w:rsidR="00866136" w:rsidRDefault="00866136" w:rsidP="00986231">
      <w:r>
        <w:separator/>
      </w:r>
    </w:p>
    <w:p w14:paraId="3C283CEE" w14:textId="77777777" w:rsidR="00866136" w:rsidRDefault="00866136" w:rsidP="00986231"/>
    <w:p w14:paraId="6EB644E9" w14:textId="77777777" w:rsidR="00866136" w:rsidRDefault="00866136"/>
  </w:footnote>
  <w:footnote w:type="continuationSeparator" w:id="0">
    <w:p w14:paraId="4CE69319" w14:textId="77777777" w:rsidR="00866136" w:rsidRDefault="00866136" w:rsidP="00986231">
      <w:r>
        <w:continuationSeparator/>
      </w:r>
    </w:p>
    <w:p w14:paraId="44A61606" w14:textId="77777777" w:rsidR="00866136" w:rsidRDefault="00866136" w:rsidP="00986231"/>
    <w:p w14:paraId="32A7CC42" w14:textId="77777777" w:rsidR="00866136" w:rsidRDefault="00866136"/>
  </w:footnote>
  <w:footnote w:type="continuationNotice" w:id="1">
    <w:p w14:paraId="29D00707" w14:textId="77777777" w:rsidR="00866136" w:rsidRDefault="00866136" w:rsidP="00986231"/>
    <w:p w14:paraId="2CAA603A" w14:textId="77777777" w:rsidR="00866136" w:rsidRDefault="00866136"/>
  </w:footnote>
  <w:footnote w:id="2">
    <w:p w14:paraId="540250AF" w14:textId="40EED2B7" w:rsidR="00866136" w:rsidRPr="00963DF9" w:rsidRDefault="00866136">
      <w:pPr>
        <w:pStyle w:val="FootnoteText"/>
        <w:rPr>
          <w:rStyle w:val="FootnoteReference"/>
        </w:rPr>
      </w:pPr>
      <w:r>
        <w:rPr>
          <w:rStyle w:val="FootnoteReference"/>
        </w:rPr>
        <w:footnoteRef/>
      </w:r>
      <w:r>
        <w:t xml:space="preserve"> </w:t>
      </w:r>
      <w:r w:rsidRPr="009C31BC">
        <w:rPr>
          <w:vertAlign w:val="superscript"/>
        </w:rPr>
        <w:t>https://pal</w:t>
      </w:r>
      <w:r>
        <w:rPr>
          <w:vertAlign w:val="superscript"/>
        </w:rPr>
        <w:t>mscheme.gov.au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05A1"/>
    <w:multiLevelType w:val="hybridMultilevel"/>
    <w:tmpl w:val="68EA3028"/>
    <w:lvl w:ilvl="0" w:tplc="0C090003">
      <w:start w:val="1"/>
      <w:numFmt w:val="bullet"/>
      <w:lvlText w:val="o"/>
      <w:lvlJc w:val="left"/>
      <w:pPr>
        <w:ind w:left="720" w:hanging="360"/>
      </w:pPr>
      <w:rPr>
        <w:rFonts w:ascii="Courier New" w:hAnsi="Courier New" w:cs="Courier New"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02BCB"/>
    <w:multiLevelType w:val="hybridMultilevel"/>
    <w:tmpl w:val="9B245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A23AB"/>
    <w:multiLevelType w:val="hybridMultilevel"/>
    <w:tmpl w:val="2D46272A"/>
    <w:lvl w:ilvl="0" w:tplc="05447758">
      <w:start w:val="1"/>
      <w:numFmt w:val="bullet"/>
      <w:pStyle w:val="ListParagraph"/>
      <w:lvlText w:val=""/>
      <w:lvlJc w:val="left"/>
      <w:pPr>
        <w:ind w:left="1070" w:hanging="360"/>
      </w:pPr>
      <w:rPr>
        <w:rFonts w:ascii="Symbol" w:hAnsi="Symbol" w:hint="default"/>
        <w:color w:val="AB5400" w:themeColor="accent4"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A06F5"/>
    <w:multiLevelType w:val="multilevel"/>
    <w:tmpl w:val="12E8B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51134"/>
    <w:multiLevelType w:val="hybridMultilevel"/>
    <w:tmpl w:val="429CE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6" w15:restartNumberingAfterBreak="0">
    <w:nsid w:val="133164AD"/>
    <w:multiLevelType w:val="hybridMultilevel"/>
    <w:tmpl w:val="F68E4C4E"/>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B7500DA"/>
    <w:multiLevelType w:val="multilevel"/>
    <w:tmpl w:val="3D402E00"/>
    <w:lvl w:ilvl="0">
      <w:start w:val="3"/>
      <w:numFmt w:val="decimal"/>
      <w:lvlText w:val="%1"/>
      <w:lvlJc w:val="left"/>
      <w:pPr>
        <w:ind w:left="444" w:hanging="444"/>
      </w:pPr>
      <w:rPr>
        <w:rFonts w:hint="default"/>
        <w:b/>
      </w:rPr>
    </w:lvl>
    <w:lvl w:ilvl="1">
      <w:start w:val="1"/>
      <w:numFmt w:val="decimal"/>
      <w:lvlText w:val="%1.%2"/>
      <w:lvlJc w:val="left"/>
      <w:pPr>
        <w:ind w:left="444" w:hanging="444"/>
      </w:pPr>
      <w:rPr>
        <w:rFonts w:hint="default"/>
        <w:b/>
      </w:rPr>
    </w:lvl>
    <w:lvl w:ilvl="2">
      <w:start w:val="1"/>
      <w:numFmt w:val="decimal"/>
      <w:pStyle w:val="bodynumbered"/>
      <w:lvlText w:val="%1.%2.%3"/>
      <w:lvlJc w:val="left"/>
      <w:pPr>
        <w:ind w:left="720" w:hanging="720"/>
      </w:pPr>
      <w:rPr>
        <w:rFonts w:hint="default"/>
        <w:b/>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0" w15:restartNumberingAfterBreak="0">
    <w:nsid w:val="226957F2"/>
    <w:multiLevelType w:val="multilevel"/>
    <w:tmpl w:val="908E21BC"/>
    <w:lvl w:ilvl="0">
      <w:start w:val="5"/>
      <w:numFmt w:val="decimal"/>
      <w:lvlText w:val="%1"/>
      <w:lvlJc w:val="left"/>
      <w:pPr>
        <w:ind w:left="360" w:hanging="360"/>
      </w:pPr>
      <w:rPr>
        <w:rFonts w:hint="default"/>
      </w:rPr>
    </w:lvl>
    <w:lvl w:ilvl="1">
      <w:start w:val="1"/>
      <w:numFmt w:val="decimal"/>
      <w:pStyle w:val="5headblue"/>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39695B"/>
    <w:multiLevelType w:val="hybridMultilevel"/>
    <w:tmpl w:val="2F424006"/>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16076F"/>
    <w:multiLevelType w:val="hybridMultilevel"/>
    <w:tmpl w:val="E0F6DF80"/>
    <w:name w:val="heading 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9060C8"/>
    <w:multiLevelType w:val="multilevel"/>
    <w:tmpl w:val="B1EE8942"/>
    <w:lvl w:ilvl="0">
      <w:start w:val="1"/>
      <w:numFmt w:val="decimal"/>
      <w:lvlText w:val="%1."/>
      <w:lvlJc w:val="left"/>
      <w:pPr>
        <w:tabs>
          <w:tab w:val="num" w:pos="2128"/>
        </w:tabs>
        <w:ind w:left="710" w:firstLine="0"/>
      </w:pPr>
      <w:rPr>
        <w:rFonts w:asciiTheme="majorHAnsi" w:hAnsiTheme="majorHAnsi" w:hint="default"/>
        <w:b/>
        <w:i w:val="0"/>
        <w:color w:val="auto"/>
        <w:sz w:val="60"/>
      </w:rPr>
    </w:lvl>
    <w:lvl w:ilvl="1">
      <w:start w:val="1"/>
      <w:numFmt w:val="decimal"/>
      <w:lvlText w:val="%1.%2."/>
      <w:lvlJc w:val="left"/>
      <w:pPr>
        <w:tabs>
          <w:tab w:val="num" w:pos="1418"/>
        </w:tabs>
        <w:ind w:left="0" w:firstLine="0"/>
      </w:pPr>
      <w:rPr>
        <w:rFonts w:hint="default"/>
        <w:b/>
        <w:i w:val="0"/>
      </w:rPr>
    </w:lvl>
    <w:lvl w:ilvl="2">
      <w:start w:val="1"/>
      <w:numFmt w:val="none"/>
      <w:pStyle w:val="IObody"/>
      <w:lvlText w:val="2.1.1"/>
      <w:lvlJc w:val="left"/>
      <w:pPr>
        <w:tabs>
          <w:tab w:val="num" w:pos="1418"/>
        </w:tabs>
        <w:ind w:left="0" w:firstLine="0"/>
      </w:pPr>
      <w:rPr>
        <w:rFonts w:hint="default"/>
        <w:b/>
        <w:i w:val="0"/>
        <w:color w:val="auto"/>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4"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5" w15:restartNumberingAfterBreak="0">
    <w:nsid w:val="2A774AA5"/>
    <w:multiLevelType w:val="hybridMultilevel"/>
    <w:tmpl w:val="B0ECBCF2"/>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4D2F25"/>
    <w:multiLevelType w:val="hybridMultilevel"/>
    <w:tmpl w:val="B0C88E7E"/>
    <w:lvl w:ilvl="0" w:tplc="3C7AA902">
      <w:numFmt w:val="bullet"/>
      <w:pStyle w:val="bullettableindent"/>
      <w:lvlText w:val="•"/>
      <w:lvlJc w:val="left"/>
      <w:pPr>
        <w:ind w:left="1151" w:hanging="360"/>
      </w:pPr>
      <w:rPr>
        <w:rFonts w:hint="default"/>
        <w:color w:val="808080" w:themeColor="background2" w:themeShade="80"/>
      </w:rPr>
    </w:lvl>
    <w:lvl w:ilvl="1" w:tplc="0C090003">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7" w15:restartNumberingAfterBreak="0">
    <w:nsid w:val="412312EA"/>
    <w:multiLevelType w:val="hybridMultilevel"/>
    <w:tmpl w:val="B84A8D7C"/>
    <w:lvl w:ilvl="0" w:tplc="6400B3C6">
      <w:start w:val="1"/>
      <w:numFmt w:val="decimal"/>
      <w:pStyle w:val="TOC1"/>
      <w:lvlText w:val="%1."/>
      <w:lvlJc w:val="left"/>
      <w:pPr>
        <w:ind w:left="1211" w:hanging="360"/>
      </w:pPr>
      <w:rPr>
        <w:rFonts w:ascii="Calibri" w:hAnsi="Calibri" w:hint="default"/>
        <w:b/>
        <w:bCs/>
        <w:color w:val="AB540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8" w15:restartNumberingAfterBreak="0">
    <w:nsid w:val="41482F76"/>
    <w:multiLevelType w:val="hybridMultilevel"/>
    <w:tmpl w:val="41DC199C"/>
    <w:lvl w:ilvl="0" w:tplc="F95C06F2">
      <w:start w:val="6"/>
      <w:numFmt w:val="bullet"/>
      <w:pStyle w:val="Bullet2"/>
      <w:lvlText w:val=""/>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47129A"/>
    <w:multiLevelType w:val="hybridMultilevel"/>
    <w:tmpl w:val="8A64A896"/>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9977F1"/>
    <w:multiLevelType w:val="hybridMultilevel"/>
    <w:tmpl w:val="76FE6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color w:val="AB5400" w:themeColor="accent4" w:themeShade="BF"/>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3020AD"/>
    <w:multiLevelType w:val="hybridMultilevel"/>
    <w:tmpl w:val="7D488F02"/>
    <w:lvl w:ilvl="0" w:tplc="D0002BC0">
      <w:start w:val="6"/>
      <w:numFmt w:val="bullet"/>
      <w:pStyle w:val="Bullet1"/>
      <w:lvlText w:val=""/>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85E87"/>
    <w:multiLevelType w:val="hybridMultilevel"/>
    <w:tmpl w:val="30E2A7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3157B2"/>
    <w:multiLevelType w:val="multilevel"/>
    <w:tmpl w:val="5CD61338"/>
    <w:lvl w:ilvl="0">
      <w:start w:val="3"/>
      <w:numFmt w:val="decimal"/>
      <w:lvlText w:val="%1"/>
      <w:lvlJc w:val="left"/>
      <w:pPr>
        <w:ind w:left="444" w:hanging="444"/>
      </w:pPr>
      <w:rPr>
        <w:rFonts w:hint="default"/>
        <w:b/>
        <w:i w:val="0"/>
        <w:color w:val="auto"/>
        <w:sz w:val="36"/>
      </w:rPr>
    </w:lvl>
    <w:lvl w:ilvl="1">
      <w:start w:val="1"/>
      <w:numFmt w:val="decimal"/>
      <w:pStyle w:val="three"/>
      <w:lvlText w:val="%1.%2"/>
      <w:lvlJc w:val="left"/>
      <w:pPr>
        <w:ind w:left="444" w:hanging="444"/>
      </w:pPr>
      <w:rPr>
        <w:rFonts w:hint="default"/>
        <w:b/>
        <w:i w:val="0"/>
      </w:rPr>
    </w:lvl>
    <w:lvl w:ilvl="2">
      <w:start w:val="1"/>
      <w:numFmt w:val="decimal"/>
      <w:lvlText w:val="%1.%2.%3"/>
      <w:lvlJc w:val="left"/>
      <w:pPr>
        <w:ind w:left="720" w:hanging="720"/>
      </w:pPr>
      <w:rPr>
        <w:rFonts w:hint="default"/>
        <w:b/>
        <w:i w:val="0"/>
        <w:sz w:val="20"/>
        <w:szCs w:val="2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 w15:restartNumberingAfterBreak="0">
    <w:nsid w:val="5788351A"/>
    <w:multiLevelType w:val="multilevel"/>
    <w:tmpl w:val="171E62B4"/>
    <w:lvl w:ilvl="0">
      <w:start w:val="1"/>
      <w:numFmt w:val="upperLetter"/>
      <w:pStyle w:val="Recital"/>
      <w:lvlText w:val="%1."/>
      <w:lvlJc w:val="left"/>
      <w:pPr>
        <w:tabs>
          <w:tab w:val="num" w:pos="1134"/>
        </w:tabs>
        <w:ind w:left="1134" w:hanging="1134"/>
      </w:pPr>
      <w:rPr>
        <w:rFonts w:hint="default"/>
        <w:sz w:val="20"/>
      </w:rPr>
    </w:lvl>
    <w:lvl w:ilvl="1">
      <w:start w:val="1"/>
      <w:numFmt w:val="lowerRoman"/>
      <w:lvlText w:val="%2."/>
      <w:lvlJc w:val="righ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26" w15:restartNumberingAfterBreak="0">
    <w:nsid w:val="58FC7233"/>
    <w:multiLevelType w:val="hybridMultilevel"/>
    <w:tmpl w:val="D6C267F6"/>
    <w:lvl w:ilvl="0" w:tplc="FD8EE9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625C7C"/>
    <w:multiLevelType w:val="hybridMultilevel"/>
    <w:tmpl w:val="B5EA4078"/>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0943A7"/>
    <w:multiLevelType w:val="hybridMultilevel"/>
    <w:tmpl w:val="317CBD6A"/>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31" w15:restartNumberingAfterBreak="0">
    <w:nsid w:val="6A2D1CCF"/>
    <w:multiLevelType w:val="hybridMultilevel"/>
    <w:tmpl w:val="BA34FD4E"/>
    <w:lvl w:ilvl="0" w:tplc="7C509CB8">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C8229A"/>
    <w:multiLevelType w:val="hybridMultilevel"/>
    <w:tmpl w:val="6392328E"/>
    <w:lvl w:ilvl="0" w:tplc="0C09000F">
      <w:start w:val="1"/>
      <w:numFmt w:val="decimal"/>
      <w:lvlText w:val="%1."/>
      <w:lvlJc w:val="left"/>
      <w:pPr>
        <w:ind w:left="805" w:hanging="360"/>
      </w:p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33" w15:restartNumberingAfterBreak="0">
    <w:nsid w:val="6DD60261"/>
    <w:multiLevelType w:val="hybridMultilevel"/>
    <w:tmpl w:val="EA9C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0E2763"/>
    <w:multiLevelType w:val="multilevel"/>
    <w:tmpl w:val="8AE88C64"/>
    <w:lvl w:ilvl="0">
      <w:start w:val="1"/>
      <w:numFmt w:val="decimal"/>
      <w:pStyle w:val="ClauseLevel1"/>
      <w:lvlText w:val="%1."/>
      <w:lvlJc w:val="left"/>
      <w:pPr>
        <w:tabs>
          <w:tab w:val="num" w:pos="3684"/>
        </w:tabs>
        <w:ind w:left="3684" w:hanging="1134"/>
      </w:pPr>
      <w:rPr>
        <w:sz w:val="22"/>
        <w:szCs w:val="22"/>
      </w:rPr>
    </w:lvl>
    <w:lvl w:ilvl="1">
      <w:start w:val="1"/>
      <w:numFmt w:val="decimal"/>
      <w:pStyle w:val="ClauseLevel2"/>
      <w:lvlText w:val="%1.%2."/>
      <w:lvlJc w:val="left"/>
      <w:pPr>
        <w:tabs>
          <w:tab w:val="num" w:pos="991"/>
        </w:tabs>
        <w:ind w:left="991" w:hanging="1134"/>
      </w:pPr>
      <w:rPr>
        <w:rFonts w:asciiTheme="minorHAnsi" w:hAnsiTheme="minorHAnsi" w:cstheme="minorHAnsi" w:hint="default"/>
        <w:b w:val="0"/>
        <w:sz w:val="22"/>
        <w:szCs w:val="22"/>
      </w:rPr>
    </w:lvl>
    <w:lvl w:ilvl="2">
      <w:start w:val="1"/>
      <w:numFmt w:val="lowerLetter"/>
      <w:pStyle w:val="ClauseLevel3"/>
      <w:lvlText w:val="(%3)"/>
      <w:lvlJc w:val="left"/>
      <w:pPr>
        <w:tabs>
          <w:tab w:val="num" w:pos="1702"/>
        </w:tabs>
        <w:ind w:left="1702" w:hanging="1134"/>
      </w:pPr>
      <w:rPr>
        <w:rFonts w:asciiTheme="minorHAnsi" w:eastAsia="Times New Roman" w:hAnsiTheme="minorHAnsi" w:cstheme="minorHAnsi" w:hint="default"/>
        <w:b w:val="0"/>
        <w:sz w:val="22"/>
        <w:szCs w:val="22"/>
      </w:rPr>
    </w:lvl>
    <w:lvl w:ilvl="3">
      <w:start w:val="1"/>
      <w:numFmt w:val="lowerRoman"/>
      <w:pStyle w:val="ClauseLevel4"/>
      <w:lvlText w:val="(%4)"/>
      <w:lvlJc w:val="left"/>
      <w:pPr>
        <w:tabs>
          <w:tab w:val="num" w:pos="849"/>
        </w:tabs>
        <w:ind w:left="849" w:hanging="425"/>
      </w:pPr>
      <w:rPr>
        <w:rFonts w:ascii="Calibri" w:hAnsi="Calibri" w:cs="Times New Roman" w:hint="default"/>
      </w:rPr>
    </w:lvl>
    <w:lvl w:ilvl="4">
      <w:start w:val="1"/>
      <w:numFmt w:val="lowerRoman"/>
      <w:lvlText w:val="(%5)"/>
      <w:lvlJc w:val="left"/>
      <w:pPr>
        <w:tabs>
          <w:tab w:val="num" w:pos="1416"/>
        </w:tabs>
        <w:ind w:left="1416" w:hanging="426"/>
      </w:pPr>
      <w:rPr>
        <w:strike w:val="0"/>
        <w:dstrike w:val="0"/>
        <w:color w:val="auto"/>
        <w:u w:val="none"/>
        <w:effect w:val="none"/>
      </w:rPr>
    </w:lvl>
    <w:lvl w:ilvl="5">
      <w:start w:val="1"/>
      <w:numFmt w:val="upperLetter"/>
      <w:pStyle w:val="ClauseLevel6"/>
      <w:lvlText w:val="%6."/>
      <w:lvlJc w:val="left"/>
      <w:pPr>
        <w:tabs>
          <w:tab w:val="num" w:pos="1841"/>
        </w:tabs>
        <w:ind w:left="1841" w:hanging="425"/>
      </w:pPr>
    </w:lvl>
    <w:lvl w:ilvl="6">
      <w:start w:val="1"/>
      <w:numFmt w:val="upperLetter"/>
      <w:pStyle w:val="ClauseLevel7"/>
      <w:lvlText w:val="%7."/>
      <w:lvlJc w:val="left"/>
      <w:pPr>
        <w:tabs>
          <w:tab w:val="num" w:pos="1416"/>
        </w:tabs>
        <w:ind w:left="1416" w:hanging="426"/>
      </w:pPr>
    </w:lvl>
    <w:lvl w:ilvl="7">
      <w:start w:val="1"/>
      <w:numFmt w:val="upperLetter"/>
      <w:pStyle w:val="ClauseLevel8"/>
      <w:lvlText w:val="%8."/>
      <w:lvlJc w:val="left"/>
      <w:pPr>
        <w:tabs>
          <w:tab w:val="num" w:pos="1416"/>
        </w:tabs>
        <w:ind w:left="1416" w:hanging="426"/>
      </w:pPr>
    </w:lvl>
    <w:lvl w:ilvl="8">
      <w:start w:val="1"/>
      <w:numFmt w:val="upperLetter"/>
      <w:pStyle w:val="ClauseLevel9"/>
      <w:lvlText w:val="%9."/>
      <w:lvlJc w:val="left"/>
      <w:pPr>
        <w:tabs>
          <w:tab w:val="num" w:pos="1416"/>
        </w:tabs>
        <w:ind w:left="1416" w:hanging="426"/>
      </w:pPr>
    </w:lvl>
  </w:abstractNum>
  <w:abstractNum w:abstractNumId="35" w15:restartNumberingAfterBreak="0">
    <w:nsid w:val="75EF3532"/>
    <w:multiLevelType w:val="hybridMultilevel"/>
    <w:tmpl w:val="01D21F5A"/>
    <w:lvl w:ilvl="0" w:tplc="4B205F70">
      <w:start w:val="1"/>
      <w:numFmt w:val="decimal"/>
      <w:pStyle w:val="TABLENUM"/>
      <w:lvlText w:val="%1."/>
      <w:lvlJc w:val="left"/>
      <w:pPr>
        <w:ind w:left="445" w:hanging="360"/>
      </w:pPr>
      <w:rPr>
        <w:b/>
        <w:bCs/>
      </w:rPr>
    </w:lvl>
    <w:lvl w:ilvl="1" w:tplc="0C090019">
      <w:start w:val="1"/>
      <w:numFmt w:val="lowerLetter"/>
      <w:lvlText w:val="%2."/>
      <w:lvlJc w:val="left"/>
      <w:pPr>
        <w:ind w:left="1165" w:hanging="360"/>
      </w:pPr>
    </w:lvl>
    <w:lvl w:ilvl="2" w:tplc="0C09001B" w:tentative="1">
      <w:start w:val="1"/>
      <w:numFmt w:val="lowerRoman"/>
      <w:lvlText w:val="%3."/>
      <w:lvlJc w:val="right"/>
      <w:pPr>
        <w:ind w:left="1885" w:hanging="180"/>
      </w:pPr>
    </w:lvl>
    <w:lvl w:ilvl="3" w:tplc="0C09000F" w:tentative="1">
      <w:start w:val="1"/>
      <w:numFmt w:val="decimal"/>
      <w:lvlText w:val="%4."/>
      <w:lvlJc w:val="left"/>
      <w:pPr>
        <w:ind w:left="2605" w:hanging="360"/>
      </w:pPr>
    </w:lvl>
    <w:lvl w:ilvl="4" w:tplc="0C090019" w:tentative="1">
      <w:start w:val="1"/>
      <w:numFmt w:val="lowerLetter"/>
      <w:lvlText w:val="%5."/>
      <w:lvlJc w:val="left"/>
      <w:pPr>
        <w:ind w:left="3325" w:hanging="360"/>
      </w:pPr>
    </w:lvl>
    <w:lvl w:ilvl="5" w:tplc="0C09001B" w:tentative="1">
      <w:start w:val="1"/>
      <w:numFmt w:val="lowerRoman"/>
      <w:lvlText w:val="%6."/>
      <w:lvlJc w:val="right"/>
      <w:pPr>
        <w:ind w:left="4045" w:hanging="180"/>
      </w:pPr>
    </w:lvl>
    <w:lvl w:ilvl="6" w:tplc="0C09000F" w:tentative="1">
      <w:start w:val="1"/>
      <w:numFmt w:val="decimal"/>
      <w:lvlText w:val="%7."/>
      <w:lvlJc w:val="left"/>
      <w:pPr>
        <w:ind w:left="4765" w:hanging="360"/>
      </w:pPr>
    </w:lvl>
    <w:lvl w:ilvl="7" w:tplc="0C090019" w:tentative="1">
      <w:start w:val="1"/>
      <w:numFmt w:val="lowerLetter"/>
      <w:lvlText w:val="%8."/>
      <w:lvlJc w:val="left"/>
      <w:pPr>
        <w:ind w:left="5485" w:hanging="360"/>
      </w:pPr>
    </w:lvl>
    <w:lvl w:ilvl="8" w:tplc="0C09001B" w:tentative="1">
      <w:start w:val="1"/>
      <w:numFmt w:val="lowerRoman"/>
      <w:lvlText w:val="%9."/>
      <w:lvlJc w:val="right"/>
      <w:pPr>
        <w:ind w:left="6205" w:hanging="180"/>
      </w:pPr>
    </w:lvl>
  </w:abstractNum>
  <w:abstractNum w:abstractNumId="36" w15:restartNumberingAfterBreak="0">
    <w:nsid w:val="7AB70611"/>
    <w:multiLevelType w:val="hybridMultilevel"/>
    <w:tmpl w:val="BA864A68"/>
    <w:lvl w:ilvl="0" w:tplc="3C7AA902">
      <w:numFmt w:val="bullet"/>
      <w:lvlText w:val="•"/>
      <w:lvlJc w:val="left"/>
      <w:pPr>
        <w:ind w:left="1151" w:hanging="360"/>
      </w:pPr>
      <w:rPr>
        <w:rFonts w:hint="default"/>
        <w:color w:val="808080" w:themeColor="background2" w:themeShade="80"/>
      </w:rPr>
    </w:lvl>
    <w:lvl w:ilvl="1" w:tplc="0C090003">
      <w:start w:val="1"/>
      <w:numFmt w:val="bullet"/>
      <w:lvlText w:val="o"/>
      <w:lvlJc w:val="left"/>
      <w:pPr>
        <w:ind w:left="1871" w:hanging="360"/>
      </w:pPr>
      <w:rPr>
        <w:rFonts w:ascii="Courier New" w:hAnsi="Courier New" w:cs="Courier New" w:hint="default"/>
        <w:color w:val="AB5400" w:themeColor="accent4" w:themeShade="BF"/>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37" w15:restartNumberingAfterBreak="0">
    <w:nsid w:val="7BD448A8"/>
    <w:multiLevelType w:val="multilevel"/>
    <w:tmpl w:val="3C0C0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2747E2"/>
    <w:multiLevelType w:val="hybridMultilevel"/>
    <w:tmpl w:val="CA9C64B0"/>
    <w:lvl w:ilvl="0" w:tplc="0C090003">
      <w:start w:val="1"/>
      <w:numFmt w:val="bullet"/>
      <w:lvlText w:val="o"/>
      <w:lvlJc w:val="left"/>
      <w:pPr>
        <w:ind w:left="1070" w:hanging="360"/>
      </w:pPr>
      <w:rPr>
        <w:rFonts w:ascii="Courier New" w:hAnsi="Courier New" w:cs="Courier New" w:hint="default"/>
        <w:color w:val="AB5400" w:themeColor="accent4"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1E3906"/>
    <w:multiLevelType w:val="multilevel"/>
    <w:tmpl w:val="0CF216C4"/>
    <w:lvl w:ilvl="0">
      <w:start w:val="1"/>
      <w:numFmt w:val="decimal"/>
      <w:pStyle w:val="Palladium-FeatureFigure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DA15010"/>
    <w:multiLevelType w:val="multilevel"/>
    <w:tmpl w:val="8AAC7D24"/>
    <w:lvl w:ilvl="0">
      <w:start w:val="1"/>
      <w:numFmt w:val="decimal"/>
      <w:pStyle w:val="Numberedheading"/>
      <w:lvlText w:val="%1."/>
      <w:lvlJc w:val="left"/>
      <w:pPr>
        <w:ind w:left="444" w:hanging="444"/>
      </w:pPr>
      <w:rPr>
        <w:rFonts w:hint="default"/>
        <w:b/>
      </w:rPr>
    </w:lvl>
    <w:lvl w:ilvl="1">
      <w:start w:val="2"/>
      <w:numFmt w:val="decimal"/>
      <w:lvlText w:val="%1.%2"/>
      <w:lvlJc w:val="left"/>
      <w:pPr>
        <w:ind w:left="444" w:hanging="44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F0F37E2"/>
    <w:multiLevelType w:val="hybridMultilevel"/>
    <w:tmpl w:val="128A995E"/>
    <w:lvl w:ilvl="0" w:tplc="0C090003">
      <w:start w:val="1"/>
      <w:numFmt w:val="bullet"/>
      <w:lvlText w:val="o"/>
      <w:lvlJc w:val="left"/>
      <w:pPr>
        <w:ind w:left="1070" w:hanging="360"/>
      </w:pPr>
      <w:rPr>
        <w:rFonts w:ascii="Courier New" w:hAnsi="Courier New" w:cs="Courier New" w:hint="default"/>
        <w:color w:val="AB5400" w:themeColor="accent4"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2993948">
    <w:abstractNumId w:val="21"/>
  </w:num>
  <w:num w:numId="2" w16cid:durableId="1622493311">
    <w:abstractNumId w:val="18"/>
  </w:num>
  <w:num w:numId="3" w16cid:durableId="546182323">
    <w:abstractNumId w:val="29"/>
  </w:num>
  <w:num w:numId="4" w16cid:durableId="1072511245">
    <w:abstractNumId w:val="39"/>
  </w:num>
  <w:num w:numId="5" w16cid:durableId="1589849888">
    <w:abstractNumId w:val="5"/>
  </w:num>
  <w:num w:numId="6" w16cid:durableId="884870996">
    <w:abstractNumId w:val="14"/>
  </w:num>
  <w:num w:numId="7" w16cid:durableId="1254238400">
    <w:abstractNumId w:val="25"/>
  </w:num>
  <w:num w:numId="8" w16cid:durableId="206262736">
    <w:abstractNumId w:val="23"/>
  </w:num>
  <w:num w:numId="9" w16cid:durableId="1709908809">
    <w:abstractNumId w:val="30"/>
  </w:num>
  <w:num w:numId="10" w16cid:durableId="1515732255">
    <w:abstractNumId w:val="9"/>
  </w:num>
  <w:num w:numId="11" w16cid:durableId="1593273248">
    <w:abstractNumId w:val="7"/>
  </w:num>
  <w:num w:numId="12" w16cid:durableId="162623797">
    <w:abstractNumId w:val="10"/>
  </w:num>
  <w:num w:numId="13" w16cid:durableId="549995419">
    <w:abstractNumId w:val="8"/>
  </w:num>
  <w:num w:numId="14" w16cid:durableId="1997757754">
    <w:abstractNumId w:val="2"/>
  </w:num>
  <w:num w:numId="15" w16cid:durableId="500000926">
    <w:abstractNumId w:val="13"/>
  </w:num>
  <w:num w:numId="16" w16cid:durableId="1564834249">
    <w:abstractNumId w:val="17"/>
  </w:num>
  <w:num w:numId="17" w16cid:durableId="941455915">
    <w:abstractNumId w:val="40"/>
  </w:num>
  <w:num w:numId="18" w16cid:durableId="1608390232">
    <w:abstractNumId w:val="35"/>
  </w:num>
  <w:num w:numId="19" w16cid:durableId="404957359">
    <w:abstractNumId w:val="22"/>
  </w:num>
  <w:num w:numId="20" w16cid:durableId="750079548">
    <w:abstractNumId w:val="1"/>
  </w:num>
  <w:num w:numId="21" w16cid:durableId="1967542514">
    <w:abstractNumId w:val="26"/>
  </w:num>
  <w:num w:numId="22" w16cid:durableId="14489663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610050">
    <w:abstractNumId w:val="24"/>
  </w:num>
  <w:num w:numId="24" w16cid:durableId="798106989">
    <w:abstractNumId w:val="4"/>
  </w:num>
  <w:num w:numId="25" w16cid:durableId="146364909">
    <w:abstractNumId w:val="35"/>
    <w:lvlOverride w:ilvl="0">
      <w:startOverride w:val="1"/>
    </w:lvlOverride>
  </w:num>
  <w:num w:numId="26" w16cid:durableId="532576859">
    <w:abstractNumId w:val="35"/>
    <w:lvlOverride w:ilvl="0">
      <w:startOverride w:val="1"/>
    </w:lvlOverride>
  </w:num>
  <w:num w:numId="27" w16cid:durableId="1055008302">
    <w:abstractNumId w:val="35"/>
    <w:lvlOverride w:ilvl="0">
      <w:startOverride w:val="1"/>
    </w:lvlOverride>
  </w:num>
  <w:num w:numId="28" w16cid:durableId="1982417670">
    <w:abstractNumId w:val="16"/>
  </w:num>
  <w:num w:numId="29" w16cid:durableId="2141801763">
    <w:abstractNumId w:val="32"/>
  </w:num>
  <w:num w:numId="30" w16cid:durableId="1983928543">
    <w:abstractNumId w:val="3"/>
  </w:num>
  <w:num w:numId="31" w16cid:durableId="242373483">
    <w:abstractNumId w:val="41"/>
  </w:num>
  <w:num w:numId="32" w16cid:durableId="783503167">
    <w:abstractNumId w:val="37"/>
  </w:num>
  <w:num w:numId="33" w16cid:durableId="175309596">
    <w:abstractNumId w:val="36"/>
  </w:num>
  <w:num w:numId="34" w16cid:durableId="626280810">
    <w:abstractNumId w:val="20"/>
  </w:num>
  <w:num w:numId="35" w16cid:durableId="450131730">
    <w:abstractNumId w:val="38"/>
  </w:num>
  <w:num w:numId="36" w16cid:durableId="650984971">
    <w:abstractNumId w:val="0"/>
  </w:num>
  <w:num w:numId="37" w16cid:durableId="997877632">
    <w:abstractNumId w:val="6"/>
  </w:num>
  <w:num w:numId="38" w16cid:durableId="684359287">
    <w:abstractNumId w:val="33"/>
  </w:num>
  <w:num w:numId="39" w16cid:durableId="872156324">
    <w:abstractNumId w:val="19"/>
  </w:num>
  <w:num w:numId="40" w16cid:durableId="940379999">
    <w:abstractNumId w:val="11"/>
  </w:num>
  <w:num w:numId="41" w16cid:durableId="697783078">
    <w:abstractNumId w:val="27"/>
  </w:num>
  <w:num w:numId="42" w16cid:durableId="6103399">
    <w:abstractNumId w:val="15"/>
  </w:num>
  <w:num w:numId="43" w16cid:durableId="153842326">
    <w:abstractNumId w:val="28"/>
  </w:num>
  <w:num w:numId="44" w16cid:durableId="1660884013">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6D7"/>
    <w:rsid w:val="00000810"/>
    <w:rsid w:val="00000A1C"/>
    <w:rsid w:val="00000D89"/>
    <w:rsid w:val="00000E92"/>
    <w:rsid w:val="000013BA"/>
    <w:rsid w:val="0000147F"/>
    <w:rsid w:val="00001A5E"/>
    <w:rsid w:val="00001B03"/>
    <w:rsid w:val="00001D3B"/>
    <w:rsid w:val="00001EE6"/>
    <w:rsid w:val="000024EC"/>
    <w:rsid w:val="0000265C"/>
    <w:rsid w:val="00002671"/>
    <w:rsid w:val="00003043"/>
    <w:rsid w:val="00003199"/>
    <w:rsid w:val="0000365B"/>
    <w:rsid w:val="00003A21"/>
    <w:rsid w:val="00003A4B"/>
    <w:rsid w:val="000040C3"/>
    <w:rsid w:val="00004250"/>
    <w:rsid w:val="00004A4A"/>
    <w:rsid w:val="00004F42"/>
    <w:rsid w:val="0000567C"/>
    <w:rsid w:val="00005AEE"/>
    <w:rsid w:val="00005AF6"/>
    <w:rsid w:val="000063A3"/>
    <w:rsid w:val="000064C5"/>
    <w:rsid w:val="00006675"/>
    <w:rsid w:val="00006A4B"/>
    <w:rsid w:val="00006BA7"/>
    <w:rsid w:val="00006D7F"/>
    <w:rsid w:val="00006EBC"/>
    <w:rsid w:val="00007097"/>
    <w:rsid w:val="00007142"/>
    <w:rsid w:val="00007C0C"/>
    <w:rsid w:val="00007C39"/>
    <w:rsid w:val="00007C5C"/>
    <w:rsid w:val="000103A5"/>
    <w:rsid w:val="00010819"/>
    <w:rsid w:val="00010854"/>
    <w:rsid w:val="00011193"/>
    <w:rsid w:val="00011308"/>
    <w:rsid w:val="00011673"/>
    <w:rsid w:val="00011B0A"/>
    <w:rsid w:val="00012048"/>
    <w:rsid w:val="000123C5"/>
    <w:rsid w:val="00012854"/>
    <w:rsid w:val="00012909"/>
    <w:rsid w:val="00012917"/>
    <w:rsid w:val="00012F9B"/>
    <w:rsid w:val="00013991"/>
    <w:rsid w:val="000139D4"/>
    <w:rsid w:val="00013A19"/>
    <w:rsid w:val="00013A55"/>
    <w:rsid w:val="00014B47"/>
    <w:rsid w:val="0001504A"/>
    <w:rsid w:val="00015455"/>
    <w:rsid w:val="000156C0"/>
    <w:rsid w:val="00015BA6"/>
    <w:rsid w:val="00017118"/>
    <w:rsid w:val="0001728A"/>
    <w:rsid w:val="000173B0"/>
    <w:rsid w:val="000174EB"/>
    <w:rsid w:val="0001754E"/>
    <w:rsid w:val="00017DDC"/>
    <w:rsid w:val="000205B6"/>
    <w:rsid w:val="000206F5"/>
    <w:rsid w:val="00020F75"/>
    <w:rsid w:val="000214E1"/>
    <w:rsid w:val="00021F5F"/>
    <w:rsid w:val="000225BE"/>
    <w:rsid w:val="000225C3"/>
    <w:rsid w:val="0002266F"/>
    <w:rsid w:val="000226A1"/>
    <w:rsid w:val="00022925"/>
    <w:rsid w:val="0002322A"/>
    <w:rsid w:val="000239CF"/>
    <w:rsid w:val="0002410F"/>
    <w:rsid w:val="000244A6"/>
    <w:rsid w:val="000244C4"/>
    <w:rsid w:val="000244F4"/>
    <w:rsid w:val="0002452D"/>
    <w:rsid w:val="00024806"/>
    <w:rsid w:val="00024AB1"/>
    <w:rsid w:val="00024AE2"/>
    <w:rsid w:val="000257C9"/>
    <w:rsid w:val="00025C49"/>
    <w:rsid w:val="00026093"/>
    <w:rsid w:val="000264D8"/>
    <w:rsid w:val="00026B9A"/>
    <w:rsid w:val="00026EA6"/>
    <w:rsid w:val="000270E4"/>
    <w:rsid w:val="00027CC9"/>
    <w:rsid w:val="00027DA8"/>
    <w:rsid w:val="00027FE1"/>
    <w:rsid w:val="00030224"/>
    <w:rsid w:val="00030297"/>
    <w:rsid w:val="000303FE"/>
    <w:rsid w:val="00030E21"/>
    <w:rsid w:val="00030F27"/>
    <w:rsid w:val="00031CA8"/>
    <w:rsid w:val="00032070"/>
    <w:rsid w:val="00032BC5"/>
    <w:rsid w:val="0003379D"/>
    <w:rsid w:val="00033F87"/>
    <w:rsid w:val="00034057"/>
    <w:rsid w:val="00034570"/>
    <w:rsid w:val="0003468E"/>
    <w:rsid w:val="00034CDA"/>
    <w:rsid w:val="00034DAF"/>
    <w:rsid w:val="000355AB"/>
    <w:rsid w:val="00035C95"/>
    <w:rsid w:val="00035D94"/>
    <w:rsid w:val="000360EC"/>
    <w:rsid w:val="0003621A"/>
    <w:rsid w:val="00036263"/>
    <w:rsid w:val="000362F6"/>
    <w:rsid w:val="00036342"/>
    <w:rsid w:val="00036B00"/>
    <w:rsid w:val="0003707E"/>
    <w:rsid w:val="00040123"/>
    <w:rsid w:val="00040867"/>
    <w:rsid w:val="000408AE"/>
    <w:rsid w:val="0004108D"/>
    <w:rsid w:val="00041428"/>
    <w:rsid w:val="000417C2"/>
    <w:rsid w:val="0004231D"/>
    <w:rsid w:val="00042799"/>
    <w:rsid w:val="00042C73"/>
    <w:rsid w:val="000431AE"/>
    <w:rsid w:val="0004337A"/>
    <w:rsid w:val="00043A1B"/>
    <w:rsid w:val="00043B34"/>
    <w:rsid w:val="00043E97"/>
    <w:rsid w:val="00044229"/>
    <w:rsid w:val="00044279"/>
    <w:rsid w:val="0004427F"/>
    <w:rsid w:val="000446F4"/>
    <w:rsid w:val="00044AC1"/>
    <w:rsid w:val="00044D9D"/>
    <w:rsid w:val="000458DA"/>
    <w:rsid w:val="00046960"/>
    <w:rsid w:val="00046A90"/>
    <w:rsid w:val="00047135"/>
    <w:rsid w:val="00047429"/>
    <w:rsid w:val="000476D5"/>
    <w:rsid w:val="000479CD"/>
    <w:rsid w:val="000500C7"/>
    <w:rsid w:val="000500F8"/>
    <w:rsid w:val="00050D49"/>
    <w:rsid w:val="00051619"/>
    <w:rsid w:val="00051B4F"/>
    <w:rsid w:val="0005237B"/>
    <w:rsid w:val="00052EBE"/>
    <w:rsid w:val="000539F1"/>
    <w:rsid w:val="00054204"/>
    <w:rsid w:val="000544A9"/>
    <w:rsid w:val="00054599"/>
    <w:rsid w:val="00054963"/>
    <w:rsid w:val="00054CF1"/>
    <w:rsid w:val="000559B7"/>
    <w:rsid w:val="00055B4A"/>
    <w:rsid w:val="00055F54"/>
    <w:rsid w:val="00056154"/>
    <w:rsid w:val="000563CE"/>
    <w:rsid w:val="000568D5"/>
    <w:rsid w:val="00056912"/>
    <w:rsid w:val="00056929"/>
    <w:rsid w:val="00056BFA"/>
    <w:rsid w:val="00057439"/>
    <w:rsid w:val="0005783E"/>
    <w:rsid w:val="00057973"/>
    <w:rsid w:val="000579D4"/>
    <w:rsid w:val="00057AD2"/>
    <w:rsid w:val="00057B64"/>
    <w:rsid w:val="00057BF0"/>
    <w:rsid w:val="00057F5B"/>
    <w:rsid w:val="00060518"/>
    <w:rsid w:val="000608AD"/>
    <w:rsid w:val="00061280"/>
    <w:rsid w:val="00061415"/>
    <w:rsid w:val="00061768"/>
    <w:rsid w:val="00062283"/>
    <w:rsid w:val="0006239F"/>
    <w:rsid w:val="000623F0"/>
    <w:rsid w:val="0006290C"/>
    <w:rsid w:val="000638ED"/>
    <w:rsid w:val="00063D7B"/>
    <w:rsid w:val="0006416B"/>
    <w:rsid w:val="00064446"/>
    <w:rsid w:val="000646DB"/>
    <w:rsid w:val="0006474A"/>
    <w:rsid w:val="00064BED"/>
    <w:rsid w:val="00064DFC"/>
    <w:rsid w:val="000651CF"/>
    <w:rsid w:val="00065206"/>
    <w:rsid w:val="000652D0"/>
    <w:rsid w:val="0006574C"/>
    <w:rsid w:val="00066061"/>
    <w:rsid w:val="000663BB"/>
    <w:rsid w:val="00066499"/>
    <w:rsid w:val="00066671"/>
    <w:rsid w:val="00066831"/>
    <w:rsid w:val="0006684B"/>
    <w:rsid w:val="000669B6"/>
    <w:rsid w:val="00066D40"/>
    <w:rsid w:val="000676CD"/>
    <w:rsid w:val="00067B98"/>
    <w:rsid w:val="00071C70"/>
    <w:rsid w:val="00071E64"/>
    <w:rsid w:val="00071FAF"/>
    <w:rsid w:val="000724A6"/>
    <w:rsid w:val="00072BDD"/>
    <w:rsid w:val="0007340E"/>
    <w:rsid w:val="00073502"/>
    <w:rsid w:val="000735BD"/>
    <w:rsid w:val="0007367F"/>
    <w:rsid w:val="00073709"/>
    <w:rsid w:val="000737D8"/>
    <w:rsid w:val="0007381C"/>
    <w:rsid w:val="00073C91"/>
    <w:rsid w:val="000743FE"/>
    <w:rsid w:val="00074484"/>
    <w:rsid w:val="0007467D"/>
    <w:rsid w:val="00074C68"/>
    <w:rsid w:val="000756BB"/>
    <w:rsid w:val="00075AFC"/>
    <w:rsid w:val="000767F9"/>
    <w:rsid w:val="00076BA4"/>
    <w:rsid w:val="00076BCA"/>
    <w:rsid w:val="00076E9C"/>
    <w:rsid w:val="00076ED2"/>
    <w:rsid w:val="00077487"/>
    <w:rsid w:val="000774AA"/>
    <w:rsid w:val="00077972"/>
    <w:rsid w:val="000801B8"/>
    <w:rsid w:val="00080397"/>
    <w:rsid w:val="000805FA"/>
    <w:rsid w:val="00081000"/>
    <w:rsid w:val="000815B9"/>
    <w:rsid w:val="0008195C"/>
    <w:rsid w:val="00082B71"/>
    <w:rsid w:val="00082B9E"/>
    <w:rsid w:val="00082C0F"/>
    <w:rsid w:val="000833EA"/>
    <w:rsid w:val="000835C7"/>
    <w:rsid w:val="0008395F"/>
    <w:rsid w:val="000841D3"/>
    <w:rsid w:val="00084DB4"/>
    <w:rsid w:val="00084F5D"/>
    <w:rsid w:val="00085271"/>
    <w:rsid w:val="00085482"/>
    <w:rsid w:val="00085780"/>
    <w:rsid w:val="000857C5"/>
    <w:rsid w:val="000857D6"/>
    <w:rsid w:val="0008584B"/>
    <w:rsid w:val="000858AA"/>
    <w:rsid w:val="00085D39"/>
    <w:rsid w:val="00085E9F"/>
    <w:rsid w:val="00086D80"/>
    <w:rsid w:val="00087432"/>
    <w:rsid w:val="00087831"/>
    <w:rsid w:val="00087987"/>
    <w:rsid w:val="00090054"/>
    <w:rsid w:val="000905D8"/>
    <w:rsid w:val="00091128"/>
    <w:rsid w:val="0009130C"/>
    <w:rsid w:val="000913B0"/>
    <w:rsid w:val="000913C9"/>
    <w:rsid w:val="00091505"/>
    <w:rsid w:val="00091942"/>
    <w:rsid w:val="00091E4A"/>
    <w:rsid w:val="000921A8"/>
    <w:rsid w:val="000923DB"/>
    <w:rsid w:val="00092C37"/>
    <w:rsid w:val="00093294"/>
    <w:rsid w:val="000932D5"/>
    <w:rsid w:val="000933B8"/>
    <w:rsid w:val="00093840"/>
    <w:rsid w:val="000938CB"/>
    <w:rsid w:val="00093B1F"/>
    <w:rsid w:val="000941DB"/>
    <w:rsid w:val="00094565"/>
    <w:rsid w:val="0009459F"/>
    <w:rsid w:val="00094D51"/>
    <w:rsid w:val="00095148"/>
    <w:rsid w:val="000951B9"/>
    <w:rsid w:val="00095249"/>
    <w:rsid w:val="00095DB6"/>
    <w:rsid w:val="000963B0"/>
    <w:rsid w:val="000963E0"/>
    <w:rsid w:val="000965EA"/>
    <w:rsid w:val="0009665B"/>
    <w:rsid w:val="000966D6"/>
    <w:rsid w:val="00096F9F"/>
    <w:rsid w:val="0009727D"/>
    <w:rsid w:val="0009798A"/>
    <w:rsid w:val="000A02FF"/>
    <w:rsid w:val="000A071B"/>
    <w:rsid w:val="000A0896"/>
    <w:rsid w:val="000A1043"/>
    <w:rsid w:val="000A11BF"/>
    <w:rsid w:val="000A12C7"/>
    <w:rsid w:val="000A1478"/>
    <w:rsid w:val="000A14D2"/>
    <w:rsid w:val="000A2626"/>
    <w:rsid w:val="000A282F"/>
    <w:rsid w:val="000A2BFE"/>
    <w:rsid w:val="000A36C0"/>
    <w:rsid w:val="000A3C5C"/>
    <w:rsid w:val="000A416F"/>
    <w:rsid w:val="000A4382"/>
    <w:rsid w:val="000A44CD"/>
    <w:rsid w:val="000A49B3"/>
    <w:rsid w:val="000A544F"/>
    <w:rsid w:val="000A581C"/>
    <w:rsid w:val="000A5F7F"/>
    <w:rsid w:val="000A60E2"/>
    <w:rsid w:val="000A6F73"/>
    <w:rsid w:val="000A756E"/>
    <w:rsid w:val="000A79FF"/>
    <w:rsid w:val="000A7AB1"/>
    <w:rsid w:val="000A7E6A"/>
    <w:rsid w:val="000B07C7"/>
    <w:rsid w:val="000B0FBE"/>
    <w:rsid w:val="000B17F1"/>
    <w:rsid w:val="000B2000"/>
    <w:rsid w:val="000B284E"/>
    <w:rsid w:val="000B2BCB"/>
    <w:rsid w:val="000B2D0C"/>
    <w:rsid w:val="000B3D55"/>
    <w:rsid w:val="000B3EF4"/>
    <w:rsid w:val="000B4075"/>
    <w:rsid w:val="000B4084"/>
    <w:rsid w:val="000B40AC"/>
    <w:rsid w:val="000B40FD"/>
    <w:rsid w:val="000B5570"/>
    <w:rsid w:val="000B5EE0"/>
    <w:rsid w:val="000B65B8"/>
    <w:rsid w:val="000B65F6"/>
    <w:rsid w:val="000B671C"/>
    <w:rsid w:val="000B6AA1"/>
    <w:rsid w:val="000B6D4A"/>
    <w:rsid w:val="000B70F6"/>
    <w:rsid w:val="000B7FF2"/>
    <w:rsid w:val="000C0144"/>
    <w:rsid w:val="000C0243"/>
    <w:rsid w:val="000C032D"/>
    <w:rsid w:val="000C042D"/>
    <w:rsid w:val="000C063D"/>
    <w:rsid w:val="000C07AD"/>
    <w:rsid w:val="000C0C66"/>
    <w:rsid w:val="000C1289"/>
    <w:rsid w:val="000C14B5"/>
    <w:rsid w:val="000C1A2F"/>
    <w:rsid w:val="000C1A81"/>
    <w:rsid w:val="000C1FC5"/>
    <w:rsid w:val="000C234C"/>
    <w:rsid w:val="000C23AA"/>
    <w:rsid w:val="000C280F"/>
    <w:rsid w:val="000C2899"/>
    <w:rsid w:val="000C384C"/>
    <w:rsid w:val="000C3DE2"/>
    <w:rsid w:val="000C443C"/>
    <w:rsid w:val="000C4DFF"/>
    <w:rsid w:val="000C5729"/>
    <w:rsid w:val="000C5CD7"/>
    <w:rsid w:val="000C5D76"/>
    <w:rsid w:val="000C6139"/>
    <w:rsid w:val="000C65FA"/>
    <w:rsid w:val="000C74CD"/>
    <w:rsid w:val="000C7BBE"/>
    <w:rsid w:val="000C7D1E"/>
    <w:rsid w:val="000C7EE0"/>
    <w:rsid w:val="000D0243"/>
    <w:rsid w:val="000D09B0"/>
    <w:rsid w:val="000D1459"/>
    <w:rsid w:val="000D243B"/>
    <w:rsid w:val="000D2AA4"/>
    <w:rsid w:val="000D368D"/>
    <w:rsid w:val="000D4FC5"/>
    <w:rsid w:val="000D5146"/>
    <w:rsid w:val="000D5ED1"/>
    <w:rsid w:val="000D5F81"/>
    <w:rsid w:val="000D61E6"/>
    <w:rsid w:val="000D68C1"/>
    <w:rsid w:val="000D6BBD"/>
    <w:rsid w:val="000D7183"/>
    <w:rsid w:val="000D76CA"/>
    <w:rsid w:val="000D792E"/>
    <w:rsid w:val="000D7AAE"/>
    <w:rsid w:val="000D7D00"/>
    <w:rsid w:val="000E0675"/>
    <w:rsid w:val="000E1672"/>
    <w:rsid w:val="000E1878"/>
    <w:rsid w:val="000E1CB8"/>
    <w:rsid w:val="000E20D0"/>
    <w:rsid w:val="000E2413"/>
    <w:rsid w:val="000E262E"/>
    <w:rsid w:val="000E264C"/>
    <w:rsid w:val="000E2E2E"/>
    <w:rsid w:val="000E2E56"/>
    <w:rsid w:val="000E322C"/>
    <w:rsid w:val="000E364F"/>
    <w:rsid w:val="000E36E7"/>
    <w:rsid w:val="000E39EE"/>
    <w:rsid w:val="000E3E8E"/>
    <w:rsid w:val="000E4339"/>
    <w:rsid w:val="000E49E9"/>
    <w:rsid w:val="000E5180"/>
    <w:rsid w:val="000E5601"/>
    <w:rsid w:val="000E57D3"/>
    <w:rsid w:val="000E58CD"/>
    <w:rsid w:val="000E59BB"/>
    <w:rsid w:val="000E5ABE"/>
    <w:rsid w:val="000E5F55"/>
    <w:rsid w:val="000E62AF"/>
    <w:rsid w:val="000E63D3"/>
    <w:rsid w:val="000E6418"/>
    <w:rsid w:val="000E6899"/>
    <w:rsid w:val="000E7213"/>
    <w:rsid w:val="000F05F6"/>
    <w:rsid w:val="000F0CB9"/>
    <w:rsid w:val="000F1E14"/>
    <w:rsid w:val="000F1FC5"/>
    <w:rsid w:val="000F2BBC"/>
    <w:rsid w:val="000F2E5D"/>
    <w:rsid w:val="000F3051"/>
    <w:rsid w:val="000F30D9"/>
    <w:rsid w:val="000F3B64"/>
    <w:rsid w:val="000F3C34"/>
    <w:rsid w:val="000F41E6"/>
    <w:rsid w:val="000F4381"/>
    <w:rsid w:val="000F4689"/>
    <w:rsid w:val="000F4F12"/>
    <w:rsid w:val="000F53DF"/>
    <w:rsid w:val="000F5DAD"/>
    <w:rsid w:val="000F5F13"/>
    <w:rsid w:val="000F6E05"/>
    <w:rsid w:val="000F72BF"/>
    <w:rsid w:val="000F757B"/>
    <w:rsid w:val="000F76E6"/>
    <w:rsid w:val="00100364"/>
    <w:rsid w:val="001003A2"/>
    <w:rsid w:val="00100456"/>
    <w:rsid w:val="001005F7"/>
    <w:rsid w:val="00100B90"/>
    <w:rsid w:val="001019B3"/>
    <w:rsid w:val="00101A3F"/>
    <w:rsid w:val="00101AE1"/>
    <w:rsid w:val="00101BEC"/>
    <w:rsid w:val="00101FDA"/>
    <w:rsid w:val="0010279F"/>
    <w:rsid w:val="001027BD"/>
    <w:rsid w:val="00102B82"/>
    <w:rsid w:val="00103131"/>
    <w:rsid w:val="001035CC"/>
    <w:rsid w:val="0010395F"/>
    <w:rsid w:val="00104428"/>
    <w:rsid w:val="00105332"/>
    <w:rsid w:val="0010540C"/>
    <w:rsid w:val="0010543B"/>
    <w:rsid w:val="00105BBC"/>
    <w:rsid w:val="00105BCE"/>
    <w:rsid w:val="00105DBB"/>
    <w:rsid w:val="00105FE2"/>
    <w:rsid w:val="00106D47"/>
    <w:rsid w:val="001073BF"/>
    <w:rsid w:val="00107571"/>
    <w:rsid w:val="00107679"/>
    <w:rsid w:val="001076BC"/>
    <w:rsid w:val="001076C5"/>
    <w:rsid w:val="00107872"/>
    <w:rsid w:val="0010799D"/>
    <w:rsid w:val="0011043C"/>
    <w:rsid w:val="001105BF"/>
    <w:rsid w:val="00110F78"/>
    <w:rsid w:val="00110FAF"/>
    <w:rsid w:val="00111935"/>
    <w:rsid w:val="001119DB"/>
    <w:rsid w:val="0011212E"/>
    <w:rsid w:val="001124D4"/>
    <w:rsid w:val="00112658"/>
    <w:rsid w:val="00112687"/>
    <w:rsid w:val="001126D4"/>
    <w:rsid w:val="00112A01"/>
    <w:rsid w:val="001137B2"/>
    <w:rsid w:val="001139E9"/>
    <w:rsid w:val="00113BA4"/>
    <w:rsid w:val="00113DA4"/>
    <w:rsid w:val="001146E1"/>
    <w:rsid w:val="001148A1"/>
    <w:rsid w:val="0011495C"/>
    <w:rsid w:val="0011495F"/>
    <w:rsid w:val="00114B3F"/>
    <w:rsid w:val="00115AB9"/>
    <w:rsid w:val="0011620B"/>
    <w:rsid w:val="00116643"/>
    <w:rsid w:val="00116746"/>
    <w:rsid w:val="00116F9A"/>
    <w:rsid w:val="00117531"/>
    <w:rsid w:val="0011787A"/>
    <w:rsid w:val="001178CB"/>
    <w:rsid w:val="00117C66"/>
    <w:rsid w:val="00117D31"/>
    <w:rsid w:val="00117F1F"/>
    <w:rsid w:val="001205B5"/>
    <w:rsid w:val="0012096D"/>
    <w:rsid w:val="00120A27"/>
    <w:rsid w:val="00120C69"/>
    <w:rsid w:val="00121535"/>
    <w:rsid w:val="0012260C"/>
    <w:rsid w:val="00122716"/>
    <w:rsid w:val="001228F4"/>
    <w:rsid w:val="00122C19"/>
    <w:rsid w:val="00123149"/>
    <w:rsid w:val="001236F3"/>
    <w:rsid w:val="00123ED0"/>
    <w:rsid w:val="00124F6A"/>
    <w:rsid w:val="001256E5"/>
    <w:rsid w:val="00126212"/>
    <w:rsid w:val="00126215"/>
    <w:rsid w:val="00126F28"/>
    <w:rsid w:val="00126FE2"/>
    <w:rsid w:val="001273FC"/>
    <w:rsid w:val="0012741F"/>
    <w:rsid w:val="00127668"/>
    <w:rsid w:val="001276E2"/>
    <w:rsid w:val="00127DD1"/>
    <w:rsid w:val="00130202"/>
    <w:rsid w:val="0013048F"/>
    <w:rsid w:val="0013092E"/>
    <w:rsid w:val="00130C45"/>
    <w:rsid w:val="00130DD2"/>
    <w:rsid w:val="00130E7B"/>
    <w:rsid w:val="00131375"/>
    <w:rsid w:val="001313A3"/>
    <w:rsid w:val="001319C4"/>
    <w:rsid w:val="00131BAD"/>
    <w:rsid w:val="00131CDC"/>
    <w:rsid w:val="00131DD0"/>
    <w:rsid w:val="00132E07"/>
    <w:rsid w:val="00133498"/>
    <w:rsid w:val="001335C4"/>
    <w:rsid w:val="00133996"/>
    <w:rsid w:val="00133CE5"/>
    <w:rsid w:val="00135320"/>
    <w:rsid w:val="00135375"/>
    <w:rsid w:val="00135630"/>
    <w:rsid w:val="00135F5C"/>
    <w:rsid w:val="00136450"/>
    <w:rsid w:val="00136756"/>
    <w:rsid w:val="00136E7F"/>
    <w:rsid w:val="001372B3"/>
    <w:rsid w:val="001376A8"/>
    <w:rsid w:val="0013773C"/>
    <w:rsid w:val="00140F4B"/>
    <w:rsid w:val="001416E3"/>
    <w:rsid w:val="00141B30"/>
    <w:rsid w:val="00142AAF"/>
    <w:rsid w:val="00142C70"/>
    <w:rsid w:val="00142FEA"/>
    <w:rsid w:val="001431B9"/>
    <w:rsid w:val="00143634"/>
    <w:rsid w:val="001438DB"/>
    <w:rsid w:val="00143BCC"/>
    <w:rsid w:val="00143C5C"/>
    <w:rsid w:val="00144983"/>
    <w:rsid w:val="00144D2E"/>
    <w:rsid w:val="00145B9E"/>
    <w:rsid w:val="00145C43"/>
    <w:rsid w:val="00145E04"/>
    <w:rsid w:val="001461D4"/>
    <w:rsid w:val="001463BB"/>
    <w:rsid w:val="001465EF"/>
    <w:rsid w:val="00146684"/>
    <w:rsid w:val="001466EE"/>
    <w:rsid w:val="00146725"/>
    <w:rsid w:val="00146864"/>
    <w:rsid w:val="00146A50"/>
    <w:rsid w:val="0014706F"/>
    <w:rsid w:val="00147173"/>
    <w:rsid w:val="001476B9"/>
    <w:rsid w:val="00147D4F"/>
    <w:rsid w:val="00147DDB"/>
    <w:rsid w:val="0015089A"/>
    <w:rsid w:val="00150AA0"/>
    <w:rsid w:val="00150E70"/>
    <w:rsid w:val="001511DB"/>
    <w:rsid w:val="001512AB"/>
    <w:rsid w:val="0015140B"/>
    <w:rsid w:val="0015163C"/>
    <w:rsid w:val="00151CE2"/>
    <w:rsid w:val="00151CEF"/>
    <w:rsid w:val="001527A2"/>
    <w:rsid w:val="00153722"/>
    <w:rsid w:val="00153B02"/>
    <w:rsid w:val="00153FD9"/>
    <w:rsid w:val="0015414A"/>
    <w:rsid w:val="001541A7"/>
    <w:rsid w:val="0015436D"/>
    <w:rsid w:val="00154493"/>
    <w:rsid w:val="001545A0"/>
    <w:rsid w:val="0015463D"/>
    <w:rsid w:val="00154EB5"/>
    <w:rsid w:val="00155837"/>
    <w:rsid w:val="001558B6"/>
    <w:rsid w:val="00155EB6"/>
    <w:rsid w:val="00157382"/>
    <w:rsid w:val="001573DF"/>
    <w:rsid w:val="001575F0"/>
    <w:rsid w:val="00157916"/>
    <w:rsid w:val="00157F19"/>
    <w:rsid w:val="001605EF"/>
    <w:rsid w:val="00160C3B"/>
    <w:rsid w:val="00161544"/>
    <w:rsid w:val="00161992"/>
    <w:rsid w:val="0016229F"/>
    <w:rsid w:val="0016232F"/>
    <w:rsid w:val="00162D60"/>
    <w:rsid w:val="001631F5"/>
    <w:rsid w:val="00164645"/>
    <w:rsid w:val="00164D61"/>
    <w:rsid w:val="00164F08"/>
    <w:rsid w:val="00165222"/>
    <w:rsid w:val="00165291"/>
    <w:rsid w:val="0016536C"/>
    <w:rsid w:val="001656B0"/>
    <w:rsid w:val="00165A10"/>
    <w:rsid w:val="001661F9"/>
    <w:rsid w:val="00166BBC"/>
    <w:rsid w:val="00166CB9"/>
    <w:rsid w:val="001674EF"/>
    <w:rsid w:val="001678A2"/>
    <w:rsid w:val="001678DC"/>
    <w:rsid w:val="00167CA5"/>
    <w:rsid w:val="00170733"/>
    <w:rsid w:val="0017079F"/>
    <w:rsid w:val="00171592"/>
    <w:rsid w:val="00171CA4"/>
    <w:rsid w:val="00171CA8"/>
    <w:rsid w:val="00171E88"/>
    <w:rsid w:val="00171ECE"/>
    <w:rsid w:val="001722D1"/>
    <w:rsid w:val="00172360"/>
    <w:rsid w:val="00172922"/>
    <w:rsid w:val="00172EEC"/>
    <w:rsid w:val="00173C2B"/>
    <w:rsid w:val="00174651"/>
    <w:rsid w:val="00174CF3"/>
    <w:rsid w:val="00174F5E"/>
    <w:rsid w:val="00175B32"/>
    <w:rsid w:val="00175CC5"/>
    <w:rsid w:val="00175DC9"/>
    <w:rsid w:val="00176076"/>
    <w:rsid w:val="00176AB5"/>
    <w:rsid w:val="00176F91"/>
    <w:rsid w:val="001800E6"/>
    <w:rsid w:val="00180586"/>
    <w:rsid w:val="00180F0A"/>
    <w:rsid w:val="00182497"/>
    <w:rsid w:val="00182D35"/>
    <w:rsid w:val="00182EBF"/>
    <w:rsid w:val="00182EF1"/>
    <w:rsid w:val="001835B5"/>
    <w:rsid w:val="00183641"/>
    <w:rsid w:val="00183F5B"/>
    <w:rsid w:val="00184073"/>
    <w:rsid w:val="001843F0"/>
    <w:rsid w:val="0018514C"/>
    <w:rsid w:val="001854E6"/>
    <w:rsid w:val="0018573D"/>
    <w:rsid w:val="001858BE"/>
    <w:rsid w:val="00185BB1"/>
    <w:rsid w:val="00186B13"/>
    <w:rsid w:val="00186EAD"/>
    <w:rsid w:val="001871BE"/>
    <w:rsid w:val="00187217"/>
    <w:rsid w:val="0018786C"/>
    <w:rsid w:val="00187FF9"/>
    <w:rsid w:val="001901DD"/>
    <w:rsid w:val="001909BE"/>
    <w:rsid w:val="00190CE3"/>
    <w:rsid w:val="00191536"/>
    <w:rsid w:val="00191E27"/>
    <w:rsid w:val="001921DB"/>
    <w:rsid w:val="0019233E"/>
    <w:rsid w:val="00192557"/>
    <w:rsid w:val="00193407"/>
    <w:rsid w:val="00193BE9"/>
    <w:rsid w:val="00193FDA"/>
    <w:rsid w:val="0019441E"/>
    <w:rsid w:val="00194667"/>
    <w:rsid w:val="00194FA0"/>
    <w:rsid w:val="001950AD"/>
    <w:rsid w:val="00195125"/>
    <w:rsid w:val="00195238"/>
    <w:rsid w:val="00195B44"/>
    <w:rsid w:val="00196097"/>
    <w:rsid w:val="00196384"/>
    <w:rsid w:val="001965E0"/>
    <w:rsid w:val="001968D7"/>
    <w:rsid w:val="00196A76"/>
    <w:rsid w:val="00196CA4"/>
    <w:rsid w:val="001970D3"/>
    <w:rsid w:val="001973F6"/>
    <w:rsid w:val="00197AB0"/>
    <w:rsid w:val="00197C29"/>
    <w:rsid w:val="00197EB9"/>
    <w:rsid w:val="001A1449"/>
    <w:rsid w:val="001A1953"/>
    <w:rsid w:val="001A1E6E"/>
    <w:rsid w:val="001A2854"/>
    <w:rsid w:val="001A2A82"/>
    <w:rsid w:val="001A2C75"/>
    <w:rsid w:val="001A2E80"/>
    <w:rsid w:val="001A357C"/>
    <w:rsid w:val="001A36D4"/>
    <w:rsid w:val="001A3F44"/>
    <w:rsid w:val="001A4209"/>
    <w:rsid w:val="001A52DC"/>
    <w:rsid w:val="001A52EA"/>
    <w:rsid w:val="001A55A2"/>
    <w:rsid w:val="001A55FD"/>
    <w:rsid w:val="001A5ED3"/>
    <w:rsid w:val="001A614E"/>
    <w:rsid w:val="001A6552"/>
    <w:rsid w:val="001A68AF"/>
    <w:rsid w:val="001A6CC3"/>
    <w:rsid w:val="001A7078"/>
    <w:rsid w:val="001A7A14"/>
    <w:rsid w:val="001A7DBC"/>
    <w:rsid w:val="001B0027"/>
    <w:rsid w:val="001B007A"/>
    <w:rsid w:val="001B0364"/>
    <w:rsid w:val="001B1396"/>
    <w:rsid w:val="001B1769"/>
    <w:rsid w:val="001B1ADB"/>
    <w:rsid w:val="001B1EE1"/>
    <w:rsid w:val="001B2230"/>
    <w:rsid w:val="001B25F0"/>
    <w:rsid w:val="001B2677"/>
    <w:rsid w:val="001B28AC"/>
    <w:rsid w:val="001B2CC1"/>
    <w:rsid w:val="001B362F"/>
    <w:rsid w:val="001B375B"/>
    <w:rsid w:val="001B3BA4"/>
    <w:rsid w:val="001B3C14"/>
    <w:rsid w:val="001B3E08"/>
    <w:rsid w:val="001B43D1"/>
    <w:rsid w:val="001B4B3D"/>
    <w:rsid w:val="001B533C"/>
    <w:rsid w:val="001B55A0"/>
    <w:rsid w:val="001B699A"/>
    <w:rsid w:val="001B6A67"/>
    <w:rsid w:val="001B6DC0"/>
    <w:rsid w:val="001B6ECD"/>
    <w:rsid w:val="001B7186"/>
    <w:rsid w:val="001B74CD"/>
    <w:rsid w:val="001B796B"/>
    <w:rsid w:val="001C03DE"/>
    <w:rsid w:val="001C0AC4"/>
    <w:rsid w:val="001C14A5"/>
    <w:rsid w:val="001C1A19"/>
    <w:rsid w:val="001C218B"/>
    <w:rsid w:val="001C2551"/>
    <w:rsid w:val="001C27CD"/>
    <w:rsid w:val="001C2D9D"/>
    <w:rsid w:val="001C35B4"/>
    <w:rsid w:val="001C3859"/>
    <w:rsid w:val="001C388D"/>
    <w:rsid w:val="001C3CDB"/>
    <w:rsid w:val="001C4343"/>
    <w:rsid w:val="001C4B1F"/>
    <w:rsid w:val="001C4D03"/>
    <w:rsid w:val="001C5435"/>
    <w:rsid w:val="001C5439"/>
    <w:rsid w:val="001C5A03"/>
    <w:rsid w:val="001C62B3"/>
    <w:rsid w:val="001C63EE"/>
    <w:rsid w:val="001C6A1B"/>
    <w:rsid w:val="001C6ACA"/>
    <w:rsid w:val="001C73BF"/>
    <w:rsid w:val="001C78CA"/>
    <w:rsid w:val="001C79CA"/>
    <w:rsid w:val="001C7DAF"/>
    <w:rsid w:val="001C7F8A"/>
    <w:rsid w:val="001D0225"/>
    <w:rsid w:val="001D03A2"/>
    <w:rsid w:val="001D0890"/>
    <w:rsid w:val="001D0A9E"/>
    <w:rsid w:val="001D18C6"/>
    <w:rsid w:val="001D1A08"/>
    <w:rsid w:val="001D2D9A"/>
    <w:rsid w:val="001D31B7"/>
    <w:rsid w:val="001D31BB"/>
    <w:rsid w:val="001D34B3"/>
    <w:rsid w:val="001D3510"/>
    <w:rsid w:val="001D3673"/>
    <w:rsid w:val="001D3CB1"/>
    <w:rsid w:val="001D3D1E"/>
    <w:rsid w:val="001D4526"/>
    <w:rsid w:val="001D4C74"/>
    <w:rsid w:val="001D5280"/>
    <w:rsid w:val="001D56E6"/>
    <w:rsid w:val="001D5982"/>
    <w:rsid w:val="001D5BA0"/>
    <w:rsid w:val="001D5C3F"/>
    <w:rsid w:val="001D5D3B"/>
    <w:rsid w:val="001D5E28"/>
    <w:rsid w:val="001D6BE1"/>
    <w:rsid w:val="001D6D09"/>
    <w:rsid w:val="001D6EEA"/>
    <w:rsid w:val="001D709F"/>
    <w:rsid w:val="001D72EA"/>
    <w:rsid w:val="001D74D9"/>
    <w:rsid w:val="001D77EE"/>
    <w:rsid w:val="001E038D"/>
    <w:rsid w:val="001E07F5"/>
    <w:rsid w:val="001E098E"/>
    <w:rsid w:val="001E0C56"/>
    <w:rsid w:val="001E115E"/>
    <w:rsid w:val="001E164D"/>
    <w:rsid w:val="001E1A96"/>
    <w:rsid w:val="001E2263"/>
    <w:rsid w:val="001E24CE"/>
    <w:rsid w:val="001E2961"/>
    <w:rsid w:val="001E30E1"/>
    <w:rsid w:val="001E3488"/>
    <w:rsid w:val="001E36D8"/>
    <w:rsid w:val="001E3B67"/>
    <w:rsid w:val="001E41C7"/>
    <w:rsid w:val="001E4C46"/>
    <w:rsid w:val="001E582E"/>
    <w:rsid w:val="001E5E09"/>
    <w:rsid w:val="001E6FCD"/>
    <w:rsid w:val="001E7192"/>
    <w:rsid w:val="001E71F4"/>
    <w:rsid w:val="001E7F2B"/>
    <w:rsid w:val="001F02B5"/>
    <w:rsid w:val="001F085F"/>
    <w:rsid w:val="001F0B1B"/>
    <w:rsid w:val="001F1713"/>
    <w:rsid w:val="001F17C4"/>
    <w:rsid w:val="001F1A1A"/>
    <w:rsid w:val="001F1D26"/>
    <w:rsid w:val="001F21F8"/>
    <w:rsid w:val="001F2369"/>
    <w:rsid w:val="001F2834"/>
    <w:rsid w:val="001F2961"/>
    <w:rsid w:val="001F2F3B"/>
    <w:rsid w:val="001F32FD"/>
    <w:rsid w:val="001F387E"/>
    <w:rsid w:val="001F3C84"/>
    <w:rsid w:val="001F4687"/>
    <w:rsid w:val="001F49BB"/>
    <w:rsid w:val="001F4AF2"/>
    <w:rsid w:val="001F5354"/>
    <w:rsid w:val="001F5385"/>
    <w:rsid w:val="001F5C60"/>
    <w:rsid w:val="001F641F"/>
    <w:rsid w:val="001F6752"/>
    <w:rsid w:val="001F70F1"/>
    <w:rsid w:val="001F74CF"/>
    <w:rsid w:val="001F7C4A"/>
    <w:rsid w:val="001F7C5A"/>
    <w:rsid w:val="002000F8"/>
    <w:rsid w:val="00200123"/>
    <w:rsid w:val="00200169"/>
    <w:rsid w:val="0020019F"/>
    <w:rsid w:val="00200217"/>
    <w:rsid w:val="00200928"/>
    <w:rsid w:val="00200CC5"/>
    <w:rsid w:val="00200EF5"/>
    <w:rsid w:val="00201001"/>
    <w:rsid w:val="00201C95"/>
    <w:rsid w:val="002027F2"/>
    <w:rsid w:val="00202EB0"/>
    <w:rsid w:val="002035E0"/>
    <w:rsid w:val="00203B4C"/>
    <w:rsid w:val="002046FD"/>
    <w:rsid w:val="00205090"/>
    <w:rsid w:val="00205319"/>
    <w:rsid w:val="00205342"/>
    <w:rsid w:val="00205631"/>
    <w:rsid w:val="00205A83"/>
    <w:rsid w:val="002064D7"/>
    <w:rsid w:val="00206C10"/>
    <w:rsid w:val="0020737A"/>
    <w:rsid w:val="0020782F"/>
    <w:rsid w:val="00207884"/>
    <w:rsid w:val="00207D85"/>
    <w:rsid w:val="00207F8D"/>
    <w:rsid w:val="00210109"/>
    <w:rsid w:val="002102EE"/>
    <w:rsid w:val="00210464"/>
    <w:rsid w:val="002104BB"/>
    <w:rsid w:val="002106E1"/>
    <w:rsid w:val="00210A8A"/>
    <w:rsid w:val="00210E59"/>
    <w:rsid w:val="00211130"/>
    <w:rsid w:val="0021132F"/>
    <w:rsid w:val="0021140E"/>
    <w:rsid w:val="00211A6F"/>
    <w:rsid w:val="00211D48"/>
    <w:rsid w:val="00211F91"/>
    <w:rsid w:val="00212401"/>
    <w:rsid w:val="0021256B"/>
    <w:rsid w:val="002125CC"/>
    <w:rsid w:val="00212626"/>
    <w:rsid w:val="002126CA"/>
    <w:rsid w:val="0021289F"/>
    <w:rsid w:val="002134F7"/>
    <w:rsid w:val="002138C0"/>
    <w:rsid w:val="002143D3"/>
    <w:rsid w:val="00214456"/>
    <w:rsid w:val="00214955"/>
    <w:rsid w:val="002149EB"/>
    <w:rsid w:val="00214EBE"/>
    <w:rsid w:val="00214EE6"/>
    <w:rsid w:val="002150E8"/>
    <w:rsid w:val="002159A2"/>
    <w:rsid w:val="00215DA3"/>
    <w:rsid w:val="0021606E"/>
    <w:rsid w:val="00216B64"/>
    <w:rsid w:val="00216C88"/>
    <w:rsid w:val="00220483"/>
    <w:rsid w:val="00220492"/>
    <w:rsid w:val="002207EC"/>
    <w:rsid w:val="00220C92"/>
    <w:rsid w:val="002211B6"/>
    <w:rsid w:val="00221205"/>
    <w:rsid w:val="00221602"/>
    <w:rsid w:val="00222636"/>
    <w:rsid w:val="00222A53"/>
    <w:rsid w:val="0022332A"/>
    <w:rsid w:val="00224130"/>
    <w:rsid w:val="00224AFE"/>
    <w:rsid w:val="00224B6C"/>
    <w:rsid w:val="00224C63"/>
    <w:rsid w:val="00225E8F"/>
    <w:rsid w:val="002261FE"/>
    <w:rsid w:val="002262CF"/>
    <w:rsid w:val="002262DF"/>
    <w:rsid w:val="00226531"/>
    <w:rsid w:val="00227557"/>
    <w:rsid w:val="002278B7"/>
    <w:rsid w:val="00227C62"/>
    <w:rsid w:val="002301ED"/>
    <w:rsid w:val="00230F6A"/>
    <w:rsid w:val="002312DB"/>
    <w:rsid w:val="00231B6B"/>
    <w:rsid w:val="00231BBB"/>
    <w:rsid w:val="0023243C"/>
    <w:rsid w:val="00232BC7"/>
    <w:rsid w:val="00233628"/>
    <w:rsid w:val="00233933"/>
    <w:rsid w:val="002339FC"/>
    <w:rsid w:val="00233AB0"/>
    <w:rsid w:val="00234108"/>
    <w:rsid w:val="0023496C"/>
    <w:rsid w:val="00234C12"/>
    <w:rsid w:val="00234EA4"/>
    <w:rsid w:val="00235BE2"/>
    <w:rsid w:val="0023607D"/>
    <w:rsid w:val="00237334"/>
    <w:rsid w:val="002374CF"/>
    <w:rsid w:val="002375B7"/>
    <w:rsid w:val="00237C3E"/>
    <w:rsid w:val="0024127F"/>
    <w:rsid w:val="002418D9"/>
    <w:rsid w:val="00242436"/>
    <w:rsid w:val="0024291C"/>
    <w:rsid w:val="00242B34"/>
    <w:rsid w:val="0024344A"/>
    <w:rsid w:val="002435A5"/>
    <w:rsid w:val="002439A8"/>
    <w:rsid w:val="002439F6"/>
    <w:rsid w:val="002440DB"/>
    <w:rsid w:val="00244D01"/>
    <w:rsid w:val="00244F0D"/>
    <w:rsid w:val="00245560"/>
    <w:rsid w:val="00245570"/>
    <w:rsid w:val="002457CC"/>
    <w:rsid w:val="002458A2"/>
    <w:rsid w:val="00245EDC"/>
    <w:rsid w:val="00246B2F"/>
    <w:rsid w:val="0024711C"/>
    <w:rsid w:val="002475BB"/>
    <w:rsid w:val="00247CE4"/>
    <w:rsid w:val="0025034F"/>
    <w:rsid w:val="00250498"/>
    <w:rsid w:val="00250D1E"/>
    <w:rsid w:val="00251103"/>
    <w:rsid w:val="0025163B"/>
    <w:rsid w:val="0025200E"/>
    <w:rsid w:val="0025248A"/>
    <w:rsid w:val="00252500"/>
    <w:rsid w:val="0025254D"/>
    <w:rsid w:val="00253A8B"/>
    <w:rsid w:val="00253E55"/>
    <w:rsid w:val="002540E1"/>
    <w:rsid w:val="00254A76"/>
    <w:rsid w:val="00254D45"/>
    <w:rsid w:val="00254D4E"/>
    <w:rsid w:val="00254FE2"/>
    <w:rsid w:val="00255E3D"/>
    <w:rsid w:val="00255E6F"/>
    <w:rsid w:val="00256004"/>
    <w:rsid w:val="00256423"/>
    <w:rsid w:val="00257A81"/>
    <w:rsid w:val="00257B6D"/>
    <w:rsid w:val="00257D50"/>
    <w:rsid w:val="00257EDC"/>
    <w:rsid w:val="002601FF"/>
    <w:rsid w:val="00260A6C"/>
    <w:rsid w:val="0026115E"/>
    <w:rsid w:val="00261937"/>
    <w:rsid w:val="00261A21"/>
    <w:rsid w:val="00261AE9"/>
    <w:rsid w:val="00261C73"/>
    <w:rsid w:val="002624C2"/>
    <w:rsid w:val="00262940"/>
    <w:rsid w:val="0026296A"/>
    <w:rsid w:val="00262E5B"/>
    <w:rsid w:val="00262F7B"/>
    <w:rsid w:val="00262F98"/>
    <w:rsid w:val="0026357E"/>
    <w:rsid w:val="0026374F"/>
    <w:rsid w:val="0026397D"/>
    <w:rsid w:val="00263AC7"/>
    <w:rsid w:val="0026455F"/>
    <w:rsid w:val="002653DF"/>
    <w:rsid w:val="002657F7"/>
    <w:rsid w:val="0026629C"/>
    <w:rsid w:val="00266302"/>
    <w:rsid w:val="00266546"/>
    <w:rsid w:val="002665F5"/>
    <w:rsid w:val="00267948"/>
    <w:rsid w:val="002679C7"/>
    <w:rsid w:val="00267CEF"/>
    <w:rsid w:val="0027082E"/>
    <w:rsid w:val="00270BFE"/>
    <w:rsid w:val="00270F2A"/>
    <w:rsid w:val="002714A1"/>
    <w:rsid w:val="00271D64"/>
    <w:rsid w:val="00271DF9"/>
    <w:rsid w:val="00272930"/>
    <w:rsid w:val="00272933"/>
    <w:rsid w:val="002734E2"/>
    <w:rsid w:val="0027460A"/>
    <w:rsid w:val="00274866"/>
    <w:rsid w:val="002749E2"/>
    <w:rsid w:val="00274EE3"/>
    <w:rsid w:val="00275507"/>
    <w:rsid w:val="00275543"/>
    <w:rsid w:val="00275AA8"/>
    <w:rsid w:val="00275FE5"/>
    <w:rsid w:val="00276103"/>
    <w:rsid w:val="00276482"/>
    <w:rsid w:val="002765A2"/>
    <w:rsid w:val="0027671F"/>
    <w:rsid w:val="002769E2"/>
    <w:rsid w:val="00277253"/>
    <w:rsid w:val="002773CD"/>
    <w:rsid w:val="00277BE0"/>
    <w:rsid w:val="00277CE1"/>
    <w:rsid w:val="0028018D"/>
    <w:rsid w:val="0028033F"/>
    <w:rsid w:val="0028081A"/>
    <w:rsid w:val="0028082C"/>
    <w:rsid w:val="00280A38"/>
    <w:rsid w:val="00280D66"/>
    <w:rsid w:val="00280D88"/>
    <w:rsid w:val="00281101"/>
    <w:rsid w:val="00281910"/>
    <w:rsid w:val="00282842"/>
    <w:rsid w:val="00282E01"/>
    <w:rsid w:val="00283389"/>
    <w:rsid w:val="0028380F"/>
    <w:rsid w:val="00284631"/>
    <w:rsid w:val="0028471C"/>
    <w:rsid w:val="00285477"/>
    <w:rsid w:val="00285585"/>
    <w:rsid w:val="00285CD4"/>
    <w:rsid w:val="00285CF2"/>
    <w:rsid w:val="00285F06"/>
    <w:rsid w:val="00286CFD"/>
    <w:rsid w:val="00286FE6"/>
    <w:rsid w:val="0028722C"/>
    <w:rsid w:val="00287846"/>
    <w:rsid w:val="00287EC8"/>
    <w:rsid w:val="00290090"/>
    <w:rsid w:val="0029094B"/>
    <w:rsid w:val="00290E56"/>
    <w:rsid w:val="00290F0A"/>
    <w:rsid w:val="00291550"/>
    <w:rsid w:val="002915AE"/>
    <w:rsid w:val="00291B12"/>
    <w:rsid w:val="00291B93"/>
    <w:rsid w:val="00291BCD"/>
    <w:rsid w:val="00291FA2"/>
    <w:rsid w:val="00292735"/>
    <w:rsid w:val="00292BD3"/>
    <w:rsid w:val="00293467"/>
    <w:rsid w:val="00295161"/>
    <w:rsid w:val="002952CD"/>
    <w:rsid w:val="002956E8"/>
    <w:rsid w:val="002960AF"/>
    <w:rsid w:val="002961EF"/>
    <w:rsid w:val="00296553"/>
    <w:rsid w:val="00296FD8"/>
    <w:rsid w:val="00297CDA"/>
    <w:rsid w:val="00297D8C"/>
    <w:rsid w:val="00297F7A"/>
    <w:rsid w:val="002A07E1"/>
    <w:rsid w:val="002A0CD2"/>
    <w:rsid w:val="002A178A"/>
    <w:rsid w:val="002A197C"/>
    <w:rsid w:val="002A1B25"/>
    <w:rsid w:val="002A24CD"/>
    <w:rsid w:val="002A2854"/>
    <w:rsid w:val="002A3145"/>
    <w:rsid w:val="002A3F82"/>
    <w:rsid w:val="002A41A6"/>
    <w:rsid w:val="002A4441"/>
    <w:rsid w:val="002A4963"/>
    <w:rsid w:val="002A4967"/>
    <w:rsid w:val="002A4ABD"/>
    <w:rsid w:val="002A4EF6"/>
    <w:rsid w:val="002A58FB"/>
    <w:rsid w:val="002A62FE"/>
    <w:rsid w:val="002A67C3"/>
    <w:rsid w:val="002A6884"/>
    <w:rsid w:val="002A6890"/>
    <w:rsid w:val="002A6BDD"/>
    <w:rsid w:val="002A797F"/>
    <w:rsid w:val="002B003C"/>
    <w:rsid w:val="002B0228"/>
    <w:rsid w:val="002B0519"/>
    <w:rsid w:val="002B0CE4"/>
    <w:rsid w:val="002B1136"/>
    <w:rsid w:val="002B2B08"/>
    <w:rsid w:val="002B2D53"/>
    <w:rsid w:val="002B36BD"/>
    <w:rsid w:val="002B3BC4"/>
    <w:rsid w:val="002B3FD9"/>
    <w:rsid w:val="002B424D"/>
    <w:rsid w:val="002B4B6F"/>
    <w:rsid w:val="002B5251"/>
    <w:rsid w:val="002B5332"/>
    <w:rsid w:val="002B5840"/>
    <w:rsid w:val="002B5860"/>
    <w:rsid w:val="002B594D"/>
    <w:rsid w:val="002B5F23"/>
    <w:rsid w:val="002B6C18"/>
    <w:rsid w:val="002B6C30"/>
    <w:rsid w:val="002B6FFE"/>
    <w:rsid w:val="002B7B0D"/>
    <w:rsid w:val="002B7F4F"/>
    <w:rsid w:val="002C054E"/>
    <w:rsid w:val="002C0609"/>
    <w:rsid w:val="002C0973"/>
    <w:rsid w:val="002C0A0E"/>
    <w:rsid w:val="002C0B1F"/>
    <w:rsid w:val="002C0D89"/>
    <w:rsid w:val="002C0EB1"/>
    <w:rsid w:val="002C165E"/>
    <w:rsid w:val="002C189F"/>
    <w:rsid w:val="002C2028"/>
    <w:rsid w:val="002C263F"/>
    <w:rsid w:val="002C2D45"/>
    <w:rsid w:val="002C30B8"/>
    <w:rsid w:val="002C3273"/>
    <w:rsid w:val="002C3348"/>
    <w:rsid w:val="002C398B"/>
    <w:rsid w:val="002C43A1"/>
    <w:rsid w:val="002C4609"/>
    <w:rsid w:val="002C4C8F"/>
    <w:rsid w:val="002C4CF6"/>
    <w:rsid w:val="002C4EBC"/>
    <w:rsid w:val="002C560A"/>
    <w:rsid w:val="002C56C7"/>
    <w:rsid w:val="002C5721"/>
    <w:rsid w:val="002C5D4E"/>
    <w:rsid w:val="002C60E4"/>
    <w:rsid w:val="002C67B3"/>
    <w:rsid w:val="002C6D7B"/>
    <w:rsid w:val="002C71C6"/>
    <w:rsid w:val="002C7C44"/>
    <w:rsid w:val="002C7E64"/>
    <w:rsid w:val="002D059C"/>
    <w:rsid w:val="002D120B"/>
    <w:rsid w:val="002D1B82"/>
    <w:rsid w:val="002D1CF4"/>
    <w:rsid w:val="002D207C"/>
    <w:rsid w:val="002D28C9"/>
    <w:rsid w:val="002D2AB1"/>
    <w:rsid w:val="002D2C09"/>
    <w:rsid w:val="002D32D6"/>
    <w:rsid w:val="002D37DD"/>
    <w:rsid w:val="002D3D13"/>
    <w:rsid w:val="002D3E5E"/>
    <w:rsid w:val="002D3E7D"/>
    <w:rsid w:val="002D3FDC"/>
    <w:rsid w:val="002D3FEC"/>
    <w:rsid w:val="002D44F8"/>
    <w:rsid w:val="002D5873"/>
    <w:rsid w:val="002D5DC1"/>
    <w:rsid w:val="002D65E5"/>
    <w:rsid w:val="002D6917"/>
    <w:rsid w:val="002D6AFB"/>
    <w:rsid w:val="002D762C"/>
    <w:rsid w:val="002D77BA"/>
    <w:rsid w:val="002D7916"/>
    <w:rsid w:val="002D7A0C"/>
    <w:rsid w:val="002D7F5F"/>
    <w:rsid w:val="002E0701"/>
    <w:rsid w:val="002E0931"/>
    <w:rsid w:val="002E10B0"/>
    <w:rsid w:val="002E1209"/>
    <w:rsid w:val="002E12FD"/>
    <w:rsid w:val="002E1638"/>
    <w:rsid w:val="002E1744"/>
    <w:rsid w:val="002E1BA5"/>
    <w:rsid w:val="002E1E06"/>
    <w:rsid w:val="002E2209"/>
    <w:rsid w:val="002E28AE"/>
    <w:rsid w:val="002E3538"/>
    <w:rsid w:val="002E3B1B"/>
    <w:rsid w:val="002E3B1E"/>
    <w:rsid w:val="002E3B40"/>
    <w:rsid w:val="002E3D28"/>
    <w:rsid w:val="002E4433"/>
    <w:rsid w:val="002E5399"/>
    <w:rsid w:val="002E54D5"/>
    <w:rsid w:val="002E5621"/>
    <w:rsid w:val="002E6085"/>
    <w:rsid w:val="002E6127"/>
    <w:rsid w:val="002E6461"/>
    <w:rsid w:val="002E6759"/>
    <w:rsid w:val="002E6915"/>
    <w:rsid w:val="002E6A4D"/>
    <w:rsid w:val="002E6CA6"/>
    <w:rsid w:val="002E7590"/>
    <w:rsid w:val="002E7A59"/>
    <w:rsid w:val="002E7ECB"/>
    <w:rsid w:val="002F09E0"/>
    <w:rsid w:val="002F0EC9"/>
    <w:rsid w:val="002F1D1B"/>
    <w:rsid w:val="002F209A"/>
    <w:rsid w:val="002F25D8"/>
    <w:rsid w:val="002F3790"/>
    <w:rsid w:val="002F3795"/>
    <w:rsid w:val="002F3B9A"/>
    <w:rsid w:val="002F3D90"/>
    <w:rsid w:val="002F3F94"/>
    <w:rsid w:val="002F452C"/>
    <w:rsid w:val="002F46DE"/>
    <w:rsid w:val="002F46FC"/>
    <w:rsid w:val="002F4DD9"/>
    <w:rsid w:val="002F4E5D"/>
    <w:rsid w:val="002F505B"/>
    <w:rsid w:val="002F5370"/>
    <w:rsid w:val="002F58CF"/>
    <w:rsid w:val="002F5AD6"/>
    <w:rsid w:val="002F5CFB"/>
    <w:rsid w:val="002F5DFC"/>
    <w:rsid w:val="002F6020"/>
    <w:rsid w:val="002F7B14"/>
    <w:rsid w:val="002F7FE1"/>
    <w:rsid w:val="0030081E"/>
    <w:rsid w:val="00300F0B"/>
    <w:rsid w:val="003011E3"/>
    <w:rsid w:val="0030120B"/>
    <w:rsid w:val="00301704"/>
    <w:rsid w:val="003018CE"/>
    <w:rsid w:val="00301DF1"/>
    <w:rsid w:val="00302745"/>
    <w:rsid w:val="003029FE"/>
    <w:rsid w:val="0030376E"/>
    <w:rsid w:val="00303869"/>
    <w:rsid w:val="003045F8"/>
    <w:rsid w:val="00304D15"/>
    <w:rsid w:val="0030584C"/>
    <w:rsid w:val="003058A0"/>
    <w:rsid w:val="003059FD"/>
    <w:rsid w:val="00305B4E"/>
    <w:rsid w:val="00306920"/>
    <w:rsid w:val="00306A0D"/>
    <w:rsid w:val="00306C30"/>
    <w:rsid w:val="00306E3E"/>
    <w:rsid w:val="00307AC2"/>
    <w:rsid w:val="003102A1"/>
    <w:rsid w:val="00310D4B"/>
    <w:rsid w:val="00311602"/>
    <w:rsid w:val="00311699"/>
    <w:rsid w:val="00311F17"/>
    <w:rsid w:val="00312439"/>
    <w:rsid w:val="00312C0A"/>
    <w:rsid w:val="00313504"/>
    <w:rsid w:val="003135EC"/>
    <w:rsid w:val="00313C64"/>
    <w:rsid w:val="00314237"/>
    <w:rsid w:val="0031430D"/>
    <w:rsid w:val="003145BD"/>
    <w:rsid w:val="003145E4"/>
    <w:rsid w:val="00314B99"/>
    <w:rsid w:val="00314DB0"/>
    <w:rsid w:val="00315278"/>
    <w:rsid w:val="00315856"/>
    <w:rsid w:val="00315AA5"/>
    <w:rsid w:val="00315B5E"/>
    <w:rsid w:val="00316384"/>
    <w:rsid w:val="00316F2E"/>
    <w:rsid w:val="00317C90"/>
    <w:rsid w:val="00317FDB"/>
    <w:rsid w:val="00320685"/>
    <w:rsid w:val="0032093A"/>
    <w:rsid w:val="00320B35"/>
    <w:rsid w:val="00320CAB"/>
    <w:rsid w:val="00320E12"/>
    <w:rsid w:val="00320E3C"/>
    <w:rsid w:val="00320EF5"/>
    <w:rsid w:val="0032111C"/>
    <w:rsid w:val="00322069"/>
    <w:rsid w:val="003229DC"/>
    <w:rsid w:val="00322FC0"/>
    <w:rsid w:val="00323257"/>
    <w:rsid w:val="00324046"/>
    <w:rsid w:val="003246CB"/>
    <w:rsid w:val="00325982"/>
    <w:rsid w:val="00325F30"/>
    <w:rsid w:val="003265BE"/>
    <w:rsid w:val="003266C8"/>
    <w:rsid w:val="003269B6"/>
    <w:rsid w:val="003275B6"/>
    <w:rsid w:val="00327E05"/>
    <w:rsid w:val="003304DE"/>
    <w:rsid w:val="0033057B"/>
    <w:rsid w:val="00330F9E"/>
    <w:rsid w:val="003314A5"/>
    <w:rsid w:val="003316B1"/>
    <w:rsid w:val="00331729"/>
    <w:rsid w:val="0033276E"/>
    <w:rsid w:val="0033296A"/>
    <w:rsid w:val="00333548"/>
    <w:rsid w:val="00333CB0"/>
    <w:rsid w:val="0033407B"/>
    <w:rsid w:val="003341A7"/>
    <w:rsid w:val="0033449B"/>
    <w:rsid w:val="0033455A"/>
    <w:rsid w:val="00334927"/>
    <w:rsid w:val="00335499"/>
    <w:rsid w:val="0033567B"/>
    <w:rsid w:val="00335F1C"/>
    <w:rsid w:val="003366B4"/>
    <w:rsid w:val="00336726"/>
    <w:rsid w:val="00336BC2"/>
    <w:rsid w:val="00336D12"/>
    <w:rsid w:val="003373C8"/>
    <w:rsid w:val="003378EC"/>
    <w:rsid w:val="00337C1F"/>
    <w:rsid w:val="00340565"/>
    <w:rsid w:val="00340821"/>
    <w:rsid w:val="00340B84"/>
    <w:rsid w:val="00340CA9"/>
    <w:rsid w:val="003416FB"/>
    <w:rsid w:val="00341753"/>
    <w:rsid w:val="00341B4C"/>
    <w:rsid w:val="00341CFB"/>
    <w:rsid w:val="003428ED"/>
    <w:rsid w:val="003434F7"/>
    <w:rsid w:val="00343E92"/>
    <w:rsid w:val="003440E0"/>
    <w:rsid w:val="00344618"/>
    <w:rsid w:val="00344EC5"/>
    <w:rsid w:val="00345429"/>
    <w:rsid w:val="00345B5F"/>
    <w:rsid w:val="00345CAB"/>
    <w:rsid w:val="00345F3E"/>
    <w:rsid w:val="00345FAB"/>
    <w:rsid w:val="00346294"/>
    <w:rsid w:val="003462B0"/>
    <w:rsid w:val="00346CD6"/>
    <w:rsid w:val="003473A9"/>
    <w:rsid w:val="003475E1"/>
    <w:rsid w:val="0034776E"/>
    <w:rsid w:val="00347AD3"/>
    <w:rsid w:val="00347B0B"/>
    <w:rsid w:val="0035068D"/>
    <w:rsid w:val="00350DE6"/>
    <w:rsid w:val="0035102C"/>
    <w:rsid w:val="00351191"/>
    <w:rsid w:val="003514F2"/>
    <w:rsid w:val="0035185B"/>
    <w:rsid w:val="00351E3A"/>
    <w:rsid w:val="00351E9E"/>
    <w:rsid w:val="00352247"/>
    <w:rsid w:val="00353208"/>
    <w:rsid w:val="0035337D"/>
    <w:rsid w:val="003533DC"/>
    <w:rsid w:val="00354035"/>
    <w:rsid w:val="003542DC"/>
    <w:rsid w:val="0035463B"/>
    <w:rsid w:val="00355001"/>
    <w:rsid w:val="003551CD"/>
    <w:rsid w:val="003554EE"/>
    <w:rsid w:val="0035580C"/>
    <w:rsid w:val="00355AE7"/>
    <w:rsid w:val="003561E3"/>
    <w:rsid w:val="00356714"/>
    <w:rsid w:val="00357081"/>
    <w:rsid w:val="0035746F"/>
    <w:rsid w:val="00357DE0"/>
    <w:rsid w:val="0036079C"/>
    <w:rsid w:val="003609D1"/>
    <w:rsid w:val="003631CA"/>
    <w:rsid w:val="0036442E"/>
    <w:rsid w:val="00364BC2"/>
    <w:rsid w:val="00365009"/>
    <w:rsid w:val="00365A0D"/>
    <w:rsid w:val="00365BA2"/>
    <w:rsid w:val="0036627A"/>
    <w:rsid w:val="003679F5"/>
    <w:rsid w:val="00367ACD"/>
    <w:rsid w:val="00367B8B"/>
    <w:rsid w:val="003704E4"/>
    <w:rsid w:val="003712C5"/>
    <w:rsid w:val="00371844"/>
    <w:rsid w:val="00372160"/>
    <w:rsid w:val="00372A12"/>
    <w:rsid w:val="00372C64"/>
    <w:rsid w:val="00373317"/>
    <w:rsid w:val="003733A5"/>
    <w:rsid w:val="003735B8"/>
    <w:rsid w:val="00373614"/>
    <w:rsid w:val="0037453C"/>
    <w:rsid w:val="003745BD"/>
    <w:rsid w:val="003745ED"/>
    <w:rsid w:val="003752B3"/>
    <w:rsid w:val="003755A2"/>
    <w:rsid w:val="0037590F"/>
    <w:rsid w:val="00376018"/>
    <w:rsid w:val="003760A8"/>
    <w:rsid w:val="003760C5"/>
    <w:rsid w:val="003764D6"/>
    <w:rsid w:val="0037682B"/>
    <w:rsid w:val="00376BA7"/>
    <w:rsid w:val="00376E1A"/>
    <w:rsid w:val="00376F48"/>
    <w:rsid w:val="00377514"/>
    <w:rsid w:val="00377B08"/>
    <w:rsid w:val="00377E88"/>
    <w:rsid w:val="00377FF0"/>
    <w:rsid w:val="003804BB"/>
    <w:rsid w:val="00380995"/>
    <w:rsid w:val="003813B1"/>
    <w:rsid w:val="003815C9"/>
    <w:rsid w:val="00383549"/>
    <w:rsid w:val="0038444E"/>
    <w:rsid w:val="0038452A"/>
    <w:rsid w:val="0038554E"/>
    <w:rsid w:val="003857DF"/>
    <w:rsid w:val="00385FF6"/>
    <w:rsid w:val="00386522"/>
    <w:rsid w:val="003866B2"/>
    <w:rsid w:val="00386E76"/>
    <w:rsid w:val="00390234"/>
    <w:rsid w:val="00390774"/>
    <w:rsid w:val="00390972"/>
    <w:rsid w:val="00391740"/>
    <w:rsid w:val="00391AE5"/>
    <w:rsid w:val="00391B39"/>
    <w:rsid w:val="003920E5"/>
    <w:rsid w:val="00392244"/>
    <w:rsid w:val="00392961"/>
    <w:rsid w:val="003929EA"/>
    <w:rsid w:val="0039353E"/>
    <w:rsid w:val="00393662"/>
    <w:rsid w:val="003936FE"/>
    <w:rsid w:val="00393795"/>
    <w:rsid w:val="003937AD"/>
    <w:rsid w:val="0039426B"/>
    <w:rsid w:val="003953D5"/>
    <w:rsid w:val="003956DF"/>
    <w:rsid w:val="003958BD"/>
    <w:rsid w:val="0039593E"/>
    <w:rsid w:val="0039607C"/>
    <w:rsid w:val="00396570"/>
    <w:rsid w:val="00396FC4"/>
    <w:rsid w:val="003971D0"/>
    <w:rsid w:val="003972B4"/>
    <w:rsid w:val="003972D2"/>
    <w:rsid w:val="00397600"/>
    <w:rsid w:val="003976BC"/>
    <w:rsid w:val="003979BF"/>
    <w:rsid w:val="00397DAD"/>
    <w:rsid w:val="00397F1D"/>
    <w:rsid w:val="003A01BB"/>
    <w:rsid w:val="003A074B"/>
    <w:rsid w:val="003A0A9C"/>
    <w:rsid w:val="003A0DA0"/>
    <w:rsid w:val="003A10DB"/>
    <w:rsid w:val="003A1503"/>
    <w:rsid w:val="003A17C7"/>
    <w:rsid w:val="003A1BB9"/>
    <w:rsid w:val="003A2485"/>
    <w:rsid w:val="003A2937"/>
    <w:rsid w:val="003A2CF6"/>
    <w:rsid w:val="003A3446"/>
    <w:rsid w:val="003A394C"/>
    <w:rsid w:val="003A39A5"/>
    <w:rsid w:val="003A3B02"/>
    <w:rsid w:val="003A3C9A"/>
    <w:rsid w:val="003A51E5"/>
    <w:rsid w:val="003A52E4"/>
    <w:rsid w:val="003A6C01"/>
    <w:rsid w:val="003A6F75"/>
    <w:rsid w:val="003A799D"/>
    <w:rsid w:val="003B08D5"/>
    <w:rsid w:val="003B0901"/>
    <w:rsid w:val="003B0A62"/>
    <w:rsid w:val="003B0CF2"/>
    <w:rsid w:val="003B165C"/>
    <w:rsid w:val="003B1F34"/>
    <w:rsid w:val="003B2981"/>
    <w:rsid w:val="003B2E12"/>
    <w:rsid w:val="003B31AB"/>
    <w:rsid w:val="003B35DA"/>
    <w:rsid w:val="003B365B"/>
    <w:rsid w:val="003B3A72"/>
    <w:rsid w:val="003B3AC7"/>
    <w:rsid w:val="003B53D2"/>
    <w:rsid w:val="003B5F3E"/>
    <w:rsid w:val="003B61AB"/>
    <w:rsid w:val="003B65AF"/>
    <w:rsid w:val="003B67CB"/>
    <w:rsid w:val="003B68B1"/>
    <w:rsid w:val="003B6A26"/>
    <w:rsid w:val="003B6C90"/>
    <w:rsid w:val="003B73F3"/>
    <w:rsid w:val="003B7849"/>
    <w:rsid w:val="003C0408"/>
    <w:rsid w:val="003C073C"/>
    <w:rsid w:val="003C0DC1"/>
    <w:rsid w:val="003C0F78"/>
    <w:rsid w:val="003C0F97"/>
    <w:rsid w:val="003C1384"/>
    <w:rsid w:val="003C1594"/>
    <w:rsid w:val="003C15B1"/>
    <w:rsid w:val="003C1C9C"/>
    <w:rsid w:val="003C1F8B"/>
    <w:rsid w:val="003C29B1"/>
    <w:rsid w:val="003C3D17"/>
    <w:rsid w:val="003C4847"/>
    <w:rsid w:val="003C4A47"/>
    <w:rsid w:val="003C5492"/>
    <w:rsid w:val="003C55F6"/>
    <w:rsid w:val="003C5A22"/>
    <w:rsid w:val="003C6334"/>
    <w:rsid w:val="003C660B"/>
    <w:rsid w:val="003C6BCB"/>
    <w:rsid w:val="003C75DA"/>
    <w:rsid w:val="003C77B4"/>
    <w:rsid w:val="003C7AC9"/>
    <w:rsid w:val="003C7B29"/>
    <w:rsid w:val="003D11F8"/>
    <w:rsid w:val="003D1443"/>
    <w:rsid w:val="003D1502"/>
    <w:rsid w:val="003D1B5F"/>
    <w:rsid w:val="003D1BF7"/>
    <w:rsid w:val="003D1C9C"/>
    <w:rsid w:val="003D2632"/>
    <w:rsid w:val="003D3564"/>
    <w:rsid w:val="003D37BE"/>
    <w:rsid w:val="003D387B"/>
    <w:rsid w:val="003D3D45"/>
    <w:rsid w:val="003D4362"/>
    <w:rsid w:val="003D4473"/>
    <w:rsid w:val="003D4497"/>
    <w:rsid w:val="003D44A6"/>
    <w:rsid w:val="003D4C1B"/>
    <w:rsid w:val="003D4C6B"/>
    <w:rsid w:val="003D4EB3"/>
    <w:rsid w:val="003D5167"/>
    <w:rsid w:val="003D697A"/>
    <w:rsid w:val="003D6AEA"/>
    <w:rsid w:val="003D781E"/>
    <w:rsid w:val="003E019E"/>
    <w:rsid w:val="003E09FE"/>
    <w:rsid w:val="003E0B7D"/>
    <w:rsid w:val="003E1898"/>
    <w:rsid w:val="003E1FA4"/>
    <w:rsid w:val="003E2483"/>
    <w:rsid w:val="003E2762"/>
    <w:rsid w:val="003E30FF"/>
    <w:rsid w:val="003E3810"/>
    <w:rsid w:val="003E3AC4"/>
    <w:rsid w:val="003E3C4B"/>
    <w:rsid w:val="003E4539"/>
    <w:rsid w:val="003E4BC0"/>
    <w:rsid w:val="003E4CE1"/>
    <w:rsid w:val="003E4D9A"/>
    <w:rsid w:val="003E4E3C"/>
    <w:rsid w:val="003E5688"/>
    <w:rsid w:val="003E61E6"/>
    <w:rsid w:val="003E6A6D"/>
    <w:rsid w:val="003E6B63"/>
    <w:rsid w:val="003E721D"/>
    <w:rsid w:val="003E767C"/>
    <w:rsid w:val="003F0DAA"/>
    <w:rsid w:val="003F12F5"/>
    <w:rsid w:val="003F1764"/>
    <w:rsid w:val="003F1EB0"/>
    <w:rsid w:val="003F1F0B"/>
    <w:rsid w:val="003F21B3"/>
    <w:rsid w:val="003F2BCE"/>
    <w:rsid w:val="003F2E30"/>
    <w:rsid w:val="003F2F55"/>
    <w:rsid w:val="003F366B"/>
    <w:rsid w:val="003F3711"/>
    <w:rsid w:val="003F3F90"/>
    <w:rsid w:val="003F432E"/>
    <w:rsid w:val="003F4418"/>
    <w:rsid w:val="003F45C2"/>
    <w:rsid w:val="003F529F"/>
    <w:rsid w:val="003F5A8D"/>
    <w:rsid w:val="003F647E"/>
    <w:rsid w:val="003F683E"/>
    <w:rsid w:val="003F7363"/>
    <w:rsid w:val="003F7562"/>
    <w:rsid w:val="003F782F"/>
    <w:rsid w:val="003F7F88"/>
    <w:rsid w:val="00400017"/>
    <w:rsid w:val="00400217"/>
    <w:rsid w:val="004003FD"/>
    <w:rsid w:val="0040062A"/>
    <w:rsid w:val="0040211A"/>
    <w:rsid w:val="004024D3"/>
    <w:rsid w:val="0040253A"/>
    <w:rsid w:val="0040254C"/>
    <w:rsid w:val="00402A45"/>
    <w:rsid w:val="0040300C"/>
    <w:rsid w:val="004038F7"/>
    <w:rsid w:val="004043B6"/>
    <w:rsid w:val="00404E5C"/>
    <w:rsid w:val="00405CFF"/>
    <w:rsid w:val="00405DCC"/>
    <w:rsid w:val="00405F5D"/>
    <w:rsid w:val="004065E8"/>
    <w:rsid w:val="00406949"/>
    <w:rsid w:val="00407933"/>
    <w:rsid w:val="00407B23"/>
    <w:rsid w:val="00407F66"/>
    <w:rsid w:val="00410490"/>
    <w:rsid w:val="004104DF"/>
    <w:rsid w:val="004104E2"/>
    <w:rsid w:val="00410A4E"/>
    <w:rsid w:val="00411378"/>
    <w:rsid w:val="0041164E"/>
    <w:rsid w:val="004119C9"/>
    <w:rsid w:val="00412921"/>
    <w:rsid w:val="00413140"/>
    <w:rsid w:val="00413179"/>
    <w:rsid w:val="00413968"/>
    <w:rsid w:val="00413995"/>
    <w:rsid w:val="00413F3D"/>
    <w:rsid w:val="00414229"/>
    <w:rsid w:val="004143A0"/>
    <w:rsid w:val="00414447"/>
    <w:rsid w:val="0041447B"/>
    <w:rsid w:val="00414EF0"/>
    <w:rsid w:val="00415079"/>
    <w:rsid w:val="00415433"/>
    <w:rsid w:val="004155AA"/>
    <w:rsid w:val="004161A0"/>
    <w:rsid w:val="004162D3"/>
    <w:rsid w:val="0041631C"/>
    <w:rsid w:val="00417738"/>
    <w:rsid w:val="0041783F"/>
    <w:rsid w:val="00417F48"/>
    <w:rsid w:val="004200CF"/>
    <w:rsid w:val="00420294"/>
    <w:rsid w:val="00420A16"/>
    <w:rsid w:val="00421477"/>
    <w:rsid w:val="004216E6"/>
    <w:rsid w:val="00421B06"/>
    <w:rsid w:val="00421B54"/>
    <w:rsid w:val="00421DA0"/>
    <w:rsid w:val="0042235E"/>
    <w:rsid w:val="0042272E"/>
    <w:rsid w:val="00422C01"/>
    <w:rsid w:val="00422E91"/>
    <w:rsid w:val="00422ED0"/>
    <w:rsid w:val="004232D4"/>
    <w:rsid w:val="00423696"/>
    <w:rsid w:val="004237D2"/>
    <w:rsid w:val="00423859"/>
    <w:rsid w:val="00423A0C"/>
    <w:rsid w:val="004241E2"/>
    <w:rsid w:val="00424F3D"/>
    <w:rsid w:val="00424F8B"/>
    <w:rsid w:val="00425C0D"/>
    <w:rsid w:val="00426048"/>
    <w:rsid w:val="00426958"/>
    <w:rsid w:val="004269FE"/>
    <w:rsid w:val="00426A85"/>
    <w:rsid w:val="00426BEE"/>
    <w:rsid w:val="00427093"/>
    <w:rsid w:val="00427710"/>
    <w:rsid w:val="00427AB3"/>
    <w:rsid w:val="00427D88"/>
    <w:rsid w:val="00427DD0"/>
    <w:rsid w:val="00427F48"/>
    <w:rsid w:val="00430DED"/>
    <w:rsid w:val="004312E4"/>
    <w:rsid w:val="004313E3"/>
    <w:rsid w:val="00431479"/>
    <w:rsid w:val="00431C16"/>
    <w:rsid w:val="004321CE"/>
    <w:rsid w:val="00432681"/>
    <w:rsid w:val="00432EB2"/>
    <w:rsid w:val="00433154"/>
    <w:rsid w:val="00433A22"/>
    <w:rsid w:val="00433C04"/>
    <w:rsid w:val="00434381"/>
    <w:rsid w:val="004346D2"/>
    <w:rsid w:val="00434DA2"/>
    <w:rsid w:val="004358C3"/>
    <w:rsid w:val="0043590B"/>
    <w:rsid w:val="0043656F"/>
    <w:rsid w:val="0043679D"/>
    <w:rsid w:val="00436866"/>
    <w:rsid w:val="00436CBF"/>
    <w:rsid w:val="00436EA3"/>
    <w:rsid w:val="00437906"/>
    <w:rsid w:val="00437FED"/>
    <w:rsid w:val="0044020A"/>
    <w:rsid w:val="0044124A"/>
    <w:rsid w:val="004419EE"/>
    <w:rsid w:val="00441FEB"/>
    <w:rsid w:val="004436BF"/>
    <w:rsid w:val="00443B36"/>
    <w:rsid w:val="00443F20"/>
    <w:rsid w:val="00443FF5"/>
    <w:rsid w:val="004442CA"/>
    <w:rsid w:val="00444503"/>
    <w:rsid w:val="0044477C"/>
    <w:rsid w:val="00444D69"/>
    <w:rsid w:val="00444FB4"/>
    <w:rsid w:val="0044558E"/>
    <w:rsid w:val="004455B8"/>
    <w:rsid w:val="0044575C"/>
    <w:rsid w:val="004459F1"/>
    <w:rsid w:val="004463C9"/>
    <w:rsid w:val="004465C5"/>
    <w:rsid w:val="00446F6C"/>
    <w:rsid w:val="0044715C"/>
    <w:rsid w:val="00447516"/>
    <w:rsid w:val="00447595"/>
    <w:rsid w:val="00447C9C"/>
    <w:rsid w:val="00450648"/>
    <w:rsid w:val="00450C74"/>
    <w:rsid w:val="004524B3"/>
    <w:rsid w:val="004532F3"/>
    <w:rsid w:val="0045340B"/>
    <w:rsid w:val="004537E9"/>
    <w:rsid w:val="00453E0E"/>
    <w:rsid w:val="0045426C"/>
    <w:rsid w:val="004544A7"/>
    <w:rsid w:val="00456C5A"/>
    <w:rsid w:val="0045706D"/>
    <w:rsid w:val="0045707D"/>
    <w:rsid w:val="004572CA"/>
    <w:rsid w:val="0045759B"/>
    <w:rsid w:val="00457945"/>
    <w:rsid w:val="00457D27"/>
    <w:rsid w:val="0046076C"/>
    <w:rsid w:val="0046083F"/>
    <w:rsid w:val="004609F9"/>
    <w:rsid w:val="004609FB"/>
    <w:rsid w:val="004617FB"/>
    <w:rsid w:val="00461B2A"/>
    <w:rsid w:val="00461F9C"/>
    <w:rsid w:val="00462E71"/>
    <w:rsid w:val="00463611"/>
    <w:rsid w:val="004641B9"/>
    <w:rsid w:val="00464AB2"/>
    <w:rsid w:val="00465002"/>
    <w:rsid w:val="004652B5"/>
    <w:rsid w:val="00465643"/>
    <w:rsid w:val="00465C97"/>
    <w:rsid w:val="00466378"/>
    <w:rsid w:val="00466405"/>
    <w:rsid w:val="00466F93"/>
    <w:rsid w:val="0046778A"/>
    <w:rsid w:val="00467935"/>
    <w:rsid w:val="00467C64"/>
    <w:rsid w:val="00467EAA"/>
    <w:rsid w:val="0047004B"/>
    <w:rsid w:val="00470259"/>
    <w:rsid w:val="00470C21"/>
    <w:rsid w:val="00470CCB"/>
    <w:rsid w:val="00470F06"/>
    <w:rsid w:val="00471188"/>
    <w:rsid w:val="00471D64"/>
    <w:rsid w:val="00472190"/>
    <w:rsid w:val="00472241"/>
    <w:rsid w:val="004725A0"/>
    <w:rsid w:val="004726A6"/>
    <w:rsid w:val="00472D94"/>
    <w:rsid w:val="00473151"/>
    <w:rsid w:val="00473A4C"/>
    <w:rsid w:val="0047414F"/>
    <w:rsid w:val="004744B9"/>
    <w:rsid w:val="00474767"/>
    <w:rsid w:val="00474FC3"/>
    <w:rsid w:val="0047524B"/>
    <w:rsid w:val="00475CE2"/>
    <w:rsid w:val="00475EBA"/>
    <w:rsid w:val="00476287"/>
    <w:rsid w:val="00476C00"/>
    <w:rsid w:val="00477780"/>
    <w:rsid w:val="004818A4"/>
    <w:rsid w:val="00481BA8"/>
    <w:rsid w:val="0048212B"/>
    <w:rsid w:val="00482AD9"/>
    <w:rsid w:val="00482BBF"/>
    <w:rsid w:val="004835C9"/>
    <w:rsid w:val="00483C72"/>
    <w:rsid w:val="004847D4"/>
    <w:rsid w:val="004848EE"/>
    <w:rsid w:val="00484B4A"/>
    <w:rsid w:val="00484FEC"/>
    <w:rsid w:val="004851F0"/>
    <w:rsid w:val="00485200"/>
    <w:rsid w:val="004852AB"/>
    <w:rsid w:val="00485601"/>
    <w:rsid w:val="0048571F"/>
    <w:rsid w:val="00485E77"/>
    <w:rsid w:val="004868EB"/>
    <w:rsid w:val="00486A85"/>
    <w:rsid w:val="00486E98"/>
    <w:rsid w:val="00487288"/>
    <w:rsid w:val="00487A6D"/>
    <w:rsid w:val="00487DD0"/>
    <w:rsid w:val="00490B58"/>
    <w:rsid w:val="00490DFF"/>
    <w:rsid w:val="004916E0"/>
    <w:rsid w:val="0049173E"/>
    <w:rsid w:val="00491B33"/>
    <w:rsid w:val="00491B70"/>
    <w:rsid w:val="004923D6"/>
    <w:rsid w:val="004937C0"/>
    <w:rsid w:val="00493CB0"/>
    <w:rsid w:val="004943D2"/>
    <w:rsid w:val="00494B13"/>
    <w:rsid w:val="00494F0D"/>
    <w:rsid w:val="00495339"/>
    <w:rsid w:val="0049549F"/>
    <w:rsid w:val="00495903"/>
    <w:rsid w:val="00495908"/>
    <w:rsid w:val="00495A47"/>
    <w:rsid w:val="00495FCD"/>
    <w:rsid w:val="00496070"/>
    <w:rsid w:val="004965C9"/>
    <w:rsid w:val="004972B8"/>
    <w:rsid w:val="004976CD"/>
    <w:rsid w:val="004977BE"/>
    <w:rsid w:val="00497BB5"/>
    <w:rsid w:val="00497C63"/>
    <w:rsid w:val="004A042C"/>
    <w:rsid w:val="004A0882"/>
    <w:rsid w:val="004A0B95"/>
    <w:rsid w:val="004A110E"/>
    <w:rsid w:val="004A14D6"/>
    <w:rsid w:val="004A1A2B"/>
    <w:rsid w:val="004A245F"/>
    <w:rsid w:val="004A2B79"/>
    <w:rsid w:val="004A34E3"/>
    <w:rsid w:val="004A36B0"/>
    <w:rsid w:val="004A3DF4"/>
    <w:rsid w:val="004A3F1E"/>
    <w:rsid w:val="004A4068"/>
    <w:rsid w:val="004A436C"/>
    <w:rsid w:val="004A43FA"/>
    <w:rsid w:val="004A48C5"/>
    <w:rsid w:val="004A4B44"/>
    <w:rsid w:val="004A4EEE"/>
    <w:rsid w:val="004A51D4"/>
    <w:rsid w:val="004A51E2"/>
    <w:rsid w:val="004A542D"/>
    <w:rsid w:val="004A627F"/>
    <w:rsid w:val="004A6336"/>
    <w:rsid w:val="004A673B"/>
    <w:rsid w:val="004A6A0A"/>
    <w:rsid w:val="004A79D8"/>
    <w:rsid w:val="004B07AD"/>
    <w:rsid w:val="004B08B8"/>
    <w:rsid w:val="004B0BC4"/>
    <w:rsid w:val="004B158F"/>
    <w:rsid w:val="004B15E3"/>
    <w:rsid w:val="004B1F28"/>
    <w:rsid w:val="004B2763"/>
    <w:rsid w:val="004B2904"/>
    <w:rsid w:val="004B2B04"/>
    <w:rsid w:val="004B30EF"/>
    <w:rsid w:val="004B343B"/>
    <w:rsid w:val="004B36F7"/>
    <w:rsid w:val="004B403B"/>
    <w:rsid w:val="004B449B"/>
    <w:rsid w:val="004B451C"/>
    <w:rsid w:val="004B487B"/>
    <w:rsid w:val="004B49ED"/>
    <w:rsid w:val="004B5450"/>
    <w:rsid w:val="004B585C"/>
    <w:rsid w:val="004B5992"/>
    <w:rsid w:val="004B5E61"/>
    <w:rsid w:val="004B5E79"/>
    <w:rsid w:val="004B6482"/>
    <w:rsid w:val="004B65C3"/>
    <w:rsid w:val="004B6AF5"/>
    <w:rsid w:val="004B6EF0"/>
    <w:rsid w:val="004B748D"/>
    <w:rsid w:val="004B7667"/>
    <w:rsid w:val="004B7F87"/>
    <w:rsid w:val="004C1BA2"/>
    <w:rsid w:val="004C1C28"/>
    <w:rsid w:val="004C1EA8"/>
    <w:rsid w:val="004C1FF6"/>
    <w:rsid w:val="004C2016"/>
    <w:rsid w:val="004C2538"/>
    <w:rsid w:val="004C3591"/>
    <w:rsid w:val="004C3B47"/>
    <w:rsid w:val="004C3D59"/>
    <w:rsid w:val="004C3EE1"/>
    <w:rsid w:val="004C40B0"/>
    <w:rsid w:val="004C460F"/>
    <w:rsid w:val="004C51E6"/>
    <w:rsid w:val="004C5513"/>
    <w:rsid w:val="004C5556"/>
    <w:rsid w:val="004C6445"/>
    <w:rsid w:val="004C657B"/>
    <w:rsid w:val="004C6A25"/>
    <w:rsid w:val="004C6ECD"/>
    <w:rsid w:val="004C7860"/>
    <w:rsid w:val="004D0518"/>
    <w:rsid w:val="004D0D47"/>
    <w:rsid w:val="004D0EC8"/>
    <w:rsid w:val="004D21DE"/>
    <w:rsid w:val="004D26F6"/>
    <w:rsid w:val="004D2BF2"/>
    <w:rsid w:val="004D305D"/>
    <w:rsid w:val="004D34AD"/>
    <w:rsid w:val="004D380D"/>
    <w:rsid w:val="004D39E9"/>
    <w:rsid w:val="004D441F"/>
    <w:rsid w:val="004D4E75"/>
    <w:rsid w:val="004D501E"/>
    <w:rsid w:val="004D53F9"/>
    <w:rsid w:val="004D65D1"/>
    <w:rsid w:val="004D6793"/>
    <w:rsid w:val="004D6F1E"/>
    <w:rsid w:val="004D7395"/>
    <w:rsid w:val="004D7560"/>
    <w:rsid w:val="004D7729"/>
    <w:rsid w:val="004D7CD8"/>
    <w:rsid w:val="004D7D63"/>
    <w:rsid w:val="004E06CB"/>
    <w:rsid w:val="004E1077"/>
    <w:rsid w:val="004E1273"/>
    <w:rsid w:val="004E1575"/>
    <w:rsid w:val="004E21C5"/>
    <w:rsid w:val="004E2473"/>
    <w:rsid w:val="004E27AF"/>
    <w:rsid w:val="004E33F5"/>
    <w:rsid w:val="004E3425"/>
    <w:rsid w:val="004E39F9"/>
    <w:rsid w:val="004E3ADD"/>
    <w:rsid w:val="004E3CB3"/>
    <w:rsid w:val="004E42BD"/>
    <w:rsid w:val="004E4437"/>
    <w:rsid w:val="004E48C9"/>
    <w:rsid w:val="004E57AC"/>
    <w:rsid w:val="004E5CE0"/>
    <w:rsid w:val="004E613F"/>
    <w:rsid w:val="004E63A7"/>
    <w:rsid w:val="004E6A5E"/>
    <w:rsid w:val="004E6AE3"/>
    <w:rsid w:val="004E7355"/>
    <w:rsid w:val="004E7441"/>
    <w:rsid w:val="004E79B7"/>
    <w:rsid w:val="004E79C2"/>
    <w:rsid w:val="004F0037"/>
    <w:rsid w:val="004F0748"/>
    <w:rsid w:val="004F0A8F"/>
    <w:rsid w:val="004F1E15"/>
    <w:rsid w:val="004F22B9"/>
    <w:rsid w:val="004F2453"/>
    <w:rsid w:val="004F2D69"/>
    <w:rsid w:val="004F3472"/>
    <w:rsid w:val="004F351E"/>
    <w:rsid w:val="004F366B"/>
    <w:rsid w:val="004F3EF7"/>
    <w:rsid w:val="004F424F"/>
    <w:rsid w:val="004F44B5"/>
    <w:rsid w:val="004F4790"/>
    <w:rsid w:val="004F4F76"/>
    <w:rsid w:val="004F4FC2"/>
    <w:rsid w:val="004F5050"/>
    <w:rsid w:val="004F5209"/>
    <w:rsid w:val="004F52A7"/>
    <w:rsid w:val="004F59C9"/>
    <w:rsid w:val="004F5B35"/>
    <w:rsid w:val="004F61C2"/>
    <w:rsid w:val="004F6CA5"/>
    <w:rsid w:val="004F6E8C"/>
    <w:rsid w:val="004F7833"/>
    <w:rsid w:val="004F7B6D"/>
    <w:rsid w:val="004F7D19"/>
    <w:rsid w:val="004F7E48"/>
    <w:rsid w:val="00500514"/>
    <w:rsid w:val="00500F93"/>
    <w:rsid w:val="005015DF"/>
    <w:rsid w:val="00501949"/>
    <w:rsid w:val="00501FA3"/>
    <w:rsid w:val="0050272B"/>
    <w:rsid w:val="005029A3"/>
    <w:rsid w:val="00502FBB"/>
    <w:rsid w:val="005048E2"/>
    <w:rsid w:val="00504EA2"/>
    <w:rsid w:val="00505665"/>
    <w:rsid w:val="005068A8"/>
    <w:rsid w:val="0050795E"/>
    <w:rsid w:val="00507BF3"/>
    <w:rsid w:val="005101BE"/>
    <w:rsid w:val="00510257"/>
    <w:rsid w:val="00510D6F"/>
    <w:rsid w:val="00510F82"/>
    <w:rsid w:val="00511101"/>
    <w:rsid w:val="00511645"/>
    <w:rsid w:val="00511C16"/>
    <w:rsid w:val="00512612"/>
    <w:rsid w:val="005126B3"/>
    <w:rsid w:val="00512E98"/>
    <w:rsid w:val="005135E3"/>
    <w:rsid w:val="005137BD"/>
    <w:rsid w:val="005138D7"/>
    <w:rsid w:val="00513E93"/>
    <w:rsid w:val="00514472"/>
    <w:rsid w:val="00514786"/>
    <w:rsid w:val="005147C9"/>
    <w:rsid w:val="00514BB5"/>
    <w:rsid w:val="00514FB5"/>
    <w:rsid w:val="005151E1"/>
    <w:rsid w:val="00515291"/>
    <w:rsid w:val="00515549"/>
    <w:rsid w:val="005158DE"/>
    <w:rsid w:val="00516029"/>
    <w:rsid w:val="005161E1"/>
    <w:rsid w:val="005164ED"/>
    <w:rsid w:val="0051655B"/>
    <w:rsid w:val="00516D87"/>
    <w:rsid w:val="00517F3F"/>
    <w:rsid w:val="00520476"/>
    <w:rsid w:val="005205D1"/>
    <w:rsid w:val="0052066F"/>
    <w:rsid w:val="005206E7"/>
    <w:rsid w:val="005207B8"/>
    <w:rsid w:val="00520D4D"/>
    <w:rsid w:val="00520E6A"/>
    <w:rsid w:val="00521283"/>
    <w:rsid w:val="005212C7"/>
    <w:rsid w:val="0052132C"/>
    <w:rsid w:val="005213A5"/>
    <w:rsid w:val="00521B24"/>
    <w:rsid w:val="005222E9"/>
    <w:rsid w:val="00522DD1"/>
    <w:rsid w:val="00523759"/>
    <w:rsid w:val="00524343"/>
    <w:rsid w:val="005243C4"/>
    <w:rsid w:val="00524535"/>
    <w:rsid w:val="00524825"/>
    <w:rsid w:val="00525B2D"/>
    <w:rsid w:val="0052603D"/>
    <w:rsid w:val="00526B7D"/>
    <w:rsid w:val="00526CEA"/>
    <w:rsid w:val="00526DC8"/>
    <w:rsid w:val="00527290"/>
    <w:rsid w:val="0052788C"/>
    <w:rsid w:val="00527FBA"/>
    <w:rsid w:val="005301C2"/>
    <w:rsid w:val="005302C5"/>
    <w:rsid w:val="005304CF"/>
    <w:rsid w:val="0053086B"/>
    <w:rsid w:val="00530C3A"/>
    <w:rsid w:val="005315A1"/>
    <w:rsid w:val="005315FB"/>
    <w:rsid w:val="005317A5"/>
    <w:rsid w:val="00531F0D"/>
    <w:rsid w:val="005323AA"/>
    <w:rsid w:val="0053243A"/>
    <w:rsid w:val="00532C02"/>
    <w:rsid w:val="005336DD"/>
    <w:rsid w:val="00533C3D"/>
    <w:rsid w:val="005345B9"/>
    <w:rsid w:val="00534D87"/>
    <w:rsid w:val="00535044"/>
    <w:rsid w:val="00535189"/>
    <w:rsid w:val="00536017"/>
    <w:rsid w:val="00536B08"/>
    <w:rsid w:val="00536DD7"/>
    <w:rsid w:val="00537106"/>
    <w:rsid w:val="00541C57"/>
    <w:rsid w:val="005429EA"/>
    <w:rsid w:val="005430CB"/>
    <w:rsid w:val="005433ED"/>
    <w:rsid w:val="00543AD9"/>
    <w:rsid w:val="00543C91"/>
    <w:rsid w:val="00544383"/>
    <w:rsid w:val="00544719"/>
    <w:rsid w:val="005453C5"/>
    <w:rsid w:val="005455AF"/>
    <w:rsid w:val="00545915"/>
    <w:rsid w:val="0054599D"/>
    <w:rsid w:val="00546F19"/>
    <w:rsid w:val="005473C0"/>
    <w:rsid w:val="005474FE"/>
    <w:rsid w:val="005476A1"/>
    <w:rsid w:val="00547767"/>
    <w:rsid w:val="00547849"/>
    <w:rsid w:val="00547F8E"/>
    <w:rsid w:val="005503CA"/>
    <w:rsid w:val="00550596"/>
    <w:rsid w:val="0055094B"/>
    <w:rsid w:val="00550A22"/>
    <w:rsid w:val="00551647"/>
    <w:rsid w:val="00551AA6"/>
    <w:rsid w:val="00551AA8"/>
    <w:rsid w:val="0055223B"/>
    <w:rsid w:val="005523EF"/>
    <w:rsid w:val="005526E0"/>
    <w:rsid w:val="00552B38"/>
    <w:rsid w:val="00552DC5"/>
    <w:rsid w:val="005530C9"/>
    <w:rsid w:val="005537DD"/>
    <w:rsid w:val="00553990"/>
    <w:rsid w:val="00553D7C"/>
    <w:rsid w:val="00554801"/>
    <w:rsid w:val="00554AB7"/>
    <w:rsid w:val="005550B7"/>
    <w:rsid w:val="00555368"/>
    <w:rsid w:val="0055639B"/>
    <w:rsid w:val="00556494"/>
    <w:rsid w:val="005564D0"/>
    <w:rsid w:val="0055689E"/>
    <w:rsid w:val="005568D6"/>
    <w:rsid w:val="00557034"/>
    <w:rsid w:val="005600DB"/>
    <w:rsid w:val="00560864"/>
    <w:rsid w:val="00560D76"/>
    <w:rsid w:val="00560E44"/>
    <w:rsid w:val="00560F67"/>
    <w:rsid w:val="00561247"/>
    <w:rsid w:val="00561848"/>
    <w:rsid w:val="00561E6E"/>
    <w:rsid w:val="005622B8"/>
    <w:rsid w:val="005635C2"/>
    <w:rsid w:val="00563828"/>
    <w:rsid w:val="005658C0"/>
    <w:rsid w:val="005664AE"/>
    <w:rsid w:val="00566593"/>
    <w:rsid w:val="0056666E"/>
    <w:rsid w:val="005667D8"/>
    <w:rsid w:val="00566930"/>
    <w:rsid w:val="00566BC3"/>
    <w:rsid w:val="00566E89"/>
    <w:rsid w:val="00566FD5"/>
    <w:rsid w:val="005702AF"/>
    <w:rsid w:val="00571236"/>
    <w:rsid w:val="005714A5"/>
    <w:rsid w:val="0057197A"/>
    <w:rsid w:val="005719AC"/>
    <w:rsid w:val="00571CD9"/>
    <w:rsid w:val="00571CE2"/>
    <w:rsid w:val="00572333"/>
    <w:rsid w:val="00572427"/>
    <w:rsid w:val="00572C13"/>
    <w:rsid w:val="00572CA8"/>
    <w:rsid w:val="0057335C"/>
    <w:rsid w:val="00573653"/>
    <w:rsid w:val="005738C3"/>
    <w:rsid w:val="00573940"/>
    <w:rsid w:val="005741C2"/>
    <w:rsid w:val="00574893"/>
    <w:rsid w:val="00574A09"/>
    <w:rsid w:val="00576576"/>
    <w:rsid w:val="00576D16"/>
    <w:rsid w:val="00576EA8"/>
    <w:rsid w:val="005771D3"/>
    <w:rsid w:val="005776DA"/>
    <w:rsid w:val="005777F8"/>
    <w:rsid w:val="00577AEF"/>
    <w:rsid w:val="005809DD"/>
    <w:rsid w:val="00580B78"/>
    <w:rsid w:val="00580D69"/>
    <w:rsid w:val="00580F56"/>
    <w:rsid w:val="005814A7"/>
    <w:rsid w:val="00581657"/>
    <w:rsid w:val="0058166B"/>
    <w:rsid w:val="00583022"/>
    <w:rsid w:val="005834D8"/>
    <w:rsid w:val="005839A3"/>
    <w:rsid w:val="00583BB1"/>
    <w:rsid w:val="00585603"/>
    <w:rsid w:val="005857A7"/>
    <w:rsid w:val="00585BEB"/>
    <w:rsid w:val="00585FD0"/>
    <w:rsid w:val="005863F5"/>
    <w:rsid w:val="005864E1"/>
    <w:rsid w:val="00586BD5"/>
    <w:rsid w:val="0058784A"/>
    <w:rsid w:val="0059001D"/>
    <w:rsid w:val="00590980"/>
    <w:rsid w:val="005913D7"/>
    <w:rsid w:val="005926CB"/>
    <w:rsid w:val="00592A5F"/>
    <w:rsid w:val="00592AFE"/>
    <w:rsid w:val="00592CF3"/>
    <w:rsid w:val="005930DF"/>
    <w:rsid w:val="00593C0B"/>
    <w:rsid w:val="00593EA9"/>
    <w:rsid w:val="0059414C"/>
    <w:rsid w:val="00594306"/>
    <w:rsid w:val="00594BD7"/>
    <w:rsid w:val="00595AC7"/>
    <w:rsid w:val="00595CC5"/>
    <w:rsid w:val="00595CEC"/>
    <w:rsid w:val="00596161"/>
    <w:rsid w:val="00596BA5"/>
    <w:rsid w:val="00597AAC"/>
    <w:rsid w:val="005A0DF3"/>
    <w:rsid w:val="005A1476"/>
    <w:rsid w:val="005A1509"/>
    <w:rsid w:val="005A1E52"/>
    <w:rsid w:val="005A2CBF"/>
    <w:rsid w:val="005A401F"/>
    <w:rsid w:val="005A433E"/>
    <w:rsid w:val="005A43F1"/>
    <w:rsid w:val="005A522B"/>
    <w:rsid w:val="005A5554"/>
    <w:rsid w:val="005A5E49"/>
    <w:rsid w:val="005A71B1"/>
    <w:rsid w:val="005A74AC"/>
    <w:rsid w:val="005A7764"/>
    <w:rsid w:val="005A7C5B"/>
    <w:rsid w:val="005B1806"/>
    <w:rsid w:val="005B1AC3"/>
    <w:rsid w:val="005B25D2"/>
    <w:rsid w:val="005B2F02"/>
    <w:rsid w:val="005B38CC"/>
    <w:rsid w:val="005B38E3"/>
    <w:rsid w:val="005B392E"/>
    <w:rsid w:val="005B44C9"/>
    <w:rsid w:val="005B49F3"/>
    <w:rsid w:val="005B509B"/>
    <w:rsid w:val="005B5B1A"/>
    <w:rsid w:val="005B6992"/>
    <w:rsid w:val="005B71CF"/>
    <w:rsid w:val="005B7989"/>
    <w:rsid w:val="005B7DA9"/>
    <w:rsid w:val="005C02A1"/>
    <w:rsid w:val="005C07B0"/>
    <w:rsid w:val="005C084B"/>
    <w:rsid w:val="005C183E"/>
    <w:rsid w:val="005C23DA"/>
    <w:rsid w:val="005C2762"/>
    <w:rsid w:val="005C2E3A"/>
    <w:rsid w:val="005C313D"/>
    <w:rsid w:val="005C36D7"/>
    <w:rsid w:val="005C3850"/>
    <w:rsid w:val="005C394B"/>
    <w:rsid w:val="005C3B39"/>
    <w:rsid w:val="005C3B50"/>
    <w:rsid w:val="005C3BA1"/>
    <w:rsid w:val="005C46E9"/>
    <w:rsid w:val="005C6147"/>
    <w:rsid w:val="005C63B2"/>
    <w:rsid w:val="005C66D7"/>
    <w:rsid w:val="005C6EA5"/>
    <w:rsid w:val="005C6FB1"/>
    <w:rsid w:val="005C7245"/>
    <w:rsid w:val="005C7455"/>
    <w:rsid w:val="005C7CF9"/>
    <w:rsid w:val="005D0287"/>
    <w:rsid w:val="005D055D"/>
    <w:rsid w:val="005D0664"/>
    <w:rsid w:val="005D0A51"/>
    <w:rsid w:val="005D0BB8"/>
    <w:rsid w:val="005D0C36"/>
    <w:rsid w:val="005D0DA6"/>
    <w:rsid w:val="005D0EEA"/>
    <w:rsid w:val="005D1313"/>
    <w:rsid w:val="005D163E"/>
    <w:rsid w:val="005D1B63"/>
    <w:rsid w:val="005D2005"/>
    <w:rsid w:val="005D20FE"/>
    <w:rsid w:val="005D23FA"/>
    <w:rsid w:val="005D253B"/>
    <w:rsid w:val="005D270B"/>
    <w:rsid w:val="005D2744"/>
    <w:rsid w:val="005D28EF"/>
    <w:rsid w:val="005D2B73"/>
    <w:rsid w:val="005D2E71"/>
    <w:rsid w:val="005D348C"/>
    <w:rsid w:val="005D3568"/>
    <w:rsid w:val="005D3713"/>
    <w:rsid w:val="005D3757"/>
    <w:rsid w:val="005D3800"/>
    <w:rsid w:val="005D3973"/>
    <w:rsid w:val="005D3A2A"/>
    <w:rsid w:val="005D3D50"/>
    <w:rsid w:val="005D4071"/>
    <w:rsid w:val="005D40F0"/>
    <w:rsid w:val="005D4162"/>
    <w:rsid w:val="005D4BA2"/>
    <w:rsid w:val="005D54FC"/>
    <w:rsid w:val="005D5A01"/>
    <w:rsid w:val="005D5E33"/>
    <w:rsid w:val="005D6514"/>
    <w:rsid w:val="005D6783"/>
    <w:rsid w:val="005D6FAB"/>
    <w:rsid w:val="005E0320"/>
    <w:rsid w:val="005E040F"/>
    <w:rsid w:val="005E0CF5"/>
    <w:rsid w:val="005E10A7"/>
    <w:rsid w:val="005E199C"/>
    <w:rsid w:val="005E1B7A"/>
    <w:rsid w:val="005E1D3F"/>
    <w:rsid w:val="005E2408"/>
    <w:rsid w:val="005E2781"/>
    <w:rsid w:val="005E2D97"/>
    <w:rsid w:val="005E31CC"/>
    <w:rsid w:val="005E35C4"/>
    <w:rsid w:val="005E42D6"/>
    <w:rsid w:val="005E5949"/>
    <w:rsid w:val="005E5C5B"/>
    <w:rsid w:val="005E5F9E"/>
    <w:rsid w:val="005E66BB"/>
    <w:rsid w:val="005E6F08"/>
    <w:rsid w:val="005E6FF4"/>
    <w:rsid w:val="005E76BA"/>
    <w:rsid w:val="005E7F8E"/>
    <w:rsid w:val="005F0540"/>
    <w:rsid w:val="005F07AD"/>
    <w:rsid w:val="005F0B6D"/>
    <w:rsid w:val="005F0CB2"/>
    <w:rsid w:val="005F1760"/>
    <w:rsid w:val="005F1ADF"/>
    <w:rsid w:val="005F1D96"/>
    <w:rsid w:val="005F1DCE"/>
    <w:rsid w:val="005F2011"/>
    <w:rsid w:val="005F23AE"/>
    <w:rsid w:val="005F26AA"/>
    <w:rsid w:val="005F2819"/>
    <w:rsid w:val="005F2F40"/>
    <w:rsid w:val="005F379F"/>
    <w:rsid w:val="005F3816"/>
    <w:rsid w:val="005F38B0"/>
    <w:rsid w:val="005F4059"/>
    <w:rsid w:val="005F4559"/>
    <w:rsid w:val="005F46A9"/>
    <w:rsid w:val="005F48FF"/>
    <w:rsid w:val="005F5171"/>
    <w:rsid w:val="005F5189"/>
    <w:rsid w:val="005F57F1"/>
    <w:rsid w:val="005F5F0E"/>
    <w:rsid w:val="005F64E9"/>
    <w:rsid w:val="005F6845"/>
    <w:rsid w:val="005F693B"/>
    <w:rsid w:val="005F6CEF"/>
    <w:rsid w:val="005F6FEF"/>
    <w:rsid w:val="005F7267"/>
    <w:rsid w:val="005F731A"/>
    <w:rsid w:val="005F749A"/>
    <w:rsid w:val="005F7BD9"/>
    <w:rsid w:val="00600059"/>
    <w:rsid w:val="006002F1"/>
    <w:rsid w:val="006006F2"/>
    <w:rsid w:val="00600C07"/>
    <w:rsid w:val="00600C19"/>
    <w:rsid w:val="00600C1B"/>
    <w:rsid w:val="00600E8A"/>
    <w:rsid w:val="00600F54"/>
    <w:rsid w:val="006012A5"/>
    <w:rsid w:val="0060134B"/>
    <w:rsid w:val="0060145D"/>
    <w:rsid w:val="00601795"/>
    <w:rsid w:val="00601BB6"/>
    <w:rsid w:val="00603247"/>
    <w:rsid w:val="0060375B"/>
    <w:rsid w:val="00603799"/>
    <w:rsid w:val="00603820"/>
    <w:rsid w:val="00603ADE"/>
    <w:rsid w:val="00603E99"/>
    <w:rsid w:val="00603F1D"/>
    <w:rsid w:val="00603F66"/>
    <w:rsid w:val="00604056"/>
    <w:rsid w:val="006044E4"/>
    <w:rsid w:val="0060466B"/>
    <w:rsid w:val="00604C09"/>
    <w:rsid w:val="00604C94"/>
    <w:rsid w:val="00604D83"/>
    <w:rsid w:val="006055FD"/>
    <w:rsid w:val="0060574C"/>
    <w:rsid w:val="00605781"/>
    <w:rsid w:val="00605A5F"/>
    <w:rsid w:val="00606231"/>
    <w:rsid w:val="00606918"/>
    <w:rsid w:val="006069D9"/>
    <w:rsid w:val="00606E3D"/>
    <w:rsid w:val="00606EE0"/>
    <w:rsid w:val="006072BE"/>
    <w:rsid w:val="00607460"/>
    <w:rsid w:val="00607EFA"/>
    <w:rsid w:val="00610074"/>
    <w:rsid w:val="006102F8"/>
    <w:rsid w:val="006108F3"/>
    <w:rsid w:val="00611264"/>
    <w:rsid w:val="00611C28"/>
    <w:rsid w:val="006127A4"/>
    <w:rsid w:val="0061282B"/>
    <w:rsid w:val="006129B5"/>
    <w:rsid w:val="00612E67"/>
    <w:rsid w:val="00613A09"/>
    <w:rsid w:val="00614440"/>
    <w:rsid w:val="00614FC1"/>
    <w:rsid w:val="00615269"/>
    <w:rsid w:val="006158F7"/>
    <w:rsid w:val="00615E04"/>
    <w:rsid w:val="00616332"/>
    <w:rsid w:val="00616759"/>
    <w:rsid w:val="00616B00"/>
    <w:rsid w:val="00616BB9"/>
    <w:rsid w:val="00616BF0"/>
    <w:rsid w:val="00616C25"/>
    <w:rsid w:val="00616C97"/>
    <w:rsid w:val="00616CAE"/>
    <w:rsid w:val="006175E7"/>
    <w:rsid w:val="006177D8"/>
    <w:rsid w:val="00617E05"/>
    <w:rsid w:val="00617EE8"/>
    <w:rsid w:val="00617F7F"/>
    <w:rsid w:val="006204C5"/>
    <w:rsid w:val="00620BA6"/>
    <w:rsid w:val="00621C62"/>
    <w:rsid w:val="00621DB7"/>
    <w:rsid w:val="00622021"/>
    <w:rsid w:val="00622541"/>
    <w:rsid w:val="00622B50"/>
    <w:rsid w:val="00622C01"/>
    <w:rsid w:val="00622FB3"/>
    <w:rsid w:val="006233A3"/>
    <w:rsid w:val="0062360F"/>
    <w:rsid w:val="00623E7F"/>
    <w:rsid w:val="00623F99"/>
    <w:rsid w:val="006240EC"/>
    <w:rsid w:val="0062423B"/>
    <w:rsid w:val="0062442B"/>
    <w:rsid w:val="00624451"/>
    <w:rsid w:val="0062484C"/>
    <w:rsid w:val="0062529B"/>
    <w:rsid w:val="006259A0"/>
    <w:rsid w:val="00626EBE"/>
    <w:rsid w:val="0062723D"/>
    <w:rsid w:val="0062795A"/>
    <w:rsid w:val="00627B7C"/>
    <w:rsid w:val="006301E0"/>
    <w:rsid w:val="006311A6"/>
    <w:rsid w:val="006317A3"/>
    <w:rsid w:val="00631BA7"/>
    <w:rsid w:val="006321B5"/>
    <w:rsid w:val="0063231F"/>
    <w:rsid w:val="00632CF4"/>
    <w:rsid w:val="00632E29"/>
    <w:rsid w:val="00633198"/>
    <w:rsid w:val="0063365F"/>
    <w:rsid w:val="00633BF5"/>
    <w:rsid w:val="00633F96"/>
    <w:rsid w:val="00634067"/>
    <w:rsid w:val="00634587"/>
    <w:rsid w:val="0063475A"/>
    <w:rsid w:val="006348E0"/>
    <w:rsid w:val="00634956"/>
    <w:rsid w:val="006349FA"/>
    <w:rsid w:val="006351FA"/>
    <w:rsid w:val="006353A8"/>
    <w:rsid w:val="00635881"/>
    <w:rsid w:val="00635A2D"/>
    <w:rsid w:val="00635C73"/>
    <w:rsid w:val="0063613E"/>
    <w:rsid w:val="00636816"/>
    <w:rsid w:val="00636859"/>
    <w:rsid w:val="00636880"/>
    <w:rsid w:val="00636FCE"/>
    <w:rsid w:val="0063753B"/>
    <w:rsid w:val="0063780F"/>
    <w:rsid w:val="00637A6F"/>
    <w:rsid w:val="00637BB2"/>
    <w:rsid w:val="00637F80"/>
    <w:rsid w:val="00637FF4"/>
    <w:rsid w:val="00640802"/>
    <w:rsid w:val="00640865"/>
    <w:rsid w:val="00640954"/>
    <w:rsid w:val="00640E19"/>
    <w:rsid w:val="00641077"/>
    <w:rsid w:val="00641917"/>
    <w:rsid w:val="00641C6F"/>
    <w:rsid w:val="00641EB2"/>
    <w:rsid w:val="00642070"/>
    <w:rsid w:val="00642355"/>
    <w:rsid w:val="006426FF"/>
    <w:rsid w:val="00642928"/>
    <w:rsid w:val="00642B37"/>
    <w:rsid w:val="006435E5"/>
    <w:rsid w:val="00643723"/>
    <w:rsid w:val="0064384C"/>
    <w:rsid w:val="00643BEE"/>
    <w:rsid w:val="00643F8A"/>
    <w:rsid w:val="00643F8E"/>
    <w:rsid w:val="0064491F"/>
    <w:rsid w:val="00644A4C"/>
    <w:rsid w:val="00644FD1"/>
    <w:rsid w:val="0064564A"/>
    <w:rsid w:val="00646496"/>
    <w:rsid w:val="0064649F"/>
    <w:rsid w:val="00646B84"/>
    <w:rsid w:val="006470F2"/>
    <w:rsid w:val="0064777E"/>
    <w:rsid w:val="00647ED0"/>
    <w:rsid w:val="00650650"/>
    <w:rsid w:val="00650F50"/>
    <w:rsid w:val="0065170A"/>
    <w:rsid w:val="00651A54"/>
    <w:rsid w:val="00651BAD"/>
    <w:rsid w:val="00652502"/>
    <w:rsid w:val="00652AC3"/>
    <w:rsid w:val="00653435"/>
    <w:rsid w:val="00653457"/>
    <w:rsid w:val="00653467"/>
    <w:rsid w:val="00653A94"/>
    <w:rsid w:val="0065401A"/>
    <w:rsid w:val="0065497E"/>
    <w:rsid w:val="00654A75"/>
    <w:rsid w:val="00654C52"/>
    <w:rsid w:val="0065564E"/>
    <w:rsid w:val="0065568E"/>
    <w:rsid w:val="006558E0"/>
    <w:rsid w:val="00655CB3"/>
    <w:rsid w:val="00656388"/>
    <w:rsid w:val="00656ED7"/>
    <w:rsid w:val="006570B5"/>
    <w:rsid w:val="00657292"/>
    <w:rsid w:val="00657452"/>
    <w:rsid w:val="00657465"/>
    <w:rsid w:val="0065750F"/>
    <w:rsid w:val="006578AE"/>
    <w:rsid w:val="006579D5"/>
    <w:rsid w:val="00657C7E"/>
    <w:rsid w:val="00657DED"/>
    <w:rsid w:val="00657EC7"/>
    <w:rsid w:val="00660688"/>
    <w:rsid w:val="00661566"/>
    <w:rsid w:val="006616CF"/>
    <w:rsid w:val="00661734"/>
    <w:rsid w:val="006618B4"/>
    <w:rsid w:val="00661C6B"/>
    <w:rsid w:val="0066217E"/>
    <w:rsid w:val="00662D1D"/>
    <w:rsid w:val="00663067"/>
    <w:rsid w:val="0066319F"/>
    <w:rsid w:val="006631B8"/>
    <w:rsid w:val="0066328F"/>
    <w:rsid w:val="0066363E"/>
    <w:rsid w:val="00663B0D"/>
    <w:rsid w:val="00664004"/>
    <w:rsid w:val="0066427E"/>
    <w:rsid w:val="00664FB3"/>
    <w:rsid w:val="00666CE5"/>
    <w:rsid w:val="00667551"/>
    <w:rsid w:val="00667882"/>
    <w:rsid w:val="006678A6"/>
    <w:rsid w:val="00667AA8"/>
    <w:rsid w:val="00670B04"/>
    <w:rsid w:val="00670C67"/>
    <w:rsid w:val="00671588"/>
    <w:rsid w:val="0067164D"/>
    <w:rsid w:val="006725C7"/>
    <w:rsid w:val="00673032"/>
    <w:rsid w:val="00673824"/>
    <w:rsid w:val="00673AC9"/>
    <w:rsid w:val="00673F3F"/>
    <w:rsid w:val="0067416F"/>
    <w:rsid w:val="006742D6"/>
    <w:rsid w:val="00674B6A"/>
    <w:rsid w:val="00674B8E"/>
    <w:rsid w:val="00675092"/>
    <w:rsid w:val="006750C7"/>
    <w:rsid w:val="006753A2"/>
    <w:rsid w:val="00675DE5"/>
    <w:rsid w:val="006760B5"/>
    <w:rsid w:val="006762D9"/>
    <w:rsid w:val="00676A20"/>
    <w:rsid w:val="006773A2"/>
    <w:rsid w:val="006777C2"/>
    <w:rsid w:val="00677AE2"/>
    <w:rsid w:val="00677AF4"/>
    <w:rsid w:val="00677D74"/>
    <w:rsid w:val="00681158"/>
    <w:rsid w:val="00683763"/>
    <w:rsid w:val="006838E5"/>
    <w:rsid w:val="0068480B"/>
    <w:rsid w:val="00685408"/>
    <w:rsid w:val="00685595"/>
    <w:rsid w:val="006856D4"/>
    <w:rsid w:val="006857A8"/>
    <w:rsid w:val="00685A87"/>
    <w:rsid w:val="00685DD4"/>
    <w:rsid w:val="006865E1"/>
    <w:rsid w:val="00686C4A"/>
    <w:rsid w:val="00686E2F"/>
    <w:rsid w:val="006875B9"/>
    <w:rsid w:val="006876F9"/>
    <w:rsid w:val="00687763"/>
    <w:rsid w:val="006878B1"/>
    <w:rsid w:val="00687AE9"/>
    <w:rsid w:val="00687F88"/>
    <w:rsid w:val="00687FBA"/>
    <w:rsid w:val="00690273"/>
    <w:rsid w:val="00690342"/>
    <w:rsid w:val="0069088F"/>
    <w:rsid w:val="00690C34"/>
    <w:rsid w:val="00690C79"/>
    <w:rsid w:val="00690CC0"/>
    <w:rsid w:val="00690EB5"/>
    <w:rsid w:val="006911D0"/>
    <w:rsid w:val="006912DB"/>
    <w:rsid w:val="00691BAA"/>
    <w:rsid w:val="00691C59"/>
    <w:rsid w:val="0069298A"/>
    <w:rsid w:val="00692B01"/>
    <w:rsid w:val="00693176"/>
    <w:rsid w:val="006933B2"/>
    <w:rsid w:val="00693461"/>
    <w:rsid w:val="006940DA"/>
    <w:rsid w:val="006947D2"/>
    <w:rsid w:val="00694A99"/>
    <w:rsid w:val="006956B7"/>
    <w:rsid w:val="00695916"/>
    <w:rsid w:val="006959F7"/>
    <w:rsid w:val="00695B41"/>
    <w:rsid w:val="00695CB9"/>
    <w:rsid w:val="00695E05"/>
    <w:rsid w:val="006961EE"/>
    <w:rsid w:val="00697289"/>
    <w:rsid w:val="006976F9"/>
    <w:rsid w:val="0069790F"/>
    <w:rsid w:val="00697AFD"/>
    <w:rsid w:val="00697E8E"/>
    <w:rsid w:val="006A0596"/>
    <w:rsid w:val="006A064E"/>
    <w:rsid w:val="006A0CDE"/>
    <w:rsid w:val="006A1462"/>
    <w:rsid w:val="006A1525"/>
    <w:rsid w:val="006A1B90"/>
    <w:rsid w:val="006A1E22"/>
    <w:rsid w:val="006A345A"/>
    <w:rsid w:val="006A37F0"/>
    <w:rsid w:val="006A3E56"/>
    <w:rsid w:val="006A3F32"/>
    <w:rsid w:val="006A4456"/>
    <w:rsid w:val="006A4498"/>
    <w:rsid w:val="006A4829"/>
    <w:rsid w:val="006A4BF8"/>
    <w:rsid w:val="006A5053"/>
    <w:rsid w:val="006A50D1"/>
    <w:rsid w:val="006A50EA"/>
    <w:rsid w:val="006A51AC"/>
    <w:rsid w:val="006A527F"/>
    <w:rsid w:val="006A5341"/>
    <w:rsid w:val="006A5524"/>
    <w:rsid w:val="006A5641"/>
    <w:rsid w:val="006A5789"/>
    <w:rsid w:val="006A5976"/>
    <w:rsid w:val="006A59C4"/>
    <w:rsid w:val="006A6440"/>
    <w:rsid w:val="006A65DF"/>
    <w:rsid w:val="006A6B35"/>
    <w:rsid w:val="006A7158"/>
    <w:rsid w:val="006A7A03"/>
    <w:rsid w:val="006A7A4C"/>
    <w:rsid w:val="006A7FAA"/>
    <w:rsid w:val="006B0713"/>
    <w:rsid w:val="006B0E4C"/>
    <w:rsid w:val="006B12F1"/>
    <w:rsid w:val="006B1909"/>
    <w:rsid w:val="006B1CE8"/>
    <w:rsid w:val="006B2056"/>
    <w:rsid w:val="006B2321"/>
    <w:rsid w:val="006B3114"/>
    <w:rsid w:val="006B3D30"/>
    <w:rsid w:val="006B4537"/>
    <w:rsid w:val="006B48C5"/>
    <w:rsid w:val="006B48D4"/>
    <w:rsid w:val="006B4AA4"/>
    <w:rsid w:val="006B4BA7"/>
    <w:rsid w:val="006B606D"/>
    <w:rsid w:val="006B6079"/>
    <w:rsid w:val="006B60DB"/>
    <w:rsid w:val="006B641F"/>
    <w:rsid w:val="006B644F"/>
    <w:rsid w:val="006B6617"/>
    <w:rsid w:val="006B6AF3"/>
    <w:rsid w:val="006B75BD"/>
    <w:rsid w:val="006B767C"/>
    <w:rsid w:val="006B794D"/>
    <w:rsid w:val="006B7A98"/>
    <w:rsid w:val="006B7ADD"/>
    <w:rsid w:val="006C012B"/>
    <w:rsid w:val="006C0681"/>
    <w:rsid w:val="006C09B0"/>
    <w:rsid w:val="006C1036"/>
    <w:rsid w:val="006C15CB"/>
    <w:rsid w:val="006C1997"/>
    <w:rsid w:val="006C1A8D"/>
    <w:rsid w:val="006C2375"/>
    <w:rsid w:val="006C2D2D"/>
    <w:rsid w:val="006C37DF"/>
    <w:rsid w:val="006C3965"/>
    <w:rsid w:val="006C46D5"/>
    <w:rsid w:val="006C4E3A"/>
    <w:rsid w:val="006C5076"/>
    <w:rsid w:val="006C50AD"/>
    <w:rsid w:val="006C512A"/>
    <w:rsid w:val="006C598A"/>
    <w:rsid w:val="006C5B53"/>
    <w:rsid w:val="006C5DE9"/>
    <w:rsid w:val="006C62EB"/>
    <w:rsid w:val="006C72B6"/>
    <w:rsid w:val="006C744D"/>
    <w:rsid w:val="006C74B0"/>
    <w:rsid w:val="006C79B6"/>
    <w:rsid w:val="006C7BA9"/>
    <w:rsid w:val="006C7C99"/>
    <w:rsid w:val="006C7E08"/>
    <w:rsid w:val="006D00E4"/>
    <w:rsid w:val="006D00ED"/>
    <w:rsid w:val="006D0A55"/>
    <w:rsid w:val="006D0E9E"/>
    <w:rsid w:val="006D1025"/>
    <w:rsid w:val="006D1059"/>
    <w:rsid w:val="006D1123"/>
    <w:rsid w:val="006D1214"/>
    <w:rsid w:val="006D130F"/>
    <w:rsid w:val="006D14FC"/>
    <w:rsid w:val="006D174B"/>
    <w:rsid w:val="006D17BA"/>
    <w:rsid w:val="006D225D"/>
    <w:rsid w:val="006D2B62"/>
    <w:rsid w:val="006D2E2E"/>
    <w:rsid w:val="006D3B39"/>
    <w:rsid w:val="006D5063"/>
    <w:rsid w:val="006D5A22"/>
    <w:rsid w:val="006D6928"/>
    <w:rsid w:val="006D699E"/>
    <w:rsid w:val="006D6CD9"/>
    <w:rsid w:val="006D705C"/>
    <w:rsid w:val="006D70C6"/>
    <w:rsid w:val="006D7AB9"/>
    <w:rsid w:val="006D7EB8"/>
    <w:rsid w:val="006D7EBF"/>
    <w:rsid w:val="006E0154"/>
    <w:rsid w:val="006E05B9"/>
    <w:rsid w:val="006E14BE"/>
    <w:rsid w:val="006E2581"/>
    <w:rsid w:val="006E2D14"/>
    <w:rsid w:val="006E389E"/>
    <w:rsid w:val="006E38B1"/>
    <w:rsid w:val="006E38F1"/>
    <w:rsid w:val="006E3DEB"/>
    <w:rsid w:val="006E470F"/>
    <w:rsid w:val="006E4E9D"/>
    <w:rsid w:val="006E5307"/>
    <w:rsid w:val="006E57E4"/>
    <w:rsid w:val="006E5BFB"/>
    <w:rsid w:val="006E6C9A"/>
    <w:rsid w:val="006E7401"/>
    <w:rsid w:val="006E7741"/>
    <w:rsid w:val="006E7D04"/>
    <w:rsid w:val="006E7D2A"/>
    <w:rsid w:val="006F105E"/>
    <w:rsid w:val="006F1631"/>
    <w:rsid w:val="006F1843"/>
    <w:rsid w:val="006F1B6F"/>
    <w:rsid w:val="006F1F02"/>
    <w:rsid w:val="006F2223"/>
    <w:rsid w:val="006F2C55"/>
    <w:rsid w:val="006F2C7D"/>
    <w:rsid w:val="006F2CC7"/>
    <w:rsid w:val="006F2D13"/>
    <w:rsid w:val="006F3098"/>
    <w:rsid w:val="006F3202"/>
    <w:rsid w:val="006F4599"/>
    <w:rsid w:val="006F459B"/>
    <w:rsid w:val="006F4643"/>
    <w:rsid w:val="006F48B6"/>
    <w:rsid w:val="006F501D"/>
    <w:rsid w:val="006F50E0"/>
    <w:rsid w:val="006F5682"/>
    <w:rsid w:val="006F64E2"/>
    <w:rsid w:val="006F6830"/>
    <w:rsid w:val="006F71D9"/>
    <w:rsid w:val="006F7284"/>
    <w:rsid w:val="006F751A"/>
    <w:rsid w:val="006F7EDF"/>
    <w:rsid w:val="007003DA"/>
    <w:rsid w:val="00700D3A"/>
    <w:rsid w:val="00700F54"/>
    <w:rsid w:val="00701788"/>
    <w:rsid w:val="00701957"/>
    <w:rsid w:val="007023E0"/>
    <w:rsid w:val="00702BD6"/>
    <w:rsid w:val="00702D19"/>
    <w:rsid w:val="007035D0"/>
    <w:rsid w:val="00703610"/>
    <w:rsid w:val="00703D1F"/>
    <w:rsid w:val="00704385"/>
    <w:rsid w:val="007045A3"/>
    <w:rsid w:val="00705066"/>
    <w:rsid w:val="007054A0"/>
    <w:rsid w:val="0070643B"/>
    <w:rsid w:val="00706917"/>
    <w:rsid w:val="00706A84"/>
    <w:rsid w:val="00706B16"/>
    <w:rsid w:val="00707C02"/>
    <w:rsid w:val="00707DC3"/>
    <w:rsid w:val="0071081A"/>
    <w:rsid w:val="00710F12"/>
    <w:rsid w:val="0071154C"/>
    <w:rsid w:val="00713424"/>
    <w:rsid w:val="007134E0"/>
    <w:rsid w:val="007137D3"/>
    <w:rsid w:val="00714FF8"/>
    <w:rsid w:val="00715674"/>
    <w:rsid w:val="007157AA"/>
    <w:rsid w:val="00715C4E"/>
    <w:rsid w:val="0071627E"/>
    <w:rsid w:val="007164A6"/>
    <w:rsid w:val="007169BD"/>
    <w:rsid w:val="00716A78"/>
    <w:rsid w:val="0071735E"/>
    <w:rsid w:val="00717607"/>
    <w:rsid w:val="007203EE"/>
    <w:rsid w:val="0072047C"/>
    <w:rsid w:val="007212A7"/>
    <w:rsid w:val="0072183C"/>
    <w:rsid w:val="007222BB"/>
    <w:rsid w:val="0072254C"/>
    <w:rsid w:val="007225ED"/>
    <w:rsid w:val="007228A4"/>
    <w:rsid w:val="00722D59"/>
    <w:rsid w:val="007231BD"/>
    <w:rsid w:val="00723567"/>
    <w:rsid w:val="00723BCC"/>
    <w:rsid w:val="00723F29"/>
    <w:rsid w:val="0072450B"/>
    <w:rsid w:val="00724558"/>
    <w:rsid w:val="007248FD"/>
    <w:rsid w:val="00724B45"/>
    <w:rsid w:val="00724FE6"/>
    <w:rsid w:val="00725588"/>
    <w:rsid w:val="00725AF0"/>
    <w:rsid w:val="00725E4E"/>
    <w:rsid w:val="0072611E"/>
    <w:rsid w:val="00726662"/>
    <w:rsid w:val="00726917"/>
    <w:rsid w:val="00726931"/>
    <w:rsid w:val="00726F27"/>
    <w:rsid w:val="00727378"/>
    <w:rsid w:val="00727972"/>
    <w:rsid w:val="00727B61"/>
    <w:rsid w:val="00730130"/>
    <w:rsid w:val="00730497"/>
    <w:rsid w:val="00730A02"/>
    <w:rsid w:val="0073229C"/>
    <w:rsid w:val="007329BC"/>
    <w:rsid w:val="00732A6A"/>
    <w:rsid w:val="00733685"/>
    <w:rsid w:val="00733CAD"/>
    <w:rsid w:val="00733E88"/>
    <w:rsid w:val="0073466D"/>
    <w:rsid w:val="00734AA6"/>
    <w:rsid w:val="00734ECF"/>
    <w:rsid w:val="00735011"/>
    <w:rsid w:val="00735BDF"/>
    <w:rsid w:val="00735DDF"/>
    <w:rsid w:val="00735FA6"/>
    <w:rsid w:val="00736266"/>
    <w:rsid w:val="00736434"/>
    <w:rsid w:val="0073665D"/>
    <w:rsid w:val="00736DA9"/>
    <w:rsid w:val="00737031"/>
    <w:rsid w:val="00737037"/>
    <w:rsid w:val="00737D6C"/>
    <w:rsid w:val="007402DD"/>
    <w:rsid w:val="007403D1"/>
    <w:rsid w:val="007405F9"/>
    <w:rsid w:val="00740AC3"/>
    <w:rsid w:val="00742424"/>
    <w:rsid w:val="00742DE7"/>
    <w:rsid w:val="007438A8"/>
    <w:rsid w:val="0074395B"/>
    <w:rsid w:val="0074403B"/>
    <w:rsid w:val="00744731"/>
    <w:rsid w:val="00744CCC"/>
    <w:rsid w:val="00745579"/>
    <w:rsid w:val="00746B02"/>
    <w:rsid w:val="00746BDA"/>
    <w:rsid w:val="00747AD5"/>
    <w:rsid w:val="00747CE6"/>
    <w:rsid w:val="00747DF0"/>
    <w:rsid w:val="00750349"/>
    <w:rsid w:val="007507B6"/>
    <w:rsid w:val="00750920"/>
    <w:rsid w:val="007521C4"/>
    <w:rsid w:val="00752555"/>
    <w:rsid w:val="007527F5"/>
    <w:rsid w:val="00752F7F"/>
    <w:rsid w:val="0075315A"/>
    <w:rsid w:val="00753683"/>
    <w:rsid w:val="00753E85"/>
    <w:rsid w:val="00754141"/>
    <w:rsid w:val="00755938"/>
    <w:rsid w:val="00755C4E"/>
    <w:rsid w:val="00756072"/>
    <w:rsid w:val="00756544"/>
    <w:rsid w:val="007566ED"/>
    <w:rsid w:val="007568C5"/>
    <w:rsid w:val="00756E7F"/>
    <w:rsid w:val="007570F3"/>
    <w:rsid w:val="00757189"/>
    <w:rsid w:val="00757973"/>
    <w:rsid w:val="00757F3F"/>
    <w:rsid w:val="00757F46"/>
    <w:rsid w:val="0076036A"/>
    <w:rsid w:val="00760973"/>
    <w:rsid w:val="007622FB"/>
    <w:rsid w:val="0076244B"/>
    <w:rsid w:val="007624CE"/>
    <w:rsid w:val="0076268E"/>
    <w:rsid w:val="00762A05"/>
    <w:rsid w:val="00762A45"/>
    <w:rsid w:val="00762AC0"/>
    <w:rsid w:val="0076338B"/>
    <w:rsid w:val="007635CC"/>
    <w:rsid w:val="00763C95"/>
    <w:rsid w:val="00764710"/>
    <w:rsid w:val="00764F8F"/>
    <w:rsid w:val="00765122"/>
    <w:rsid w:val="00765928"/>
    <w:rsid w:val="00765BAF"/>
    <w:rsid w:val="00765CFA"/>
    <w:rsid w:val="00765DA0"/>
    <w:rsid w:val="007666FE"/>
    <w:rsid w:val="007672B0"/>
    <w:rsid w:val="007676A8"/>
    <w:rsid w:val="00770CFD"/>
    <w:rsid w:val="00770E50"/>
    <w:rsid w:val="007713D6"/>
    <w:rsid w:val="00771808"/>
    <w:rsid w:val="00771EE8"/>
    <w:rsid w:val="007721CF"/>
    <w:rsid w:val="00772312"/>
    <w:rsid w:val="007723AC"/>
    <w:rsid w:val="0077247E"/>
    <w:rsid w:val="00772ACB"/>
    <w:rsid w:val="007731E0"/>
    <w:rsid w:val="00774339"/>
    <w:rsid w:val="0077469A"/>
    <w:rsid w:val="00774CAD"/>
    <w:rsid w:val="00775136"/>
    <w:rsid w:val="007756FB"/>
    <w:rsid w:val="007758C7"/>
    <w:rsid w:val="00775EA9"/>
    <w:rsid w:val="00775F9B"/>
    <w:rsid w:val="00776E3D"/>
    <w:rsid w:val="00776F6C"/>
    <w:rsid w:val="007778A4"/>
    <w:rsid w:val="00780988"/>
    <w:rsid w:val="00780CBC"/>
    <w:rsid w:val="007814DF"/>
    <w:rsid w:val="0078168F"/>
    <w:rsid w:val="0078172F"/>
    <w:rsid w:val="00781B19"/>
    <w:rsid w:val="00781D49"/>
    <w:rsid w:val="0078289B"/>
    <w:rsid w:val="00782BCC"/>
    <w:rsid w:val="00783481"/>
    <w:rsid w:val="007835FE"/>
    <w:rsid w:val="0078379E"/>
    <w:rsid w:val="00783B95"/>
    <w:rsid w:val="00783D40"/>
    <w:rsid w:val="00783F75"/>
    <w:rsid w:val="00784263"/>
    <w:rsid w:val="00784366"/>
    <w:rsid w:val="0078438E"/>
    <w:rsid w:val="007843AF"/>
    <w:rsid w:val="007848EB"/>
    <w:rsid w:val="00784A39"/>
    <w:rsid w:val="00784B9E"/>
    <w:rsid w:val="00784C20"/>
    <w:rsid w:val="00785522"/>
    <w:rsid w:val="00785627"/>
    <w:rsid w:val="007859CD"/>
    <w:rsid w:val="00785DB8"/>
    <w:rsid w:val="00786057"/>
    <w:rsid w:val="00786075"/>
    <w:rsid w:val="00786C8D"/>
    <w:rsid w:val="00786F17"/>
    <w:rsid w:val="00787AFE"/>
    <w:rsid w:val="00787C36"/>
    <w:rsid w:val="00787CC4"/>
    <w:rsid w:val="00790488"/>
    <w:rsid w:val="007906F7"/>
    <w:rsid w:val="00790F3D"/>
    <w:rsid w:val="007915A4"/>
    <w:rsid w:val="007915FC"/>
    <w:rsid w:val="00791744"/>
    <w:rsid w:val="00792E29"/>
    <w:rsid w:val="00793731"/>
    <w:rsid w:val="00794472"/>
    <w:rsid w:val="00794859"/>
    <w:rsid w:val="0079525B"/>
    <w:rsid w:val="00795899"/>
    <w:rsid w:val="007958D3"/>
    <w:rsid w:val="0079598B"/>
    <w:rsid w:val="00795FB1"/>
    <w:rsid w:val="0079615F"/>
    <w:rsid w:val="007964E6"/>
    <w:rsid w:val="00797249"/>
    <w:rsid w:val="007A0889"/>
    <w:rsid w:val="007A08A0"/>
    <w:rsid w:val="007A12E0"/>
    <w:rsid w:val="007A196B"/>
    <w:rsid w:val="007A1A24"/>
    <w:rsid w:val="007A1E52"/>
    <w:rsid w:val="007A1F13"/>
    <w:rsid w:val="007A201B"/>
    <w:rsid w:val="007A20F8"/>
    <w:rsid w:val="007A226C"/>
    <w:rsid w:val="007A23A4"/>
    <w:rsid w:val="007A24EB"/>
    <w:rsid w:val="007A2D19"/>
    <w:rsid w:val="007A366D"/>
    <w:rsid w:val="007A3715"/>
    <w:rsid w:val="007A3A56"/>
    <w:rsid w:val="007A3C61"/>
    <w:rsid w:val="007A3E23"/>
    <w:rsid w:val="007A476A"/>
    <w:rsid w:val="007A482B"/>
    <w:rsid w:val="007A4C0B"/>
    <w:rsid w:val="007A51E0"/>
    <w:rsid w:val="007A53CE"/>
    <w:rsid w:val="007A53D4"/>
    <w:rsid w:val="007A5CD0"/>
    <w:rsid w:val="007A5EDC"/>
    <w:rsid w:val="007A6416"/>
    <w:rsid w:val="007A6825"/>
    <w:rsid w:val="007A7FB3"/>
    <w:rsid w:val="007B0603"/>
    <w:rsid w:val="007B0831"/>
    <w:rsid w:val="007B0B85"/>
    <w:rsid w:val="007B18A4"/>
    <w:rsid w:val="007B18E2"/>
    <w:rsid w:val="007B1A0E"/>
    <w:rsid w:val="007B21C2"/>
    <w:rsid w:val="007B25E9"/>
    <w:rsid w:val="007B2FCD"/>
    <w:rsid w:val="007B3023"/>
    <w:rsid w:val="007B32C1"/>
    <w:rsid w:val="007B3389"/>
    <w:rsid w:val="007B3A14"/>
    <w:rsid w:val="007B3BA1"/>
    <w:rsid w:val="007B3E66"/>
    <w:rsid w:val="007B404A"/>
    <w:rsid w:val="007B495E"/>
    <w:rsid w:val="007B4BAE"/>
    <w:rsid w:val="007B4CBB"/>
    <w:rsid w:val="007B50E5"/>
    <w:rsid w:val="007B5187"/>
    <w:rsid w:val="007B5544"/>
    <w:rsid w:val="007B5566"/>
    <w:rsid w:val="007B5821"/>
    <w:rsid w:val="007B6343"/>
    <w:rsid w:val="007B63C7"/>
    <w:rsid w:val="007B6BCF"/>
    <w:rsid w:val="007B7A90"/>
    <w:rsid w:val="007B7D52"/>
    <w:rsid w:val="007B7FE5"/>
    <w:rsid w:val="007C0324"/>
    <w:rsid w:val="007C0840"/>
    <w:rsid w:val="007C09A3"/>
    <w:rsid w:val="007C0A73"/>
    <w:rsid w:val="007C0AD8"/>
    <w:rsid w:val="007C11AF"/>
    <w:rsid w:val="007C1368"/>
    <w:rsid w:val="007C1705"/>
    <w:rsid w:val="007C1D71"/>
    <w:rsid w:val="007C1DBB"/>
    <w:rsid w:val="007C236F"/>
    <w:rsid w:val="007C2550"/>
    <w:rsid w:val="007C2A06"/>
    <w:rsid w:val="007C2C73"/>
    <w:rsid w:val="007C2CB0"/>
    <w:rsid w:val="007C3430"/>
    <w:rsid w:val="007C3763"/>
    <w:rsid w:val="007C45E2"/>
    <w:rsid w:val="007C57DD"/>
    <w:rsid w:val="007C5B2B"/>
    <w:rsid w:val="007C5D20"/>
    <w:rsid w:val="007C5D75"/>
    <w:rsid w:val="007C6121"/>
    <w:rsid w:val="007C621D"/>
    <w:rsid w:val="007C6836"/>
    <w:rsid w:val="007C68A6"/>
    <w:rsid w:val="007C75AA"/>
    <w:rsid w:val="007C7CFA"/>
    <w:rsid w:val="007C7E43"/>
    <w:rsid w:val="007D0815"/>
    <w:rsid w:val="007D0953"/>
    <w:rsid w:val="007D0981"/>
    <w:rsid w:val="007D13ED"/>
    <w:rsid w:val="007D241C"/>
    <w:rsid w:val="007D272E"/>
    <w:rsid w:val="007D2A3E"/>
    <w:rsid w:val="007D2A41"/>
    <w:rsid w:val="007D32BE"/>
    <w:rsid w:val="007D3538"/>
    <w:rsid w:val="007D3B3D"/>
    <w:rsid w:val="007D3EC6"/>
    <w:rsid w:val="007D41F7"/>
    <w:rsid w:val="007D42CD"/>
    <w:rsid w:val="007D43D1"/>
    <w:rsid w:val="007D475A"/>
    <w:rsid w:val="007D5DE4"/>
    <w:rsid w:val="007D63EA"/>
    <w:rsid w:val="007D67CF"/>
    <w:rsid w:val="007D67DB"/>
    <w:rsid w:val="007D684E"/>
    <w:rsid w:val="007D7B99"/>
    <w:rsid w:val="007D7C65"/>
    <w:rsid w:val="007E0B38"/>
    <w:rsid w:val="007E0D78"/>
    <w:rsid w:val="007E1208"/>
    <w:rsid w:val="007E159F"/>
    <w:rsid w:val="007E184D"/>
    <w:rsid w:val="007E1D3D"/>
    <w:rsid w:val="007E2217"/>
    <w:rsid w:val="007E2F4C"/>
    <w:rsid w:val="007E2FC2"/>
    <w:rsid w:val="007E3208"/>
    <w:rsid w:val="007E344F"/>
    <w:rsid w:val="007E3B3A"/>
    <w:rsid w:val="007E3EAE"/>
    <w:rsid w:val="007E5246"/>
    <w:rsid w:val="007E5FE2"/>
    <w:rsid w:val="007E67C1"/>
    <w:rsid w:val="007E6C0F"/>
    <w:rsid w:val="007E77A9"/>
    <w:rsid w:val="007E7D3F"/>
    <w:rsid w:val="007E7D7F"/>
    <w:rsid w:val="007E7E50"/>
    <w:rsid w:val="007F01F9"/>
    <w:rsid w:val="007F0310"/>
    <w:rsid w:val="007F04BA"/>
    <w:rsid w:val="007F0E74"/>
    <w:rsid w:val="007F0FD6"/>
    <w:rsid w:val="007F1124"/>
    <w:rsid w:val="007F20C5"/>
    <w:rsid w:val="007F2668"/>
    <w:rsid w:val="007F292E"/>
    <w:rsid w:val="007F29D1"/>
    <w:rsid w:val="007F2D02"/>
    <w:rsid w:val="007F31F7"/>
    <w:rsid w:val="007F32B0"/>
    <w:rsid w:val="007F3342"/>
    <w:rsid w:val="007F44AB"/>
    <w:rsid w:val="007F49D8"/>
    <w:rsid w:val="007F4BF1"/>
    <w:rsid w:val="007F506E"/>
    <w:rsid w:val="007F548D"/>
    <w:rsid w:val="007F5B02"/>
    <w:rsid w:val="007F5E4B"/>
    <w:rsid w:val="007F6538"/>
    <w:rsid w:val="007F665E"/>
    <w:rsid w:val="007F69D2"/>
    <w:rsid w:val="007F6B4F"/>
    <w:rsid w:val="007F705B"/>
    <w:rsid w:val="007F737D"/>
    <w:rsid w:val="007F788B"/>
    <w:rsid w:val="007F7D4D"/>
    <w:rsid w:val="007F7FCB"/>
    <w:rsid w:val="007F7FD1"/>
    <w:rsid w:val="008001ED"/>
    <w:rsid w:val="0080044C"/>
    <w:rsid w:val="00800A16"/>
    <w:rsid w:val="00801A93"/>
    <w:rsid w:val="00801BC7"/>
    <w:rsid w:val="008026AA"/>
    <w:rsid w:val="0080287A"/>
    <w:rsid w:val="00803C58"/>
    <w:rsid w:val="00803C7F"/>
    <w:rsid w:val="00803CA1"/>
    <w:rsid w:val="00803DCF"/>
    <w:rsid w:val="0080415B"/>
    <w:rsid w:val="00804CB3"/>
    <w:rsid w:val="00805280"/>
    <w:rsid w:val="0080541E"/>
    <w:rsid w:val="008054CC"/>
    <w:rsid w:val="008054CD"/>
    <w:rsid w:val="008055B3"/>
    <w:rsid w:val="008055EA"/>
    <w:rsid w:val="008060F9"/>
    <w:rsid w:val="0080697B"/>
    <w:rsid w:val="00806A93"/>
    <w:rsid w:val="00807410"/>
    <w:rsid w:val="0080755D"/>
    <w:rsid w:val="00807994"/>
    <w:rsid w:val="00810052"/>
    <w:rsid w:val="0081082C"/>
    <w:rsid w:val="00810F17"/>
    <w:rsid w:val="0081100F"/>
    <w:rsid w:val="0081108A"/>
    <w:rsid w:val="008112F9"/>
    <w:rsid w:val="008115E2"/>
    <w:rsid w:val="008116E2"/>
    <w:rsid w:val="008117E3"/>
    <w:rsid w:val="008119B2"/>
    <w:rsid w:val="008119BB"/>
    <w:rsid w:val="00811F19"/>
    <w:rsid w:val="008129FB"/>
    <w:rsid w:val="00812A50"/>
    <w:rsid w:val="00812B7C"/>
    <w:rsid w:val="00812C7E"/>
    <w:rsid w:val="00813203"/>
    <w:rsid w:val="00813804"/>
    <w:rsid w:val="00813861"/>
    <w:rsid w:val="0081440F"/>
    <w:rsid w:val="00814438"/>
    <w:rsid w:val="00814551"/>
    <w:rsid w:val="00814C21"/>
    <w:rsid w:val="008151B5"/>
    <w:rsid w:val="00816144"/>
    <w:rsid w:val="008169A3"/>
    <w:rsid w:val="00816C91"/>
    <w:rsid w:val="00817126"/>
    <w:rsid w:val="00817ED9"/>
    <w:rsid w:val="008204BA"/>
    <w:rsid w:val="0082058D"/>
    <w:rsid w:val="008205D5"/>
    <w:rsid w:val="00821148"/>
    <w:rsid w:val="00822DC3"/>
    <w:rsid w:val="00822E57"/>
    <w:rsid w:val="00822EEF"/>
    <w:rsid w:val="0082324E"/>
    <w:rsid w:val="00823496"/>
    <w:rsid w:val="00823944"/>
    <w:rsid w:val="00824204"/>
    <w:rsid w:val="008243A0"/>
    <w:rsid w:val="008246E5"/>
    <w:rsid w:val="008251C1"/>
    <w:rsid w:val="00825539"/>
    <w:rsid w:val="008255EA"/>
    <w:rsid w:val="00825623"/>
    <w:rsid w:val="00825889"/>
    <w:rsid w:val="008259B9"/>
    <w:rsid w:val="00826027"/>
    <w:rsid w:val="008260EB"/>
    <w:rsid w:val="0082648E"/>
    <w:rsid w:val="0082742A"/>
    <w:rsid w:val="008274B0"/>
    <w:rsid w:val="00827950"/>
    <w:rsid w:val="0082795C"/>
    <w:rsid w:val="00827C78"/>
    <w:rsid w:val="00827E35"/>
    <w:rsid w:val="008300BE"/>
    <w:rsid w:val="008302CD"/>
    <w:rsid w:val="00830D9D"/>
    <w:rsid w:val="008316B0"/>
    <w:rsid w:val="0083204D"/>
    <w:rsid w:val="00832244"/>
    <w:rsid w:val="0083289B"/>
    <w:rsid w:val="008329A9"/>
    <w:rsid w:val="00832C3D"/>
    <w:rsid w:val="00832E3D"/>
    <w:rsid w:val="00833B8B"/>
    <w:rsid w:val="00833F94"/>
    <w:rsid w:val="00833F9E"/>
    <w:rsid w:val="008345CB"/>
    <w:rsid w:val="0083544F"/>
    <w:rsid w:val="008357EB"/>
    <w:rsid w:val="00835F76"/>
    <w:rsid w:val="0083622F"/>
    <w:rsid w:val="00837062"/>
    <w:rsid w:val="008370C8"/>
    <w:rsid w:val="008375D4"/>
    <w:rsid w:val="0083773D"/>
    <w:rsid w:val="00837758"/>
    <w:rsid w:val="008378C9"/>
    <w:rsid w:val="00837918"/>
    <w:rsid w:val="00840851"/>
    <w:rsid w:val="00840F8B"/>
    <w:rsid w:val="008411B5"/>
    <w:rsid w:val="00841304"/>
    <w:rsid w:val="008415AA"/>
    <w:rsid w:val="008425E4"/>
    <w:rsid w:val="008432E4"/>
    <w:rsid w:val="00843500"/>
    <w:rsid w:val="00843942"/>
    <w:rsid w:val="00843970"/>
    <w:rsid w:val="0084429F"/>
    <w:rsid w:val="008442D6"/>
    <w:rsid w:val="0084453D"/>
    <w:rsid w:val="008445A3"/>
    <w:rsid w:val="0084490E"/>
    <w:rsid w:val="00844991"/>
    <w:rsid w:val="00845214"/>
    <w:rsid w:val="00845706"/>
    <w:rsid w:val="0084585E"/>
    <w:rsid w:val="00845AAB"/>
    <w:rsid w:val="00845BB8"/>
    <w:rsid w:val="0084620B"/>
    <w:rsid w:val="00846B06"/>
    <w:rsid w:val="00846D8F"/>
    <w:rsid w:val="00847788"/>
    <w:rsid w:val="0084782C"/>
    <w:rsid w:val="00847BE5"/>
    <w:rsid w:val="0085085F"/>
    <w:rsid w:val="008513B2"/>
    <w:rsid w:val="008516B2"/>
    <w:rsid w:val="00851B81"/>
    <w:rsid w:val="00852253"/>
    <w:rsid w:val="00852D72"/>
    <w:rsid w:val="00853FC7"/>
    <w:rsid w:val="00854279"/>
    <w:rsid w:val="00854529"/>
    <w:rsid w:val="008546A4"/>
    <w:rsid w:val="00854B2A"/>
    <w:rsid w:val="00854FD9"/>
    <w:rsid w:val="00855114"/>
    <w:rsid w:val="0085546B"/>
    <w:rsid w:val="00855591"/>
    <w:rsid w:val="00855D51"/>
    <w:rsid w:val="00855D98"/>
    <w:rsid w:val="00855EBC"/>
    <w:rsid w:val="008567A1"/>
    <w:rsid w:val="00857860"/>
    <w:rsid w:val="00857A95"/>
    <w:rsid w:val="00857B95"/>
    <w:rsid w:val="00860042"/>
    <w:rsid w:val="00860C99"/>
    <w:rsid w:val="00861367"/>
    <w:rsid w:val="008614F2"/>
    <w:rsid w:val="0086272E"/>
    <w:rsid w:val="008633B5"/>
    <w:rsid w:val="00864147"/>
    <w:rsid w:val="0086477D"/>
    <w:rsid w:val="00865821"/>
    <w:rsid w:val="00865957"/>
    <w:rsid w:val="00865C50"/>
    <w:rsid w:val="00866136"/>
    <w:rsid w:val="00866303"/>
    <w:rsid w:val="00866782"/>
    <w:rsid w:val="0086687D"/>
    <w:rsid w:val="008671A0"/>
    <w:rsid w:val="00867D3C"/>
    <w:rsid w:val="0087018A"/>
    <w:rsid w:val="00871418"/>
    <w:rsid w:val="00871545"/>
    <w:rsid w:val="008719C3"/>
    <w:rsid w:val="00871A84"/>
    <w:rsid w:val="00871AED"/>
    <w:rsid w:val="00871BDB"/>
    <w:rsid w:val="00871CAD"/>
    <w:rsid w:val="00871D1C"/>
    <w:rsid w:val="00872357"/>
    <w:rsid w:val="008723C8"/>
    <w:rsid w:val="00872882"/>
    <w:rsid w:val="00872917"/>
    <w:rsid w:val="0087305B"/>
    <w:rsid w:val="00873964"/>
    <w:rsid w:val="00873AF4"/>
    <w:rsid w:val="00873EE4"/>
    <w:rsid w:val="008740BB"/>
    <w:rsid w:val="00874B6D"/>
    <w:rsid w:val="00874DDD"/>
    <w:rsid w:val="00874E72"/>
    <w:rsid w:val="00874F88"/>
    <w:rsid w:val="00875561"/>
    <w:rsid w:val="008769D4"/>
    <w:rsid w:val="0087747C"/>
    <w:rsid w:val="008774E6"/>
    <w:rsid w:val="00877BA2"/>
    <w:rsid w:val="00877C5C"/>
    <w:rsid w:val="00877F90"/>
    <w:rsid w:val="008803D9"/>
    <w:rsid w:val="008809A0"/>
    <w:rsid w:val="00880F8C"/>
    <w:rsid w:val="00881205"/>
    <w:rsid w:val="00881768"/>
    <w:rsid w:val="008824B0"/>
    <w:rsid w:val="0088266A"/>
    <w:rsid w:val="00882C0A"/>
    <w:rsid w:val="00883035"/>
    <w:rsid w:val="00883627"/>
    <w:rsid w:val="00884A3D"/>
    <w:rsid w:val="00884EB7"/>
    <w:rsid w:val="00884F57"/>
    <w:rsid w:val="00885572"/>
    <w:rsid w:val="0088562D"/>
    <w:rsid w:val="00885F12"/>
    <w:rsid w:val="008863FC"/>
    <w:rsid w:val="00886E8D"/>
    <w:rsid w:val="0088725F"/>
    <w:rsid w:val="008872A6"/>
    <w:rsid w:val="00887D7D"/>
    <w:rsid w:val="00887DEE"/>
    <w:rsid w:val="0089016E"/>
    <w:rsid w:val="008905E6"/>
    <w:rsid w:val="00890855"/>
    <w:rsid w:val="00890D6D"/>
    <w:rsid w:val="00890F32"/>
    <w:rsid w:val="008918C2"/>
    <w:rsid w:val="00892392"/>
    <w:rsid w:val="008925D9"/>
    <w:rsid w:val="0089326D"/>
    <w:rsid w:val="008935A6"/>
    <w:rsid w:val="00893606"/>
    <w:rsid w:val="008937EC"/>
    <w:rsid w:val="00893895"/>
    <w:rsid w:val="00893C1D"/>
    <w:rsid w:val="00893C6C"/>
    <w:rsid w:val="00894D8E"/>
    <w:rsid w:val="00894E4E"/>
    <w:rsid w:val="0089501F"/>
    <w:rsid w:val="0089558C"/>
    <w:rsid w:val="00895658"/>
    <w:rsid w:val="00895B5C"/>
    <w:rsid w:val="00896F1D"/>
    <w:rsid w:val="008974FE"/>
    <w:rsid w:val="0089771E"/>
    <w:rsid w:val="00897CF9"/>
    <w:rsid w:val="008A032D"/>
    <w:rsid w:val="008A05CF"/>
    <w:rsid w:val="008A070E"/>
    <w:rsid w:val="008A088F"/>
    <w:rsid w:val="008A1453"/>
    <w:rsid w:val="008A1564"/>
    <w:rsid w:val="008A20B3"/>
    <w:rsid w:val="008A2195"/>
    <w:rsid w:val="008A229F"/>
    <w:rsid w:val="008A275A"/>
    <w:rsid w:val="008A3043"/>
    <w:rsid w:val="008A42DA"/>
    <w:rsid w:val="008A4CE5"/>
    <w:rsid w:val="008A4DE2"/>
    <w:rsid w:val="008A5103"/>
    <w:rsid w:val="008A59B1"/>
    <w:rsid w:val="008A59C8"/>
    <w:rsid w:val="008A5C11"/>
    <w:rsid w:val="008A5D30"/>
    <w:rsid w:val="008A64E2"/>
    <w:rsid w:val="008A67FF"/>
    <w:rsid w:val="008A72A2"/>
    <w:rsid w:val="008A749A"/>
    <w:rsid w:val="008B04A7"/>
    <w:rsid w:val="008B09B0"/>
    <w:rsid w:val="008B0A54"/>
    <w:rsid w:val="008B16FE"/>
    <w:rsid w:val="008B27CC"/>
    <w:rsid w:val="008B28EA"/>
    <w:rsid w:val="008B2F4E"/>
    <w:rsid w:val="008B31FB"/>
    <w:rsid w:val="008B381B"/>
    <w:rsid w:val="008B383B"/>
    <w:rsid w:val="008B3991"/>
    <w:rsid w:val="008B4D3E"/>
    <w:rsid w:val="008B5525"/>
    <w:rsid w:val="008B5C90"/>
    <w:rsid w:val="008B5D95"/>
    <w:rsid w:val="008B6220"/>
    <w:rsid w:val="008B6A8F"/>
    <w:rsid w:val="008B6E51"/>
    <w:rsid w:val="008B6F10"/>
    <w:rsid w:val="008B743B"/>
    <w:rsid w:val="008B77C1"/>
    <w:rsid w:val="008B7C19"/>
    <w:rsid w:val="008C09F5"/>
    <w:rsid w:val="008C09F7"/>
    <w:rsid w:val="008C0A18"/>
    <w:rsid w:val="008C0C85"/>
    <w:rsid w:val="008C1AFD"/>
    <w:rsid w:val="008C2094"/>
    <w:rsid w:val="008C3642"/>
    <w:rsid w:val="008C37C7"/>
    <w:rsid w:val="008C3AD5"/>
    <w:rsid w:val="008C44D1"/>
    <w:rsid w:val="008C48F1"/>
    <w:rsid w:val="008C493B"/>
    <w:rsid w:val="008C4AB5"/>
    <w:rsid w:val="008C5243"/>
    <w:rsid w:val="008C5585"/>
    <w:rsid w:val="008C5BCF"/>
    <w:rsid w:val="008C5D24"/>
    <w:rsid w:val="008C5DED"/>
    <w:rsid w:val="008C63E4"/>
    <w:rsid w:val="008C684C"/>
    <w:rsid w:val="008C7480"/>
    <w:rsid w:val="008C7CA1"/>
    <w:rsid w:val="008D0386"/>
    <w:rsid w:val="008D084C"/>
    <w:rsid w:val="008D0D29"/>
    <w:rsid w:val="008D0D5C"/>
    <w:rsid w:val="008D0FB4"/>
    <w:rsid w:val="008D1502"/>
    <w:rsid w:val="008D200C"/>
    <w:rsid w:val="008D2202"/>
    <w:rsid w:val="008D25AD"/>
    <w:rsid w:val="008D36F0"/>
    <w:rsid w:val="008D393F"/>
    <w:rsid w:val="008D4B0E"/>
    <w:rsid w:val="008D53C6"/>
    <w:rsid w:val="008D5517"/>
    <w:rsid w:val="008D5AC6"/>
    <w:rsid w:val="008D5B55"/>
    <w:rsid w:val="008D5F4B"/>
    <w:rsid w:val="008D6216"/>
    <w:rsid w:val="008D7184"/>
    <w:rsid w:val="008D73FE"/>
    <w:rsid w:val="008D766C"/>
    <w:rsid w:val="008E1070"/>
    <w:rsid w:val="008E148A"/>
    <w:rsid w:val="008E17F8"/>
    <w:rsid w:val="008E1894"/>
    <w:rsid w:val="008E297B"/>
    <w:rsid w:val="008E2C40"/>
    <w:rsid w:val="008E3443"/>
    <w:rsid w:val="008E355E"/>
    <w:rsid w:val="008E3852"/>
    <w:rsid w:val="008E3FCD"/>
    <w:rsid w:val="008E53E3"/>
    <w:rsid w:val="008E6049"/>
    <w:rsid w:val="008E641B"/>
    <w:rsid w:val="008E675F"/>
    <w:rsid w:val="008E67A5"/>
    <w:rsid w:val="008E6B06"/>
    <w:rsid w:val="008E7195"/>
    <w:rsid w:val="008E73E1"/>
    <w:rsid w:val="008E7507"/>
    <w:rsid w:val="008E7CB6"/>
    <w:rsid w:val="008E7D72"/>
    <w:rsid w:val="008F0A8A"/>
    <w:rsid w:val="008F0E38"/>
    <w:rsid w:val="008F138B"/>
    <w:rsid w:val="008F1749"/>
    <w:rsid w:val="008F1BA3"/>
    <w:rsid w:val="008F1D8F"/>
    <w:rsid w:val="008F1E4B"/>
    <w:rsid w:val="008F28F9"/>
    <w:rsid w:val="008F3754"/>
    <w:rsid w:val="008F3930"/>
    <w:rsid w:val="008F402E"/>
    <w:rsid w:val="008F4A17"/>
    <w:rsid w:val="008F4CD1"/>
    <w:rsid w:val="008F4D86"/>
    <w:rsid w:val="008F51B5"/>
    <w:rsid w:val="008F550A"/>
    <w:rsid w:val="008F5603"/>
    <w:rsid w:val="008F57DD"/>
    <w:rsid w:val="008F5C94"/>
    <w:rsid w:val="008F6711"/>
    <w:rsid w:val="008F6D91"/>
    <w:rsid w:val="008F7261"/>
    <w:rsid w:val="008F7F19"/>
    <w:rsid w:val="008F7F97"/>
    <w:rsid w:val="0090186C"/>
    <w:rsid w:val="009019D8"/>
    <w:rsid w:val="00901EC8"/>
    <w:rsid w:val="00901ED8"/>
    <w:rsid w:val="009022AD"/>
    <w:rsid w:val="00902BDA"/>
    <w:rsid w:val="00902DD7"/>
    <w:rsid w:val="009031EC"/>
    <w:rsid w:val="00903271"/>
    <w:rsid w:val="0090330F"/>
    <w:rsid w:val="009037E0"/>
    <w:rsid w:val="00903BDC"/>
    <w:rsid w:val="009040D9"/>
    <w:rsid w:val="00904257"/>
    <w:rsid w:val="009042B2"/>
    <w:rsid w:val="0090456C"/>
    <w:rsid w:val="009046E7"/>
    <w:rsid w:val="00904CDB"/>
    <w:rsid w:val="0090557F"/>
    <w:rsid w:val="00905991"/>
    <w:rsid w:val="00905C20"/>
    <w:rsid w:val="00906A23"/>
    <w:rsid w:val="00906C50"/>
    <w:rsid w:val="00906DEE"/>
    <w:rsid w:val="00907124"/>
    <w:rsid w:val="00907956"/>
    <w:rsid w:val="00910728"/>
    <w:rsid w:val="00910D66"/>
    <w:rsid w:val="009111BD"/>
    <w:rsid w:val="009112EF"/>
    <w:rsid w:val="00911D3A"/>
    <w:rsid w:val="00912022"/>
    <w:rsid w:val="0091217D"/>
    <w:rsid w:val="009121F7"/>
    <w:rsid w:val="009129CA"/>
    <w:rsid w:val="00912A7F"/>
    <w:rsid w:val="00912AB5"/>
    <w:rsid w:val="00912CA1"/>
    <w:rsid w:val="0091458B"/>
    <w:rsid w:val="00914F9A"/>
    <w:rsid w:val="00915600"/>
    <w:rsid w:val="0091602D"/>
    <w:rsid w:val="00916079"/>
    <w:rsid w:val="00916447"/>
    <w:rsid w:val="0091669E"/>
    <w:rsid w:val="00916764"/>
    <w:rsid w:val="00916B2C"/>
    <w:rsid w:val="009179FF"/>
    <w:rsid w:val="00917D8C"/>
    <w:rsid w:val="00920ADA"/>
    <w:rsid w:val="00920F82"/>
    <w:rsid w:val="00922107"/>
    <w:rsid w:val="00922A3E"/>
    <w:rsid w:val="009237D0"/>
    <w:rsid w:val="009241AC"/>
    <w:rsid w:val="00924344"/>
    <w:rsid w:val="009246FE"/>
    <w:rsid w:val="00924904"/>
    <w:rsid w:val="00924928"/>
    <w:rsid w:val="00924D67"/>
    <w:rsid w:val="00924DF2"/>
    <w:rsid w:val="00924F02"/>
    <w:rsid w:val="00924F11"/>
    <w:rsid w:val="009259B2"/>
    <w:rsid w:val="00925A45"/>
    <w:rsid w:val="00925C6C"/>
    <w:rsid w:val="00925F16"/>
    <w:rsid w:val="00926820"/>
    <w:rsid w:val="009270D8"/>
    <w:rsid w:val="009270F9"/>
    <w:rsid w:val="00930246"/>
    <w:rsid w:val="0093084A"/>
    <w:rsid w:val="0093084D"/>
    <w:rsid w:val="00930DEC"/>
    <w:rsid w:val="009311CF"/>
    <w:rsid w:val="00931A0B"/>
    <w:rsid w:val="00931A69"/>
    <w:rsid w:val="00931C50"/>
    <w:rsid w:val="00933BFE"/>
    <w:rsid w:val="00933F43"/>
    <w:rsid w:val="00934658"/>
    <w:rsid w:val="00934666"/>
    <w:rsid w:val="0093549B"/>
    <w:rsid w:val="00935CDC"/>
    <w:rsid w:val="00935FFC"/>
    <w:rsid w:val="00936100"/>
    <w:rsid w:val="00936621"/>
    <w:rsid w:val="00936B91"/>
    <w:rsid w:val="00936F91"/>
    <w:rsid w:val="00936FF1"/>
    <w:rsid w:val="009372DE"/>
    <w:rsid w:val="00937348"/>
    <w:rsid w:val="00937B96"/>
    <w:rsid w:val="00937C40"/>
    <w:rsid w:val="00937F50"/>
    <w:rsid w:val="009405B1"/>
    <w:rsid w:val="00940B04"/>
    <w:rsid w:val="0094100F"/>
    <w:rsid w:val="009410C1"/>
    <w:rsid w:val="0094240B"/>
    <w:rsid w:val="0094255D"/>
    <w:rsid w:val="00942ED8"/>
    <w:rsid w:val="00943122"/>
    <w:rsid w:val="0094345C"/>
    <w:rsid w:val="009439EE"/>
    <w:rsid w:val="00943D3E"/>
    <w:rsid w:val="00943DF2"/>
    <w:rsid w:val="0094407F"/>
    <w:rsid w:val="009443BF"/>
    <w:rsid w:val="00944766"/>
    <w:rsid w:val="0094488E"/>
    <w:rsid w:val="00946189"/>
    <w:rsid w:val="00946553"/>
    <w:rsid w:val="00946CF1"/>
    <w:rsid w:val="00946D1B"/>
    <w:rsid w:val="00946F78"/>
    <w:rsid w:val="00947489"/>
    <w:rsid w:val="00947544"/>
    <w:rsid w:val="00947974"/>
    <w:rsid w:val="009479AB"/>
    <w:rsid w:val="00947B8C"/>
    <w:rsid w:val="00947D6E"/>
    <w:rsid w:val="0095019A"/>
    <w:rsid w:val="00950381"/>
    <w:rsid w:val="0095077B"/>
    <w:rsid w:val="00950ED1"/>
    <w:rsid w:val="00951106"/>
    <w:rsid w:val="00951628"/>
    <w:rsid w:val="00951AC0"/>
    <w:rsid w:val="00951F79"/>
    <w:rsid w:val="00952054"/>
    <w:rsid w:val="0095238C"/>
    <w:rsid w:val="00954B26"/>
    <w:rsid w:val="00955D94"/>
    <w:rsid w:val="009560AD"/>
    <w:rsid w:val="00956875"/>
    <w:rsid w:val="00956A93"/>
    <w:rsid w:val="009573B3"/>
    <w:rsid w:val="009578A1"/>
    <w:rsid w:val="009605D7"/>
    <w:rsid w:val="00960B94"/>
    <w:rsid w:val="00960FE2"/>
    <w:rsid w:val="00960FFF"/>
    <w:rsid w:val="009614C4"/>
    <w:rsid w:val="00961A9A"/>
    <w:rsid w:val="00961ECF"/>
    <w:rsid w:val="00962443"/>
    <w:rsid w:val="0096273B"/>
    <w:rsid w:val="00962AA4"/>
    <w:rsid w:val="00962BA4"/>
    <w:rsid w:val="00962C9B"/>
    <w:rsid w:val="00963456"/>
    <w:rsid w:val="009634ED"/>
    <w:rsid w:val="00963866"/>
    <w:rsid w:val="00963DF9"/>
    <w:rsid w:val="009641D9"/>
    <w:rsid w:val="009644BB"/>
    <w:rsid w:val="00965C47"/>
    <w:rsid w:val="00965E50"/>
    <w:rsid w:val="00965E6D"/>
    <w:rsid w:val="00965F51"/>
    <w:rsid w:val="009660F2"/>
    <w:rsid w:val="00966436"/>
    <w:rsid w:val="00966C7C"/>
    <w:rsid w:val="00967807"/>
    <w:rsid w:val="009704D9"/>
    <w:rsid w:val="00970DCD"/>
    <w:rsid w:val="0097112B"/>
    <w:rsid w:val="009718FC"/>
    <w:rsid w:val="00971C09"/>
    <w:rsid w:val="00971C13"/>
    <w:rsid w:val="00971D5C"/>
    <w:rsid w:val="00972216"/>
    <w:rsid w:val="0097285D"/>
    <w:rsid w:val="00972880"/>
    <w:rsid w:val="00973610"/>
    <w:rsid w:val="00973907"/>
    <w:rsid w:val="00973A70"/>
    <w:rsid w:val="00973BB1"/>
    <w:rsid w:val="00973FBF"/>
    <w:rsid w:val="00973FDD"/>
    <w:rsid w:val="00974AB7"/>
    <w:rsid w:val="00974C7B"/>
    <w:rsid w:val="00974E71"/>
    <w:rsid w:val="009750BE"/>
    <w:rsid w:val="009758FD"/>
    <w:rsid w:val="00975B59"/>
    <w:rsid w:val="00976117"/>
    <w:rsid w:val="009768BE"/>
    <w:rsid w:val="00976CA9"/>
    <w:rsid w:val="00976DB2"/>
    <w:rsid w:val="0097733B"/>
    <w:rsid w:val="00977C8A"/>
    <w:rsid w:val="00977D7B"/>
    <w:rsid w:val="00980236"/>
    <w:rsid w:val="00980B8B"/>
    <w:rsid w:val="00980CC7"/>
    <w:rsid w:val="0098138A"/>
    <w:rsid w:val="00981671"/>
    <w:rsid w:val="00982583"/>
    <w:rsid w:val="0098355C"/>
    <w:rsid w:val="00983791"/>
    <w:rsid w:val="00983BAD"/>
    <w:rsid w:val="00983CA6"/>
    <w:rsid w:val="00984851"/>
    <w:rsid w:val="00984A5C"/>
    <w:rsid w:val="00984F43"/>
    <w:rsid w:val="009852F9"/>
    <w:rsid w:val="0098618B"/>
    <w:rsid w:val="009861DA"/>
    <w:rsid w:val="009861F8"/>
    <w:rsid w:val="00986231"/>
    <w:rsid w:val="00986A97"/>
    <w:rsid w:val="00986DB8"/>
    <w:rsid w:val="0098700A"/>
    <w:rsid w:val="00987095"/>
    <w:rsid w:val="009876A7"/>
    <w:rsid w:val="00987FF2"/>
    <w:rsid w:val="00990D49"/>
    <w:rsid w:val="00991146"/>
    <w:rsid w:val="009916DE"/>
    <w:rsid w:val="00991AF4"/>
    <w:rsid w:val="00991C20"/>
    <w:rsid w:val="0099205F"/>
    <w:rsid w:val="009922F4"/>
    <w:rsid w:val="00992648"/>
    <w:rsid w:val="00993144"/>
    <w:rsid w:val="0099322D"/>
    <w:rsid w:val="00993AEA"/>
    <w:rsid w:val="00993B4D"/>
    <w:rsid w:val="00993CC5"/>
    <w:rsid w:val="009940DB"/>
    <w:rsid w:val="00994965"/>
    <w:rsid w:val="00994A34"/>
    <w:rsid w:val="00994B35"/>
    <w:rsid w:val="0099543D"/>
    <w:rsid w:val="00995E21"/>
    <w:rsid w:val="009960EF"/>
    <w:rsid w:val="00997561"/>
    <w:rsid w:val="00997717"/>
    <w:rsid w:val="009A1148"/>
    <w:rsid w:val="009A1650"/>
    <w:rsid w:val="009A1674"/>
    <w:rsid w:val="009A206C"/>
    <w:rsid w:val="009A2C78"/>
    <w:rsid w:val="009A31B4"/>
    <w:rsid w:val="009A3F8E"/>
    <w:rsid w:val="009A3FBD"/>
    <w:rsid w:val="009A44C9"/>
    <w:rsid w:val="009A4E56"/>
    <w:rsid w:val="009A54CF"/>
    <w:rsid w:val="009A551C"/>
    <w:rsid w:val="009A570A"/>
    <w:rsid w:val="009A5B9F"/>
    <w:rsid w:val="009A61BC"/>
    <w:rsid w:val="009A6231"/>
    <w:rsid w:val="009A6235"/>
    <w:rsid w:val="009A6B92"/>
    <w:rsid w:val="009A6B94"/>
    <w:rsid w:val="009A7591"/>
    <w:rsid w:val="009A7C6C"/>
    <w:rsid w:val="009B017C"/>
    <w:rsid w:val="009B07B4"/>
    <w:rsid w:val="009B07BD"/>
    <w:rsid w:val="009B085E"/>
    <w:rsid w:val="009B0917"/>
    <w:rsid w:val="009B0D3F"/>
    <w:rsid w:val="009B1EBD"/>
    <w:rsid w:val="009B21B0"/>
    <w:rsid w:val="009B29C7"/>
    <w:rsid w:val="009B2A94"/>
    <w:rsid w:val="009B2E61"/>
    <w:rsid w:val="009B3A37"/>
    <w:rsid w:val="009B3AD9"/>
    <w:rsid w:val="009B452C"/>
    <w:rsid w:val="009B4648"/>
    <w:rsid w:val="009B4894"/>
    <w:rsid w:val="009B509D"/>
    <w:rsid w:val="009B5569"/>
    <w:rsid w:val="009B588B"/>
    <w:rsid w:val="009B5B2A"/>
    <w:rsid w:val="009B6183"/>
    <w:rsid w:val="009B6799"/>
    <w:rsid w:val="009B6E88"/>
    <w:rsid w:val="009B7445"/>
    <w:rsid w:val="009B7A17"/>
    <w:rsid w:val="009C003E"/>
    <w:rsid w:val="009C03D1"/>
    <w:rsid w:val="009C06BB"/>
    <w:rsid w:val="009C0AB4"/>
    <w:rsid w:val="009C0B95"/>
    <w:rsid w:val="009C0BAA"/>
    <w:rsid w:val="009C14D8"/>
    <w:rsid w:val="009C185C"/>
    <w:rsid w:val="009C2149"/>
    <w:rsid w:val="009C28A0"/>
    <w:rsid w:val="009C2C67"/>
    <w:rsid w:val="009C31BC"/>
    <w:rsid w:val="009C3649"/>
    <w:rsid w:val="009C3A6F"/>
    <w:rsid w:val="009C41C2"/>
    <w:rsid w:val="009C422C"/>
    <w:rsid w:val="009C44A2"/>
    <w:rsid w:val="009C472F"/>
    <w:rsid w:val="009C4846"/>
    <w:rsid w:val="009C4A50"/>
    <w:rsid w:val="009C5393"/>
    <w:rsid w:val="009C61B3"/>
    <w:rsid w:val="009C6CBB"/>
    <w:rsid w:val="009C73B9"/>
    <w:rsid w:val="009C7758"/>
    <w:rsid w:val="009D05AD"/>
    <w:rsid w:val="009D1640"/>
    <w:rsid w:val="009D1AB2"/>
    <w:rsid w:val="009D1B8B"/>
    <w:rsid w:val="009D2D67"/>
    <w:rsid w:val="009D39A7"/>
    <w:rsid w:val="009D3EA9"/>
    <w:rsid w:val="009D49A4"/>
    <w:rsid w:val="009D49CF"/>
    <w:rsid w:val="009D4E56"/>
    <w:rsid w:val="009D4FC6"/>
    <w:rsid w:val="009D551D"/>
    <w:rsid w:val="009D564D"/>
    <w:rsid w:val="009D58BC"/>
    <w:rsid w:val="009D71C2"/>
    <w:rsid w:val="009D78D2"/>
    <w:rsid w:val="009D7EA7"/>
    <w:rsid w:val="009E04A9"/>
    <w:rsid w:val="009E13F9"/>
    <w:rsid w:val="009E144C"/>
    <w:rsid w:val="009E1CFA"/>
    <w:rsid w:val="009E27D1"/>
    <w:rsid w:val="009E352D"/>
    <w:rsid w:val="009E380F"/>
    <w:rsid w:val="009E3A1D"/>
    <w:rsid w:val="009E3E5A"/>
    <w:rsid w:val="009E3F72"/>
    <w:rsid w:val="009E40C4"/>
    <w:rsid w:val="009E437A"/>
    <w:rsid w:val="009E4867"/>
    <w:rsid w:val="009E5C90"/>
    <w:rsid w:val="009E6089"/>
    <w:rsid w:val="009E62EE"/>
    <w:rsid w:val="009E6CE0"/>
    <w:rsid w:val="009E70A9"/>
    <w:rsid w:val="009E7A1C"/>
    <w:rsid w:val="009E7A59"/>
    <w:rsid w:val="009E7CA2"/>
    <w:rsid w:val="009E7F76"/>
    <w:rsid w:val="009F02F6"/>
    <w:rsid w:val="009F0994"/>
    <w:rsid w:val="009F0A70"/>
    <w:rsid w:val="009F0BE8"/>
    <w:rsid w:val="009F0CAA"/>
    <w:rsid w:val="009F0D5E"/>
    <w:rsid w:val="009F10A0"/>
    <w:rsid w:val="009F1291"/>
    <w:rsid w:val="009F1430"/>
    <w:rsid w:val="009F1732"/>
    <w:rsid w:val="009F1755"/>
    <w:rsid w:val="009F1F8D"/>
    <w:rsid w:val="009F2A5D"/>
    <w:rsid w:val="009F3235"/>
    <w:rsid w:val="009F3567"/>
    <w:rsid w:val="009F37B2"/>
    <w:rsid w:val="009F3842"/>
    <w:rsid w:val="009F4082"/>
    <w:rsid w:val="009F43F7"/>
    <w:rsid w:val="009F46EF"/>
    <w:rsid w:val="009F4840"/>
    <w:rsid w:val="009F4EDE"/>
    <w:rsid w:val="009F5240"/>
    <w:rsid w:val="009F5560"/>
    <w:rsid w:val="009F5A1E"/>
    <w:rsid w:val="009F6192"/>
    <w:rsid w:val="009F67E0"/>
    <w:rsid w:val="009F7128"/>
    <w:rsid w:val="009F786B"/>
    <w:rsid w:val="009F78AB"/>
    <w:rsid w:val="009F7B1B"/>
    <w:rsid w:val="009F7BA6"/>
    <w:rsid w:val="00A00EDE"/>
    <w:rsid w:val="00A01051"/>
    <w:rsid w:val="00A012E3"/>
    <w:rsid w:val="00A017C9"/>
    <w:rsid w:val="00A02157"/>
    <w:rsid w:val="00A02364"/>
    <w:rsid w:val="00A02650"/>
    <w:rsid w:val="00A028EF"/>
    <w:rsid w:val="00A02BEE"/>
    <w:rsid w:val="00A02CD9"/>
    <w:rsid w:val="00A036E6"/>
    <w:rsid w:val="00A04D04"/>
    <w:rsid w:val="00A069A5"/>
    <w:rsid w:val="00A07ED2"/>
    <w:rsid w:val="00A07F8B"/>
    <w:rsid w:val="00A103C2"/>
    <w:rsid w:val="00A1040B"/>
    <w:rsid w:val="00A11745"/>
    <w:rsid w:val="00A119E2"/>
    <w:rsid w:val="00A11DE1"/>
    <w:rsid w:val="00A11E58"/>
    <w:rsid w:val="00A11FA6"/>
    <w:rsid w:val="00A122C3"/>
    <w:rsid w:val="00A127F6"/>
    <w:rsid w:val="00A12F22"/>
    <w:rsid w:val="00A1315F"/>
    <w:rsid w:val="00A13226"/>
    <w:rsid w:val="00A13A74"/>
    <w:rsid w:val="00A13D22"/>
    <w:rsid w:val="00A13F65"/>
    <w:rsid w:val="00A143A5"/>
    <w:rsid w:val="00A14543"/>
    <w:rsid w:val="00A153F1"/>
    <w:rsid w:val="00A1546C"/>
    <w:rsid w:val="00A1557E"/>
    <w:rsid w:val="00A15714"/>
    <w:rsid w:val="00A15DA9"/>
    <w:rsid w:val="00A16340"/>
    <w:rsid w:val="00A164D2"/>
    <w:rsid w:val="00A16548"/>
    <w:rsid w:val="00A165C2"/>
    <w:rsid w:val="00A16FEA"/>
    <w:rsid w:val="00A171B1"/>
    <w:rsid w:val="00A17B05"/>
    <w:rsid w:val="00A17B56"/>
    <w:rsid w:val="00A2045D"/>
    <w:rsid w:val="00A20B1C"/>
    <w:rsid w:val="00A20B3B"/>
    <w:rsid w:val="00A20CD9"/>
    <w:rsid w:val="00A20D5E"/>
    <w:rsid w:val="00A21026"/>
    <w:rsid w:val="00A2113C"/>
    <w:rsid w:val="00A2175D"/>
    <w:rsid w:val="00A21A50"/>
    <w:rsid w:val="00A22957"/>
    <w:rsid w:val="00A22D0C"/>
    <w:rsid w:val="00A230AE"/>
    <w:rsid w:val="00A23169"/>
    <w:rsid w:val="00A23705"/>
    <w:rsid w:val="00A23D97"/>
    <w:rsid w:val="00A23E0A"/>
    <w:rsid w:val="00A24206"/>
    <w:rsid w:val="00A2469A"/>
    <w:rsid w:val="00A24F0C"/>
    <w:rsid w:val="00A257D5"/>
    <w:rsid w:val="00A25A93"/>
    <w:rsid w:val="00A260DA"/>
    <w:rsid w:val="00A261B0"/>
    <w:rsid w:val="00A26242"/>
    <w:rsid w:val="00A2627F"/>
    <w:rsid w:val="00A26291"/>
    <w:rsid w:val="00A270ED"/>
    <w:rsid w:val="00A27980"/>
    <w:rsid w:val="00A27F9C"/>
    <w:rsid w:val="00A301CB"/>
    <w:rsid w:val="00A30799"/>
    <w:rsid w:val="00A32BB1"/>
    <w:rsid w:val="00A32E83"/>
    <w:rsid w:val="00A32ED9"/>
    <w:rsid w:val="00A3370D"/>
    <w:rsid w:val="00A338D5"/>
    <w:rsid w:val="00A33A3C"/>
    <w:rsid w:val="00A34ED8"/>
    <w:rsid w:val="00A35061"/>
    <w:rsid w:val="00A3527C"/>
    <w:rsid w:val="00A357BF"/>
    <w:rsid w:val="00A35A06"/>
    <w:rsid w:val="00A35C6A"/>
    <w:rsid w:val="00A35D9F"/>
    <w:rsid w:val="00A35FDF"/>
    <w:rsid w:val="00A3663F"/>
    <w:rsid w:val="00A36E98"/>
    <w:rsid w:val="00A37BBF"/>
    <w:rsid w:val="00A37C21"/>
    <w:rsid w:val="00A40359"/>
    <w:rsid w:val="00A4063A"/>
    <w:rsid w:val="00A40910"/>
    <w:rsid w:val="00A40937"/>
    <w:rsid w:val="00A40C09"/>
    <w:rsid w:val="00A41020"/>
    <w:rsid w:val="00A41A85"/>
    <w:rsid w:val="00A41BD3"/>
    <w:rsid w:val="00A41CD2"/>
    <w:rsid w:val="00A424C9"/>
    <w:rsid w:val="00A42762"/>
    <w:rsid w:val="00A42A56"/>
    <w:rsid w:val="00A42BA1"/>
    <w:rsid w:val="00A43166"/>
    <w:rsid w:val="00A43590"/>
    <w:rsid w:val="00A43C56"/>
    <w:rsid w:val="00A43F32"/>
    <w:rsid w:val="00A440BD"/>
    <w:rsid w:val="00A443A6"/>
    <w:rsid w:val="00A448E4"/>
    <w:rsid w:val="00A44A76"/>
    <w:rsid w:val="00A4554A"/>
    <w:rsid w:val="00A45575"/>
    <w:rsid w:val="00A45A7E"/>
    <w:rsid w:val="00A45C4F"/>
    <w:rsid w:val="00A45E26"/>
    <w:rsid w:val="00A46188"/>
    <w:rsid w:val="00A461A4"/>
    <w:rsid w:val="00A46C07"/>
    <w:rsid w:val="00A46C18"/>
    <w:rsid w:val="00A46EBC"/>
    <w:rsid w:val="00A47405"/>
    <w:rsid w:val="00A47B80"/>
    <w:rsid w:val="00A47C3F"/>
    <w:rsid w:val="00A50157"/>
    <w:rsid w:val="00A50460"/>
    <w:rsid w:val="00A50B86"/>
    <w:rsid w:val="00A50F23"/>
    <w:rsid w:val="00A51298"/>
    <w:rsid w:val="00A516DF"/>
    <w:rsid w:val="00A51847"/>
    <w:rsid w:val="00A51BDA"/>
    <w:rsid w:val="00A52758"/>
    <w:rsid w:val="00A532EB"/>
    <w:rsid w:val="00A535C7"/>
    <w:rsid w:val="00A53E9A"/>
    <w:rsid w:val="00A54121"/>
    <w:rsid w:val="00A5434D"/>
    <w:rsid w:val="00A551F7"/>
    <w:rsid w:val="00A5612F"/>
    <w:rsid w:val="00A5654A"/>
    <w:rsid w:val="00A56DE3"/>
    <w:rsid w:val="00A56E5A"/>
    <w:rsid w:val="00A570EA"/>
    <w:rsid w:val="00A57138"/>
    <w:rsid w:val="00A5732D"/>
    <w:rsid w:val="00A575D2"/>
    <w:rsid w:val="00A57919"/>
    <w:rsid w:val="00A57D38"/>
    <w:rsid w:val="00A57DA5"/>
    <w:rsid w:val="00A57E3B"/>
    <w:rsid w:val="00A6021A"/>
    <w:rsid w:val="00A60238"/>
    <w:rsid w:val="00A61391"/>
    <w:rsid w:val="00A615B2"/>
    <w:rsid w:val="00A618D5"/>
    <w:rsid w:val="00A61A0B"/>
    <w:rsid w:val="00A61ECA"/>
    <w:rsid w:val="00A627BD"/>
    <w:rsid w:val="00A627EA"/>
    <w:rsid w:val="00A62A67"/>
    <w:rsid w:val="00A6310F"/>
    <w:rsid w:val="00A631A9"/>
    <w:rsid w:val="00A6382E"/>
    <w:rsid w:val="00A63D0D"/>
    <w:rsid w:val="00A64CF8"/>
    <w:rsid w:val="00A64F05"/>
    <w:rsid w:val="00A650C2"/>
    <w:rsid w:val="00A65E32"/>
    <w:rsid w:val="00A66033"/>
    <w:rsid w:val="00A66347"/>
    <w:rsid w:val="00A664BD"/>
    <w:rsid w:val="00A6665F"/>
    <w:rsid w:val="00A669F6"/>
    <w:rsid w:val="00A66A50"/>
    <w:rsid w:val="00A67485"/>
    <w:rsid w:val="00A677D5"/>
    <w:rsid w:val="00A67F1C"/>
    <w:rsid w:val="00A703B3"/>
    <w:rsid w:val="00A716FE"/>
    <w:rsid w:val="00A71F80"/>
    <w:rsid w:val="00A72507"/>
    <w:rsid w:val="00A7299E"/>
    <w:rsid w:val="00A729F1"/>
    <w:rsid w:val="00A72B7F"/>
    <w:rsid w:val="00A72FB9"/>
    <w:rsid w:val="00A732F7"/>
    <w:rsid w:val="00A73324"/>
    <w:rsid w:val="00A7399C"/>
    <w:rsid w:val="00A74206"/>
    <w:rsid w:val="00A748DD"/>
    <w:rsid w:val="00A75166"/>
    <w:rsid w:val="00A7574F"/>
    <w:rsid w:val="00A75AFC"/>
    <w:rsid w:val="00A75BD2"/>
    <w:rsid w:val="00A75DF0"/>
    <w:rsid w:val="00A75E62"/>
    <w:rsid w:val="00A763A4"/>
    <w:rsid w:val="00A772F3"/>
    <w:rsid w:val="00A77A4C"/>
    <w:rsid w:val="00A77CDA"/>
    <w:rsid w:val="00A8044C"/>
    <w:rsid w:val="00A80563"/>
    <w:rsid w:val="00A805BE"/>
    <w:rsid w:val="00A8062D"/>
    <w:rsid w:val="00A80981"/>
    <w:rsid w:val="00A80FD2"/>
    <w:rsid w:val="00A81D51"/>
    <w:rsid w:val="00A8241D"/>
    <w:rsid w:val="00A825B4"/>
    <w:rsid w:val="00A82A72"/>
    <w:rsid w:val="00A82AF2"/>
    <w:rsid w:val="00A82BF2"/>
    <w:rsid w:val="00A830CA"/>
    <w:rsid w:val="00A83625"/>
    <w:rsid w:val="00A83650"/>
    <w:rsid w:val="00A838B6"/>
    <w:rsid w:val="00A83A30"/>
    <w:rsid w:val="00A83B97"/>
    <w:rsid w:val="00A83FF9"/>
    <w:rsid w:val="00A844F3"/>
    <w:rsid w:val="00A8460E"/>
    <w:rsid w:val="00A84A36"/>
    <w:rsid w:val="00A84A7B"/>
    <w:rsid w:val="00A84C49"/>
    <w:rsid w:val="00A8557E"/>
    <w:rsid w:val="00A85608"/>
    <w:rsid w:val="00A857D6"/>
    <w:rsid w:val="00A85BAF"/>
    <w:rsid w:val="00A85C44"/>
    <w:rsid w:val="00A85E85"/>
    <w:rsid w:val="00A861E1"/>
    <w:rsid w:val="00A86BAC"/>
    <w:rsid w:val="00A86E63"/>
    <w:rsid w:val="00A872E3"/>
    <w:rsid w:val="00A87CC3"/>
    <w:rsid w:val="00A90173"/>
    <w:rsid w:val="00A905F6"/>
    <w:rsid w:val="00A90A26"/>
    <w:rsid w:val="00A90DE2"/>
    <w:rsid w:val="00A90E1B"/>
    <w:rsid w:val="00A90FA8"/>
    <w:rsid w:val="00A91151"/>
    <w:rsid w:val="00A9147B"/>
    <w:rsid w:val="00A91F92"/>
    <w:rsid w:val="00A92106"/>
    <w:rsid w:val="00A923EE"/>
    <w:rsid w:val="00A9240A"/>
    <w:rsid w:val="00A924AE"/>
    <w:rsid w:val="00A92E68"/>
    <w:rsid w:val="00A931D1"/>
    <w:rsid w:val="00A93416"/>
    <w:rsid w:val="00A937ED"/>
    <w:rsid w:val="00A93C7F"/>
    <w:rsid w:val="00A94760"/>
    <w:rsid w:val="00A948C7"/>
    <w:rsid w:val="00A95974"/>
    <w:rsid w:val="00A95BB9"/>
    <w:rsid w:val="00A95D20"/>
    <w:rsid w:val="00A9626F"/>
    <w:rsid w:val="00A965FE"/>
    <w:rsid w:val="00A96B19"/>
    <w:rsid w:val="00A96C27"/>
    <w:rsid w:val="00A975D5"/>
    <w:rsid w:val="00A977F1"/>
    <w:rsid w:val="00A978EE"/>
    <w:rsid w:val="00AA0144"/>
    <w:rsid w:val="00AA06E1"/>
    <w:rsid w:val="00AA17B8"/>
    <w:rsid w:val="00AA1A00"/>
    <w:rsid w:val="00AA22B3"/>
    <w:rsid w:val="00AA2BCF"/>
    <w:rsid w:val="00AA301F"/>
    <w:rsid w:val="00AA3108"/>
    <w:rsid w:val="00AA3401"/>
    <w:rsid w:val="00AA34FD"/>
    <w:rsid w:val="00AA3BD5"/>
    <w:rsid w:val="00AA43FF"/>
    <w:rsid w:val="00AA4C38"/>
    <w:rsid w:val="00AA5260"/>
    <w:rsid w:val="00AA539A"/>
    <w:rsid w:val="00AA5EED"/>
    <w:rsid w:val="00AA5F15"/>
    <w:rsid w:val="00AA6010"/>
    <w:rsid w:val="00AA6919"/>
    <w:rsid w:val="00AA6E5D"/>
    <w:rsid w:val="00AA6F91"/>
    <w:rsid w:val="00AA7B1B"/>
    <w:rsid w:val="00AB061A"/>
    <w:rsid w:val="00AB1A40"/>
    <w:rsid w:val="00AB1D0E"/>
    <w:rsid w:val="00AB1FC1"/>
    <w:rsid w:val="00AB253D"/>
    <w:rsid w:val="00AB366D"/>
    <w:rsid w:val="00AB3D41"/>
    <w:rsid w:val="00AB4117"/>
    <w:rsid w:val="00AB41A6"/>
    <w:rsid w:val="00AB4329"/>
    <w:rsid w:val="00AB4E57"/>
    <w:rsid w:val="00AB565C"/>
    <w:rsid w:val="00AB5660"/>
    <w:rsid w:val="00AB5C64"/>
    <w:rsid w:val="00AB6186"/>
    <w:rsid w:val="00AB6584"/>
    <w:rsid w:val="00AB6649"/>
    <w:rsid w:val="00AB6B77"/>
    <w:rsid w:val="00AB7438"/>
    <w:rsid w:val="00AB7553"/>
    <w:rsid w:val="00AB764A"/>
    <w:rsid w:val="00AB7940"/>
    <w:rsid w:val="00AB7AE7"/>
    <w:rsid w:val="00AB7E1A"/>
    <w:rsid w:val="00AC0E2C"/>
    <w:rsid w:val="00AC1114"/>
    <w:rsid w:val="00AC11D1"/>
    <w:rsid w:val="00AC18FF"/>
    <w:rsid w:val="00AC1B41"/>
    <w:rsid w:val="00AC1E66"/>
    <w:rsid w:val="00AC20A2"/>
    <w:rsid w:val="00AC23DF"/>
    <w:rsid w:val="00AC2537"/>
    <w:rsid w:val="00AC2DA5"/>
    <w:rsid w:val="00AC367A"/>
    <w:rsid w:val="00AC3ECB"/>
    <w:rsid w:val="00AC3F0C"/>
    <w:rsid w:val="00AC3FF5"/>
    <w:rsid w:val="00AC44CB"/>
    <w:rsid w:val="00AC4726"/>
    <w:rsid w:val="00AC478B"/>
    <w:rsid w:val="00AC4832"/>
    <w:rsid w:val="00AC5820"/>
    <w:rsid w:val="00AC59A1"/>
    <w:rsid w:val="00AC6263"/>
    <w:rsid w:val="00AC62A6"/>
    <w:rsid w:val="00AC68D5"/>
    <w:rsid w:val="00AC6C02"/>
    <w:rsid w:val="00AC6FF5"/>
    <w:rsid w:val="00AC75E6"/>
    <w:rsid w:val="00AC7D12"/>
    <w:rsid w:val="00AD002D"/>
    <w:rsid w:val="00AD0449"/>
    <w:rsid w:val="00AD044E"/>
    <w:rsid w:val="00AD04FD"/>
    <w:rsid w:val="00AD09AA"/>
    <w:rsid w:val="00AD0C8A"/>
    <w:rsid w:val="00AD0F04"/>
    <w:rsid w:val="00AD1089"/>
    <w:rsid w:val="00AD2EE3"/>
    <w:rsid w:val="00AD3DA3"/>
    <w:rsid w:val="00AD405F"/>
    <w:rsid w:val="00AD4419"/>
    <w:rsid w:val="00AD48EB"/>
    <w:rsid w:val="00AD4EE2"/>
    <w:rsid w:val="00AD6086"/>
    <w:rsid w:val="00AD688B"/>
    <w:rsid w:val="00AD7480"/>
    <w:rsid w:val="00AD76B4"/>
    <w:rsid w:val="00AD7BCE"/>
    <w:rsid w:val="00AD7D7F"/>
    <w:rsid w:val="00AE02F8"/>
    <w:rsid w:val="00AE0CA7"/>
    <w:rsid w:val="00AE185F"/>
    <w:rsid w:val="00AE1DA0"/>
    <w:rsid w:val="00AE1E55"/>
    <w:rsid w:val="00AE22B3"/>
    <w:rsid w:val="00AE2741"/>
    <w:rsid w:val="00AE2943"/>
    <w:rsid w:val="00AE2E9A"/>
    <w:rsid w:val="00AE3122"/>
    <w:rsid w:val="00AE3AEA"/>
    <w:rsid w:val="00AE45D6"/>
    <w:rsid w:val="00AE4686"/>
    <w:rsid w:val="00AE4951"/>
    <w:rsid w:val="00AE4C61"/>
    <w:rsid w:val="00AE536E"/>
    <w:rsid w:val="00AE55C0"/>
    <w:rsid w:val="00AE5A30"/>
    <w:rsid w:val="00AE5E06"/>
    <w:rsid w:val="00AE61AF"/>
    <w:rsid w:val="00AE6833"/>
    <w:rsid w:val="00AE7577"/>
    <w:rsid w:val="00AE779D"/>
    <w:rsid w:val="00AE7B6A"/>
    <w:rsid w:val="00AF05AF"/>
    <w:rsid w:val="00AF0B1A"/>
    <w:rsid w:val="00AF0B71"/>
    <w:rsid w:val="00AF1350"/>
    <w:rsid w:val="00AF14AD"/>
    <w:rsid w:val="00AF1E59"/>
    <w:rsid w:val="00AF1FD4"/>
    <w:rsid w:val="00AF2304"/>
    <w:rsid w:val="00AF297B"/>
    <w:rsid w:val="00AF2D0F"/>
    <w:rsid w:val="00AF2F75"/>
    <w:rsid w:val="00AF39D8"/>
    <w:rsid w:val="00AF3A03"/>
    <w:rsid w:val="00AF3A5E"/>
    <w:rsid w:val="00AF3F29"/>
    <w:rsid w:val="00AF413B"/>
    <w:rsid w:val="00AF47A0"/>
    <w:rsid w:val="00AF4F85"/>
    <w:rsid w:val="00AF5555"/>
    <w:rsid w:val="00AF63D5"/>
    <w:rsid w:val="00AF7405"/>
    <w:rsid w:val="00AF7517"/>
    <w:rsid w:val="00AF7576"/>
    <w:rsid w:val="00AF7627"/>
    <w:rsid w:val="00B00322"/>
    <w:rsid w:val="00B00627"/>
    <w:rsid w:val="00B008F4"/>
    <w:rsid w:val="00B00906"/>
    <w:rsid w:val="00B00A49"/>
    <w:rsid w:val="00B010A1"/>
    <w:rsid w:val="00B01503"/>
    <w:rsid w:val="00B01D46"/>
    <w:rsid w:val="00B029B6"/>
    <w:rsid w:val="00B02BF9"/>
    <w:rsid w:val="00B0349D"/>
    <w:rsid w:val="00B03E80"/>
    <w:rsid w:val="00B04372"/>
    <w:rsid w:val="00B048A5"/>
    <w:rsid w:val="00B04926"/>
    <w:rsid w:val="00B05082"/>
    <w:rsid w:val="00B05406"/>
    <w:rsid w:val="00B0541A"/>
    <w:rsid w:val="00B0544B"/>
    <w:rsid w:val="00B05D7B"/>
    <w:rsid w:val="00B06347"/>
    <w:rsid w:val="00B068DE"/>
    <w:rsid w:val="00B06F1D"/>
    <w:rsid w:val="00B102DC"/>
    <w:rsid w:val="00B106E0"/>
    <w:rsid w:val="00B10D87"/>
    <w:rsid w:val="00B1173B"/>
    <w:rsid w:val="00B11855"/>
    <w:rsid w:val="00B12C1B"/>
    <w:rsid w:val="00B12E63"/>
    <w:rsid w:val="00B1336D"/>
    <w:rsid w:val="00B13892"/>
    <w:rsid w:val="00B13A2C"/>
    <w:rsid w:val="00B13DCB"/>
    <w:rsid w:val="00B143BB"/>
    <w:rsid w:val="00B14414"/>
    <w:rsid w:val="00B1499B"/>
    <w:rsid w:val="00B14FE9"/>
    <w:rsid w:val="00B15789"/>
    <w:rsid w:val="00B15C05"/>
    <w:rsid w:val="00B1622A"/>
    <w:rsid w:val="00B171FD"/>
    <w:rsid w:val="00B175F0"/>
    <w:rsid w:val="00B176F2"/>
    <w:rsid w:val="00B202FF"/>
    <w:rsid w:val="00B20BDC"/>
    <w:rsid w:val="00B20DE3"/>
    <w:rsid w:val="00B20E7E"/>
    <w:rsid w:val="00B211A2"/>
    <w:rsid w:val="00B21584"/>
    <w:rsid w:val="00B220FE"/>
    <w:rsid w:val="00B22237"/>
    <w:rsid w:val="00B227B9"/>
    <w:rsid w:val="00B22928"/>
    <w:rsid w:val="00B22CB1"/>
    <w:rsid w:val="00B23514"/>
    <w:rsid w:val="00B23A36"/>
    <w:rsid w:val="00B243ED"/>
    <w:rsid w:val="00B24CEF"/>
    <w:rsid w:val="00B25566"/>
    <w:rsid w:val="00B25681"/>
    <w:rsid w:val="00B25B79"/>
    <w:rsid w:val="00B26085"/>
    <w:rsid w:val="00B2698D"/>
    <w:rsid w:val="00B26E73"/>
    <w:rsid w:val="00B26E80"/>
    <w:rsid w:val="00B272ED"/>
    <w:rsid w:val="00B275A1"/>
    <w:rsid w:val="00B27626"/>
    <w:rsid w:val="00B277E9"/>
    <w:rsid w:val="00B3041B"/>
    <w:rsid w:val="00B31101"/>
    <w:rsid w:val="00B31409"/>
    <w:rsid w:val="00B31AF6"/>
    <w:rsid w:val="00B3258F"/>
    <w:rsid w:val="00B33057"/>
    <w:rsid w:val="00B33080"/>
    <w:rsid w:val="00B33198"/>
    <w:rsid w:val="00B33797"/>
    <w:rsid w:val="00B339A1"/>
    <w:rsid w:val="00B33D3D"/>
    <w:rsid w:val="00B33EF6"/>
    <w:rsid w:val="00B3446A"/>
    <w:rsid w:val="00B345E7"/>
    <w:rsid w:val="00B34C33"/>
    <w:rsid w:val="00B34C70"/>
    <w:rsid w:val="00B35D32"/>
    <w:rsid w:val="00B35D7A"/>
    <w:rsid w:val="00B35FCB"/>
    <w:rsid w:val="00B36F5F"/>
    <w:rsid w:val="00B3713A"/>
    <w:rsid w:val="00B37865"/>
    <w:rsid w:val="00B37AAD"/>
    <w:rsid w:val="00B37E21"/>
    <w:rsid w:val="00B40673"/>
    <w:rsid w:val="00B40B13"/>
    <w:rsid w:val="00B40B22"/>
    <w:rsid w:val="00B40E31"/>
    <w:rsid w:val="00B40FA3"/>
    <w:rsid w:val="00B4104D"/>
    <w:rsid w:val="00B41145"/>
    <w:rsid w:val="00B411C4"/>
    <w:rsid w:val="00B4129F"/>
    <w:rsid w:val="00B416F6"/>
    <w:rsid w:val="00B418D4"/>
    <w:rsid w:val="00B4190B"/>
    <w:rsid w:val="00B41B6A"/>
    <w:rsid w:val="00B41C4C"/>
    <w:rsid w:val="00B4233C"/>
    <w:rsid w:val="00B42980"/>
    <w:rsid w:val="00B42A94"/>
    <w:rsid w:val="00B43C4B"/>
    <w:rsid w:val="00B43C66"/>
    <w:rsid w:val="00B44180"/>
    <w:rsid w:val="00B448B1"/>
    <w:rsid w:val="00B44CAA"/>
    <w:rsid w:val="00B44E50"/>
    <w:rsid w:val="00B4576C"/>
    <w:rsid w:val="00B45AAB"/>
    <w:rsid w:val="00B45BEE"/>
    <w:rsid w:val="00B45C64"/>
    <w:rsid w:val="00B45F65"/>
    <w:rsid w:val="00B4606D"/>
    <w:rsid w:val="00B468A1"/>
    <w:rsid w:val="00B468D6"/>
    <w:rsid w:val="00B468E1"/>
    <w:rsid w:val="00B46A92"/>
    <w:rsid w:val="00B4717D"/>
    <w:rsid w:val="00B4734C"/>
    <w:rsid w:val="00B47652"/>
    <w:rsid w:val="00B47678"/>
    <w:rsid w:val="00B476C4"/>
    <w:rsid w:val="00B47F83"/>
    <w:rsid w:val="00B50013"/>
    <w:rsid w:val="00B5015D"/>
    <w:rsid w:val="00B50669"/>
    <w:rsid w:val="00B51731"/>
    <w:rsid w:val="00B51F93"/>
    <w:rsid w:val="00B5268A"/>
    <w:rsid w:val="00B53DB0"/>
    <w:rsid w:val="00B53DFC"/>
    <w:rsid w:val="00B54190"/>
    <w:rsid w:val="00B541E6"/>
    <w:rsid w:val="00B546FC"/>
    <w:rsid w:val="00B54728"/>
    <w:rsid w:val="00B55729"/>
    <w:rsid w:val="00B55810"/>
    <w:rsid w:val="00B559A4"/>
    <w:rsid w:val="00B56112"/>
    <w:rsid w:val="00B56192"/>
    <w:rsid w:val="00B56230"/>
    <w:rsid w:val="00B56461"/>
    <w:rsid w:val="00B56A61"/>
    <w:rsid w:val="00B56A94"/>
    <w:rsid w:val="00B56B99"/>
    <w:rsid w:val="00B57080"/>
    <w:rsid w:val="00B57898"/>
    <w:rsid w:val="00B6028C"/>
    <w:rsid w:val="00B606A5"/>
    <w:rsid w:val="00B60D80"/>
    <w:rsid w:val="00B61111"/>
    <w:rsid w:val="00B619D4"/>
    <w:rsid w:val="00B61C03"/>
    <w:rsid w:val="00B62574"/>
    <w:rsid w:val="00B6282B"/>
    <w:rsid w:val="00B62A9A"/>
    <w:rsid w:val="00B62BE4"/>
    <w:rsid w:val="00B63171"/>
    <w:rsid w:val="00B6377F"/>
    <w:rsid w:val="00B642BF"/>
    <w:rsid w:val="00B643C8"/>
    <w:rsid w:val="00B643FE"/>
    <w:rsid w:val="00B650BD"/>
    <w:rsid w:val="00B65825"/>
    <w:rsid w:val="00B66680"/>
    <w:rsid w:val="00B67496"/>
    <w:rsid w:val="00B67B0F"/>
    <w:rsid w:val="00B70430"/>
    <w:rsid w:val="00B70472"/>
    <w:rsid w:val="00B70E1E"/>
    <w:rsid w:val="00B70E69"/>
    <w:rsid w:val="00B717A5"/>
    <w:rsid w:val="00B71AB7"/>
    <w:rsid w:val="00B71ED2"/>
    <w:rsid w:val="00B71F32"/>
    <w:rsid w:val="00B7211B"/>
    <w:rsid w:val="00B7220E"/>
    <w:rsid w:val="00B725DF"/>
    <w:rsid w:val="00B72679"/>
    <w:rsid w:val="00B728EA"/>
    <w:rsid w:val="00B72D59"/>
    <w:rsid w:val="00B72F6D"/>
    <w:rsid w:val="00B7427A"/>
    <w:rsid w:val="00B7439D"/>
    <w:rsid w:val="00B743C1"/>
    <w:rsid w:val="00B74911"/>
    <w:rsid w:val="00B75445"/>
    <w:rsid w:val="00B754B3"/>
    <w:rsid w:val="00B75A2D"/>
    <w:rsid w:val="00B75E0D"/>
    <w:rsid w:val="00B76AD4"/>
    <w:rsid w:val="00B801FF"/>
    <w:rsid w:val="00B803F3"/>
    <w:rsid w:val="00B80C49"/>
    <w:rsid w:val="00B80DCC"/>
    <w:rsid w:val="00B810D4"/>
    <w:rsid w:val="00B8140D"/>
    <w:rsid w:val="00B81C00"/>
    <w:rsid w:val="00B821E4"/>
    <w:rsid w:val="00B823F5"/>
    <w:rsid w:val="00B82941"/>
    <w:rsid w:val="00B82DC1"/>
    <w:rsid w:val="00B830D3"/>
    <w:rsid w:val="00B8490B"/>
    <w:rsid w:val="00B84B91"/>
    <w:rsid w:val="00B84C0B"/>
    <w:rsid w:val="00B8540A"/>
    <w:rsid w:val="00B854FC"/>
    <w:rsid w:val="00B85785"/>
    <w:rsid w:val="00B85D57"/>
    <w:rsid w:val="00B86B6A"/>
    <w:rsid w:val="00B87129"/>
    <w:rsid w:val="00B8727B"/>
    <w:rsid w:val="00B873E6"/>
    <w:rsid w:val="00B875B8"/>
    <w:rsid w:val="00B8789D"/>
    <w:rsid w:val="00B878BB"/>
    <w:rsid w:val="00B878DC"/>
    <w:rsid w:val="00B87A74"/>
    <w:rsid w:val="00B87E15"/>
    <w:rsid w:val="00B9011C"/>
    <w:rsid w:val="00B90433"/>
    <w:rsid w:val="00B907C7"/>
    <w:rsid w:val="00B90F99"/>
    <w:rsid w:val="00B90FF6"/>
    <w:rsid w:val="00B91262"/>
    <w:rsid w:val="00B915E0"/>
    <w:rsid w:val="00B91C36"/>
    <w:rsid w:val="00B921CE"/>
    <w:rsid w:val="00B92291"/>
    <w:rsid w:val="00B92FFB"/>
    <w:rsid w:val="00B934E4"/>
    <w:rsid w:val="00B93947"/>
    <w:rsid w:val="00B93DF0"/>
    <w:rsid w:val="00B94C9E"/>
    <w:rsid w:val="00B95009"/>
    <w:rsid w:val="00B95416"/>
    <w:rsid w:val="00B963AE"/>
    <w:rsid w:val="00B96A02"/>
    <w:rsid w:val="00B96B90"/>
    <w:rsid w:val="00B96C90"/>
    <w:rsid w:val="00B96F75"/>
    <w:rsid w:val="00B96F9D"/>
    <w:rsid w:val="00B97F0D"/>
    <w:rsid w:val="00BA0927"/>
    <w:rsid w:val="00BA0F89"/>
    <w:rsid w:val="00BA14DB"/>
    <w:rsid w:val="00BA152A"/>
    <w:rsid w:val="00BA1AA1"/>
    <w:rsid w:val="00BA1B35"/>
    <w:rsid w:val="00BA29C8"/>
    <w:rsid w:val="00BA2AAA"/>
    <w:rsid w:val="00BA2AAE"/>
    <w:rsid w:val="00BA3961"/>
    <w:rsid w:val="00BA398E"/>
    <w:rsid w:val="00BA3ABF"/>
    <w:rsid w:val="00BA3D8A"/>
    <w:rsid w:val="00BA422C"/>
    <w:rsid w:val="00BA452F"/>
    <w:rsid w:val="00BA4848"/>
    <w:rsid w:val="00BA4A7C"/>
    <w:rsid w:val="00BA4F38"/>
    <w:rsid w:val="00BA5AC2"/>
    <w:rsid w:val="00BA711F"/>
    <w:rsid w:val="00BA7308"/>
    <w:rsid w:val="00BA7519"/>
    <w:rsid w:val="00BA77CC"/>
    <w:rsid w:val="00BA7D9E"/>
    <w:rsid w:val="00BA7E10"/>
    <w:rsid w:val="00BB0358"/>
    <w:rsid w:val="00BB0947"/>
    <w:rsid w:val="00BB0E38"/>
    <w:rsid w:val="00BB1342"/>
    <w:rsid w:val="00BB1627"/>
    <w:rsid w:val="00BB1845"/>
    <w:rsid w:val="00BB2664"/>
    <w:rsid w:val="00BB30F9"/>
    <w:rsid w:val="00BB3157"/>
    <w:rsid w:val="00BB387C"/>
    <w:rsid w:val="00BB4608"/>
    <w:rsid w:val="00BB4658"/>
    <w:rsid w:val="00BB4995"/>
    <w:rsid w:val="00BB4BD2"/>
    <w:rsid w:val="00BB4ED5"/>
    <w:rsid w:val="00BB5146"/>
    <w:rsid w:val="00BB5B2F"/>
    <w:rsid w:val="00BB5B3B"/>
    <w:rsid w:val="00BB68ED"/>
    <w:rsid w:val="00BB6983"/>
    <w:rsid w:val="00BB7499"/>
    <w:rsid w:val="00BB79FD"/>
    <w:rsid w:val="00BB7F43"/>
    <w:rsid w:val="00BC075D"/>
    <w:rsid w:val="00BC0B30"/>
    <w:rsid w:val="00BC0CF9"/>
    <w:rsid w:val="00BC0F0D"/>
    <w:rsid w:val="00BC125E"/>
    <w:rsid w:val="00BC1B87"/>
    <w:rsid w:val="00BC1C23"/>
    <w:rsid w:val="00BC1E01"/>
    <w:rsid w:val="00BC2C50"/>
    <w:rsid w:val="00BC3221"/>
    <w:rsid w:val="00BC3487"/>
    <w:rsid w:val="00BC354F"/>
    <w:rsid w:val="00BC3706"/>
    <w:rsid w:val="00BC398B"/>
    <w:rsid w:val="00BC3B2D"/>
    <w:rsid w:val="00BC3F4C"/>
    <w:rsid w:val="00BC4199"/>
    <w:rsid w:val="00BC4213"/>
    <w:rsid w:val="00BC427C"/>
    <w:rsid w:val="00BC428D"/>
    <w:rsid w:val="00BC51BA"/>
    <w:rsid w:val="00BC61D0"/>
    <w:rsid w:val="00BC6D72"/>
    <w:rsid w:val="00BC6E10"/>
    <w:rsid w:val="00BC6E55"/>
    <w:rsid w:val="00BC70B6"/>
    <w:rsid w:val="00BC77F9"/>
    <w:rsid w:val="00BC7871"/>
    <w:rsid w:val="00BD00DD"/>
    <w:rsid w:val="00BD00E7"/>
    <w:rsid w:val="00BD06E8"/>
    <w:rsid w:val="00BD082B"/>
    <w:rsid w:val="00BD13A1"/>
    <w:rsid w:val="00BD18DF"/>
    <w:rsid w:val="00BD1E88"/>
    <w:rsid w:val="00BD20FB"/>
    <w:rsid w:val="00BD2451"/>
    <w:rsid w:val="00BD3A8A"/>
    <w:rsid w:val="00BD3ADC"/>
    <w:rsid w:val="00BD407C"/>
    <w:rsid w:val="00BD41A5"/>
    <w:rsid w:val="00BD4327"/>
    <w:rsid w:val="00BD46DE"/>
    <w:rsid w:val="00BD479A"/>
    <w:rsid w:val="00BD47F3"/>
    <w:rsid w:val="00BD4D5F"/>
    <w:rsid w:val="00BD4EE8"/>
    <w:rsid w:val="00BD52F6"/>
    <w:rsid w:val="00BD5EBB"/>
    <w:rsid w:val="00BD644C"/>
    <w:rsid w:val="00BD653C"/>
    <w:rsid w:val="00BD65FD"/>
    <w:rsid w:val="00BD6927"/>
    <w:rsid w:val="00BD7675"/>
    <w:rsid w:val="00BD7A07"/>
    <w:rsid w:val="00BE002A"/>
    <w:rsid w:val="00BE04B6"/>
    <w:rsid w:val="00BE04C4"/>
    <w:rsid w:val="00BE0631"/>
    <w:rsid w:val="00BE0EA4"/>
    <w:rsid w:val="00BE1216"/>
    <w:rsid w:val="00BE18AA"/>
    <w:rsid w:val="00BE2261"/>
    <w:rsid w:val="00BE2895"/>
    <w:rsid w:val="00BE2968"/>
    <w:rsid w:val="00BE2E97"/>
    <w:rsid w:val="00BE3A48"/>
    <w:rsid w:val="00BE432D"/>
    <w:rsid w:val="00BE4A5C"/>
    <w:rsid w:val="00BE4D83"/>
    <w:rsid w:val="00BE513F"/>
    <w:rsid w:val="00BE5DE3"/>
    <w:rsid w:val="00BE60A6"/>
    <w:rsid w:val="00BE68C2"/>
    <w:rsid w:val="00BE6B5C"/>
    <w:rsid w:val="00BE6B85"/>
    <w:rsid w:val="00BE6DFD"/>
    <w:rsid w:val="00BE7319"/>
    <w:rsid w:val="00BE7527"/>
    <w:rsid w:val="00BE7932"/>
    <w:rsid w:val="00BF01A1"/>
    <w:rsid w:val="00BF1169"/>
    <w:rsid w:val="00BF1AF4"/>
    <w:rsid w:val="00BF1D4B"/>
    <w:rsid w:val="00BF24CC"/>
    <w:rsid w:val="00BF2708"/>
    <w:rsid w:val="00BF278E"/>
    <w:rsid w:val="00BF2F22"/>
    <w:rsid w:val="00BF3AD2"/>
    <w:rsid w:val="00BF3B2B"/>
    <w:rsid w:val="00BF3D80"/>
    <w:rsid w:val="00BF40D1"/>
    <w:rsid w:val="00BF41EF"/>
    <w:rsid w:val="00BF467E"/>
    <w:rsid w:val="00BF4BF9"/>
    <w:rsid w:val="00BF557C"/>
    <w:rsid w:val="00BF5D20"/>
    <w:rsid w:val="00BF5D42"/>
    <w:rsid w:val="00BF6136"/>
    <w:rsid w:val="00BF64E8"/>
    <w:rsid w:val="00BF6BA5"/>
    <w:rsid w:val="00BF72F8"/>
    <w:rsid w:val="00BF7394"/>
    <w:rsid w:val="00BF765C"/>
    <w:rsid w:val="00BF79DA"/>
    <w:rsid w:val="00BF7AF0"/>
    <w:rsid w:val="00BF7E0A"/>
    <w:rsid w:val="00BF7EFC"/>
    <w:rsid w:val="00BF7FE3"/>
    <w:rsid w:val="00C001E6"/>
    <w:rsid w:val="00C00497"/>
    <w:rsid w:val="00C00AB3"/>
    <w:rsid w:val="00C00C48"/>
    <w:rsid w:val="00C015A0"/>
    <w:rsid w:val="00C015C1"/>
    <w:rsid w:val="00C02A6E"/>
    <w:rsid w:val="00C02B70"/>
    <w:rsid w:val="00C02E82"/>
    <w:rsid w:val="00C02EA0"/>
    <w:rsid w:val="00C03B61"/>
    <w:rsid w:val="00C03D27"/>
    <w:rsid w:val="00C0420A"/>
    <w:rsid w:val="00C049B3"/>
    <w:rsid w:val="00C04BB2"/>
    <w:rsid w:val="00C04F69"/>
    <w:rsid w:val="00C054BF"/>
    <w:rsid w:val="00C057C5"/>
    <w:rsid w:val="00C057EA"/>
    <w:rsid w:val="00C0623C"/>
    <w:rsid w:val="00C06347"/>
    <w:rsid w:val="00C06DF5"/>
    <w:rsid w:val="00C06F91"/>
    <w:rsid w:val="00C073D7"/>
    <w:rsid w:val="00C077F5"/>
    <w:rsid w:val="00C10132"/>
    <w:rsid w:val="00C10613"/>
    <w:rsid w:val="00C10A80"/>
    <w:rsid w:val="00C10BB6"/>
    <w:rsid w:val="00C11095"/>
    <w:rsid w:val="00C114C9"/>
    <w:rsid w:val="00C116A4"/>
    <w:rsid w:val="00C11BC1"/>
    <w:rsid w:val="00C11D27"/>
    <w:rsid w:val="00C11DE9"/>
    <w:rsid w:val="00C122D9"/>
    <w:rsid w:val="00C12335"/>
    <w:rsid w:val="00C126E9"/>
    <w:rsid w:val="00C1289D"/>
    <w:rsid w:val="00C129B7"/>
    <w:rsid w:val="00C12AB6"/>
    <w:rsid w:val="00C12B74"/>
    <w:rsid w:val="00C13AA2"/>
    <w:rsid w:val="00C13B4D"/>
    <w:rsid w:val="00C13CFB"/>
    <w:rsid w:val="00C147E8"/>
    <w:rsid w:val="00C14A11"/>
    <w:rsid w:val="00C14ED3"/>
    <w:rsid w:val="00C1526A"/>
    <w:rsid w:val="00C15487"/>
    <w:rsid w:val="00C15493"/>
    <w:rsid w:val="00C158CB"/>
    <w:rsid w:val="00C15FF0"/>
    <w:rsid w:val="00C1609F"/>
    <w:rsid w:val="00C160DC"/>
    <w:rsid w:val="00C16123"/>
    <w:rsid w:val="00C1616D"/>
    <w:rsid w:val="00C16848"/>
    <w:rsid w:val="00C1684B"/>
    <w:rsid w:val="00C16932"/>
    <w:rsid w:val="00C17113"/>
    <w:rsid w:val="00C201F1"/>
    <w:rsid w:val="00C208D5"/>
    <w:rsid w:val="00C20E9D"/>
    <w:rsid w:val="00C222B1"/>
    <w:rsid w:val="00C225F6"/>
    <w:rsid w:val="00C227DF"/>
    <w:rsid w:val="00C23087"/>
    <w:rsid w:val="00C2310C"/>
    <w:rsid w:val="00C233F3"/>
    <w:rsid w:val="00C23DB0"/>
    <w:rsid w:val="00C24027"/>
    <w:rsid w:val="00C24147"/>
    <w:rsid w:val="00C2453B"/>
    <w:rsid w:val="00C245A7"/>
    <w:rsid w:val="00C245AC"/>
    <w:rsid w:val="00C24653"/>
    <w:rsid w:val="00C2485B"/>
    <w:rsid w:val="00C24A9F"/>
    <w:rsid w:val="00C252EE"/>
    <w:rsid w:val="00C2571A"/>
    <w:rsid w:val="00C259DB"/>
    <w:rsid w:val="00C25BE7"/>
    <w:rsid w:val="00C26005"/>
    <w:rsid w:val="00C27AC3"/>
    <w:rsid w:val="00C27B87"/>
    <w:rsid w:val="00C27B8B"/>
    <w:rsid w:val="00C27CD1"/>
    <w:rsid w:val="00C30231"/>
    <w:rsid w:val="00C3030C"/>
    <w:rsid w:val="00C3045E"/>
    <w:rsid w:val="00C30CB8"/>
    <w:rsid w:val="00C31179"/>
    <w:rsid w:val="00C32C07"/>
    <w:rsid w:val="00C33B7D"/>
    <w:rsid w:val="00C34105"/>
    <w:rsid w:val="00C347CA"/>
    <w:rsid w:val="00C34978"/>
    <w:rsid w:val="00C349C7"/>
    <w:rsid w:val="00C352BD"/>
    <w:rsid w:val="00C35D04"/>
    <w:rsid w:val="00C35E23"/>
    <w:rsid w:val="00C36125"/>
    <w:rsid w:val="00C365CC"/>
    <w:rsid w:val="00C36A4A"/>
    <w:rsid w:val="00C37648"/>
    <w:rsid w:val="00C37C07"/>
    <w:rsid w:val="00C37F77"/>
    <w:rsid w:val="00C4018B"/>
    <w:rsid w:val="00C4076C"/>
    <w:rsid w:val="00C4077B"/>
    <w:rsid w:val="00C413A1"/>
    <w:rsid w:val="00C413E5"/>
    <w:rsid w:val="00C41A65"/>
    <w:rsid w:val="00C41B53"/>
    <w:rsid w:val="00C41D07"/>
    <w:rsid w:val="00C41F37"/>
    <w:rsid w:val="00C41FDF"/>
    <w:rsid w:val="00C421D0"/>
    <w:rsid w:val="00C42359"/>
    <w:rsid w:val="00C423EA"/>
    <w:rsid w:val="00C429AB"/>
    <w:rsid w:val="00C43390"/>
    <w:rsid w:val="00C437F5"/>
    <w:rsid w:val="00C4396E"/>
    <w:rsid w:val="00C43F2D"/>
    <w:rsid w:val="00C444BA"/>
    <w:rsid w:val="00C4479C"/>
    <w:rsid w:val="00C448DE"/>
    <w:rsid w:val="00C44A86"/>
    <w:rsid w:val="00C45AAF"/>
    <w:rsid w:val="00C46A26"/>
    <w:rsid w:val="00C46C9E"/>
    <w:rsid w:val="00C46CA4"/>
    <w:rsid w:val="00C471B3"/>
    <w:rsid w:val="00C47424"/>
    <w:rsid w:val="00C47DDE"/>
    <w:rsid w:val="00C47F04"/>
    <w:rsid w:val="00C50218"/>
    <w:rsid w:val="00C502EE"/>
    <w:rsid w:val="00C50AA2"/>
    <w:rsid w:val="00C5100C"/>
    <w:rsid w:val="00C5123B"/>
    <w:rsid w:val="00C5167F"/>
    <w:rsid w:val="00C519ED"/>
    <w:rsid w:val="00C51C79"/>
    <w:rsid w:val="00C51D3C"/>
    <w:rsid w:val="00C5279C"/>
    <w:rsid w:val="00C5299B"/>
    <w:rsid w:val="00C52E1B"/>
    <w:rsid w:val="00C539FF"/>
    <w:rsid w:val="00C5460B"/>
    <w:rsid w:val="00C55068"/>
    <w:rsid w:val="00C55358"/>
    <w:rsid w:val="00C558AE"/>
    <w:rsid w:val="00C558D2"/>
    <w:rsid w:val="00C5657A"/>
    <w:rsid w:val="00C569E7"/>
    <w:rsid w:val="00C56AC8"/>
    <w:rsid w:val="00C57E29"/>
    <w:rsid w:val="00C60619"/>
    <w:rsid w:val="00C613E4"/>
    <w:rsid w:val="00C61452"/>
    <w:rsid w:val="00C61851"/>
    <w:rsid w:val="00C61CB3"/>
    <w:rsid w:val="00C623DB"/>
    <w:rsid w:val="00C62715"/>
    <w:rsid w:val="00C63197"/>
    <w:rsid w:val="00C633D1"/>
    <w:rsid w:val="00C636D5"/>
    <w:rsid w:val="00C6379A"/>
    <w:rsid w:val="00C641A7"/>
    <w:rsid w:val="00C645AA"/>
    <w:rsid w:val="00C64686"/>
    <w:rsid w:val="00C64B49"/>
    <w:rsid w:val="00C64DBF"/>
    <w:rsid w:val="00C65A02"/>
    <w:rsid w:val="00C66584"/>
    <w:rsid w:val="00C66682"/>
    <w:rsid w:val="00C66758"/>
    <w:rsid w:val="00C667C7"/>
    <w:rsid w:val="00C66C71"/>
    <w:rsid w:val="00C672A1"/>
    <w:rsid w:val="00C67A65"/>
    <w:rsid w:val="00C701B7"/>
    <w:rsid w:val="00C70676"/>
    <w:rsid w:val="00C71783"/>
    <w:rsid w:val="00C71B57"/>
    <w:rsid w:val="00C71CC7"/>
    <w:rsid w:val="00C71E78"/>
    <w:rsid w:val="00C72930"/>
    <w:rsid w:val="00C72DB9"/>
    <w:rsid w:val="00C731F0"/>
    <w:rsid w:val="00C73343"/>
    <w:rsid w:val="00C7357E"/>
    <w:rsid w:val="00C7367B"/>
    <w:rsid w:val="00C7498D"/>
    <w:rsid w:val="00C74D44"/>
    <w:rsid w:val="00C74DF3"/>
    <w:rsid w:val="00C74F16"/>
    <w:rsid w:val="00C753A9"/>
    <w:rsid w:val="00C75916"/>
    <w:rsid w:val="00C75BC1"/>
    <w:rsid w:val="00C764D1"/>
    <w:rsid w:val="00C765D7"/>
    <w:rsid w:val="00C768D0"/>
    <w:rsid w:val="00C768E9"/>
    <w:rsid w:val="00C76F23"/>
    <w:rsid w:val="00C76FC4"/>
    <w:rsid w:val="00C77123"/>
    <w:rsid w:val="00C77703"/>
    <w:rsid w:val="00C77798"/>
    <w:rsid w:val="00C77F34"/>
    <w:rsid w:val="00C803F6"/>
    <w:rsid w:val="00C80B04"/>
    <w:rsid w:val="00C81300"/>
    <w:rsid w:val="00C81B69"/>
    <w:rsid w:val="00C81E30"/>
    <w:rsid w:val="00C820F3"/>
    <w:rsid w:val="00C822D8"/>
    <w:rsid w:val="00C82344"/>
    <w:rsid w:val="00C82E0B"/>
    <w:rsid w:val="00C82E96"/>
    <w:rsid w:val="00C83148"/>
    <w:rsid w:val="00C8449F"/>
    <w:rsid w:val="00C84874"/>
    <w:rsid w:val="00C848A3"/>
    <w:rsid w:val="00C85B25"/>
    <w:rsid w:val="00C85C91"/>
    <w:rsid w:val="00C85E65"/>
    <w:rsid w:val="00C85F67"/>
    <w:rsid w:val="00C861C1"/>
    <w:rsid w:val="00C86768"/>
    <w:rsid w:val="00C872AD"/>
    <w:rsid w:val="00C879D8"/>
    <w:rsid w:val="00C87D57"/>
    <w:rsid w:val="00C87EF2"/>
    <w:rsid w:val="00C9035E"/>
    <w:rsid w:val="00C90389"/>
    <w:rsid w:val="00C90505"/>
    <w:rsid w:val="00C90B26"/>
    <w:rsid w:val="00C91837"/>
    <w:rsid w:val="00C9191B"/>
    <w:rsid w:val="00C923EB"/>
    <w:rsid w:val="00C92DD2"/>
    <w:rsid w:val="00C9310D"/>
    <w:rsid w:val="00C9327A"/>
    <w:rsid w:val="00C933F9"/>
    <w:rsid w:val="00C93D3F"/>
    <w:rsid w:val="00C94579"/>
    <w:rsid w:val="00C94D9E"/>
    <w:rsid w:val="00C9514D"/>
    <w:rsid w:val="00C95555"/>
    <w:rsid w:val="00C95947"/>
    <w:rsid w:val="00C967FC"/>
    <w:rsid w:val="00C96936"/>
    <w:rsid w:val="00C972A5"/>
    <w:rsid w:val="00C97633"/>
    <w:rsid w:val="00C97B2A"/>
    <w:rsid w:val="00C97E53"/>
    <w:rsid w:val="00CA059B"/>
    <w:rsid w:val="00CA05FD"/>
    <w:rsid w:val="00CA0B60"/>
    <w:rsid w:val="00CA125F"/>
    <w:rsid w:val="00CA19F3"/>
    <w:rsid w:val="00CA1E40"/>
    <w:rsid w:val="00CA1FDD"/>
    <w:rsid w:val="00CA25C7"/>
    <w:rsid w:val="00CA278E"/>
    <w:rsid w:val="00CA27A6"/>
    <w:rsid w:val="00CA282E"/>
    <w:rsid w:val="00CA379C"/>
    <w:rsid w:val="00CA37CE"/>
    <w:rsid w:val="00CA3859"/>
    <w:rsid w:val="00CA3B74"/>
    <w:rsid w:val="00CA3CD6"/>
    <w:rsid w:val="00CA3DBC"/>
    <w:rsid w:val="00CA3FD2"/>
    <w:rsid w:val="00CA547F"/>
    <w:rsid w:val="00CA5813"/>
    <w:rsid w:val="00CA5A57"/>
    <w:rsid w:val="00CA6751"/>
    <w:rsid w:val="00CA7654"/>
    <w:rsid w:val="00CB0043"/>
    <w:rsid w:val="00CB09C1"/>
    <w:rsid w:val="00CB10D5"/>
    <w:rsid w:val="00CB1F89"/>
    <w:rsid w:val="00CB236C"/>
    <w:rsid w:val="00CB2396"/>
    <w:rsid w:val="00CB27C8"/>
    <w:rsid w:val="00CB2809"/>
    <w:rsid w:val="00CB2AED"/>
    <w:rsid w:val="00CB2CFA"/>
    <w:rsid w:val="00CB3112"/>
    <w:rsid w:val="00CB3278"/>
    <w:rsid w:val="00CB4A04"/>
    <w:rsid w:val="00CB4B1D"/>
    <w:rsid w:val="00CB5165"/>
    <w:rsid w:val="00CB52D3"/>
    <w:rsid w:val="00CB5B38"/>
    <w:rsid w:val="00CB6150"/>
    <w:rsid w:val="00CB63A9"/>
    <w:rsid w:val="00CB6FCF"/>
    <w:rsid w:val="00CB7CB2"/>
    <w:rsid w:val="00CC00DD"/>
    <w:rsid w:val="00CC02CA"/>
    <w:rsid w:val="00CC0DFC"/>
    <w:rsid w:val="00CC12D1"/>
    <w:rsid w:val="00CC1CF7"/>
    <w:rsid w:val="00CC34E4"/>
    <w:rsid w:val="00CC3729"/>
    <w:rsid w:val="00CC37AA"/>
    <w:rsid w:val="00CC38E5"/>
    <w:rsid w:val="00CC3964"/>
    <w:rsid w:val="00CC3DEC"/>
    <w:rsid w:val="00CC4100"/>
    <w:rsid w:val="00CC4ED8"/>
    <w:rsid w:val="00CC5497"/>
    <w:rsid w:val="00CC5818"/>
    <w:rsid w:val="00CC5BA3"/>
    <w:rsid w:val="00CC5BB5"/>
    <w:rsid w:val="00CC5E5B"/>
    <w:rsid w:val="00CC64EC"/>
    <w:rsid w:val="00CC672C"/>
    <w:rsid w:val="00CD04DF"/>
    <w:rsid w:val="00CD0A11"/>
    <w:rsid w:val="00CD12BE"/>
    <w:rsid w:val="00CD1B84"/>
    <w:rsid w:val="00CD2BF1"/>
    <w:rsid w:val="00CD3215"/>
    <w:rsid w:val="00CD321A"/>
    <w:rsid w:val="00CD3878"/>
    <w:rsid w:val="00CD3D07"/>
    <w:rsid w:val="00CD3FDE"/>
    <w:rsid w:val="00CD41C8"/>
    <w:rsid w:val="00CD44DC"/>
    <w:rsid w:val="00CD4631"/>
    <w:rsid w:val="00CD4771"/>
    <w:rsid w:val="00CD4787"/>
    <w:rsid w:val="00CD484C"/>
    <w:rsid w:val="00CD4A1B"/>
    <w:rsid w:val="00CD509C"/>
    <w:rsid w:val="00CD523A"/>
    <w:rsid w:val="00CD55CE"/>
    <w:rsid w:val="00CD5B4C"/>
    <w:rsid w:val="00CD5ED8"/>
    <w:rsid w:val="00CD640E"/>
    <w:rsid w:val="00CD64A5"/>
    <w:rsid w:val="00CD6B99"/>
    <w:rsid w:val="00CD6F48"/>
    <w:rsid w:val="00CD7211"/>
    <w:rsid w:val="00CD7229"/>
    <w:rsid w:val="00CD73DE"/>
    <w:rsid w:val="00CD7A1D"/>
    <w:rsid w:val="00CE040B"/>
    <w:rsid w:val="00CE0D44"/>
    <w:rsid w:val="00CE191B"/>
    <w:rsid w:val="00CE1D6F"/>
    <w:rsid w:val="00CE1F0F"/>
    <w:rsid w:val="00CE24F1"/>
    <w:rsid w:val="00CE2626"/>
    <w:rsid w:val="00CE2C42"/>
    <w:rsid w:val="00CE2CCF"/>
    <w:rsid w:val="00CE2D58"/>
    <w:rsid w:val="00CE3FC4"/>
    <w:rsid w:val="00CE4AAA"/>
    <w:rsid w:val="00CE4BEB"/>
    <w:rsid w:val="00CE4C09"/>
    <w:rsid w:val="00CE4F74"/>
    <w:rsid w:val="00CE554D"/>
    <w:rsid w:val="00CE677D"/>
    <w:rsid w:val="00CE6D52"/>
    <w:rsid w:val="00CE7575"/>
    <w:rsid w:val="00CF011B"/>
    <w:rsid w:val="00CF02BF"/>
    <w:rsid w:val="00CF050E"/>
    <w:rsid w:val="00CF06FB"/>
    <w:rsid w:val="00CF0D9F"/>
    <w:rsid w:val="00CF0E10"/>
    <w:rsid w:val="00CF0F8B"/>
    <w:rsid w:val="00CF11B4"/>
    <w:rsid w:val="00CF16A1"/>
    <w:rsid w:val="00CF280D"/>
    <w:rsid w:val="00CF29AA"/>
    <w:rsid w:val="00CF3449"/>
    <w:rsid w:val="00CF42D2"/>
    <w:rsid w:val="00CF4556"/>
    <w:rsid w:val="00CF4C8D"/>
    <w:rsid w:val="00CF53A0"/>
    <w:rsid w:val="00CF5AA7"/>
    <w:rsid w:val="00CF5C6A"/>
    <w:rsid w:val="00CF606E"/>
    <w:rsid w:val="00CF60D1"/>
    <w:rsid w:val="00CF619A"/>
    <w:rsid w:val="00CF64C5"/>
    <w:rsid w:val="00CF6637"/>
    <w:rsid w:val="00CF6DBB"/>
    <w:rsid w:val="00CF6EA2"/>
    <w:rsid w:val="00CF6F43"/>
    <w:rsid w:val="00CF715D"/>
    <w:rsid w:val="00CF73A2"/>
    <w:rsid w:val="00D00730"/>
    <w:rsid w:val="00D00F51"/>
    <w:rsid w:val="00D00FE0"/>
    <w:rsid w:val="00D010C4"/>
    <w:rsid w:val="00D0175C"/>
    <w:rsid w:val="00D01900"/>
    <w:rsid w:val="00D01968"/>
    <w:rsid w:val="00D01EFD"/>
    <w:rsid w:val="00D02285"/>
    <w:rsid w:val="00D02ACF"/>
    <w:rsid w:val="00D031A6"/>
    <w:rsid w:val="00D032F8"/>
    <w:rsid w:val="00D0388F"/>
    <w:rsid w:val="00D03BB1"/>
    <w:rsid w:val="00D03D45"/>
    <w:rsid w:val="00D04543"/>
    <w:rsid w:val="00D0456F"/>
    <w:rsid w:val="00D04582"/>
    <w:rsid w:val="00D045FE"/>
    <w:rsid w:val="00D047C4"/>
    <w:rsid w:val="00D05001"/>
    <w:rsid w:val="00D0514C"/>
    <w:rsid w:val="00D058EA"/>
    <w:rsid w:val="00D05FE0"/>
    <w:rsid w:val="00D060F6"/>
    <w:rsid w:val="00D066DA"/>
    <w:rsid w:val="00D07B34"/>
    <w:rsid w:val="00D07BFD"/>
    <w:rsid w:val="00D07C0A"/>
    <w:rsid w:val="00D07E3A"/>
    <w:rsid w:val="00D100BA"/>
    <w:rsid w:val="00D1052E"/>
    <w:rsid w:val="00D10626"/>
    <w:rsid w:val="00D1116B"/>
    <w:rsid w:val="00D112C1"/>
    <w:rsid w:val="00D11315"/>
    <w:rsid w:val="00D12961"/>
    <w:rsid w:val="00D13A60"/>
    <w:rsid w:val="00D13AAE"/>
    <w:rsid w:val="00D13B6F"/>
    <w:rsid w:val="00D13BA0"/>
    <w:rsid w:val="00D13DA7"/>
    <w:rsid w:val="00D14146"/>
    <w:rsid w:val="00D14D5E"/>
    <w:rsid w:val="00D14FD1"/>
    <w:rsid w:val="00D15A86"/>
    <w:rsid w:val="00D15B9C"/>
    <w:rsid w:val="00D165B3"/>
    <w:rsid w:val="00D16B7B"/>
    <w:rsid w:val="00D178B9"/>
    <w:rsid w:val="00D17B2C"/>
    <w:rsid w:val="00D17E8E"/>
    <w:rsid w:val="00D17FB3"/>
    <w:rsid w:val="00D2000E"/>
    <w:rsid w:val="00D2024F"/>
    <w:rsid w:val="00D209BC"/>
    <w:rsid w:val="00D2123A"/>
    <w:rsid w:val="00D213D5"/>
    <w:rsid w:val="00D21413"/>
    <w:rsid w:val="00D21454"/>
    <w:rsid w:val="00D2187D"/>
    <w:rsid w:val="00D219F8"/>
    <w:rsid w:val="00D21C87"/>
    <w:rsid w:val="00D21EAB"/>
    <w:rsid w:val="00D21F02"/>
    <w:rsid w:val="00D224F1"/>
    <w:rsid w:val="00D226C5"/>
    <w:rsid w:val="00D234B3"/>
    <w:rsid w:val="00D241D0"/>
    <w:rsid w:val="00D24219"/>
    <w:rsid w:val="00D24249"/>
    <w:rsid w:val="00D244C0"/>
    <w:rsid w:val="00D2453E"/>
    <w:rsid w:val="00D24560"/>
    <w:rsid w:val="00D253AD"/>
    <w:rsid w:val="00D25424"/>
    <w:rsid w:val="00D25552"/>
    <w:rsid w:val="00D255C8"/>
    <w:rsid w:val="00D26081"/>
    <w:rsid w:val="00D26229"/>
    <w:rsid w:val="00D267BB"/>
    <w:rsid w:val="00D26C96"/>
    <w:rsid w:val="00D26D3B"/>
    <w:rsid w:val="00D26FA3"/>
    <w:rsid w:val="00D27774"/>
    <w:rsid w:val="00D27B74"/>
    <w:rsid w:val="00D3002E"/>
    <w:rsid w:val="00D30CC0"/>
    <w:rsid w:val="00D30D13"/>
    <w:rsid w:val="00D30D7B"/>
    <w:rsid w:val="00D31040"/>
    <w:rsid w:val="00D31856"/>
    <w:rsid w:val="00D318EC"/>
    <w:rsid w:val="00D31B12"/>
    <w:rsid w:val="00D31EF0"/>
    <w:rsid w:val="00D32114"/>
    <w:rsid w:val="00D330E4"/>
    <w:rsid w:val="00D336C2"/>
    <w:rsid w:val="00D3407C"/>
    <w:rsid w:val="00D3470C"/>
    <w:rsid w:val="00D347B7"/>
    <w:rsid w:val="00D34886"/>
    <w:rsid w:val="00D348B8"/>
    <w:rsid w:val="00D348F5"/>
    <w:rsid w:val="00D34E59"/>
    <w:rsid w:val="00D36005"/>
    <w:rsid w:val="00D36184"/>
    <w:rsid w:val="00D368A8"/>
    <w:rsid w:val="00D3703B"/>
    <w:rsid w:val="00D37525"/>
    <w:rsid w:val="00D3782F"/>
    <w:rsid w:val="00D37E5C"/>
    <w:rsid w:val="00D4036B"/>
    <w:rsid w:val="00D4106F"/>
    <w:rsid w:val="00D41071"/>
    <w:rsid w:val="00D414E7"/>
    <w:rsid w:val="00D41549"/>
    <w:rsid w:val="00D418DA"/>
    <w:rsid w:val="00D4198D"/>
    <w:rsid w:val="00D41D37"/>
    <w:rsid w:val="00D41E33"/>
    <w:rsid w:val="00D42109"/>
    <w:rsid w:val="00D423E1"/>
    <w:rsid w:val="00D424AA"/>
    <w:rsid w:val="00D42664"/>
    <w:rsid w:val="00D42B66"/>
    <w:rsid w:val="00D43280"/>
    <w:rsid w:val="00D4394F"/>
    <w:rsid w:val="00D4474A"/>
    <w:rsid w:val="00D448C9"/>
    <w:rsid w:val="00D44C9C"/>
    <w:rsid w:val="00D44DC1"/>
    <w:rsid w:val="00D44E03"/>
    <w:rsid w:val="00D45D80"/>
    <w:rsid w:val="00D46037"/>
    <w:rsid w:val="00D463CF"/>
    <w:rsid w:val="00D465A8"/>
    <w:rsid w:val="00D468DD"/>
    <w:rsid w:val="00D46CF3"/>
    <w:rsid w:val="00D47533"/>
    <w:rsid w:val="00D47BE2"/>
    <w:rsid w:val="00D47D0C"/>
    <w:rsid w:val="00D5031A"/>
    <w:rsid w:val="00D50495"/>
    <w:rsid w:val="00D50504"/>
    <w:rsid w:val="00D515E7"/>
    <w:rsid w:val="00D51613"/>
    <w:rsid w:val="00D51850"/>
    <w:rsid w:val="00D53056"/>
    <w:rsid w:val="00D53911"/>
    <w:rsid w:val="00D539C5"/>
    <w:rsid w:val="00D53E71"/>
    <w:rsid w:val="00D53FC9"/>
    <w:rsid w:val="00D542C4"/>
    <w:rsid w:val="00D5461D"/>
    <w:rsid w:val="00D546C7"/>
    <w:rsid w:val="00D54B26"/>
    <w:rsid w:val="00D5528C"/>
    <w:rsid w:val="00D5569F"/>
    <w:rsid w:val="00D55F6A"/>
    <w:rsid w:val="00D56082"/>
    <w:rsid w:val="00D56416"/>
    <w:rsid w:val="00D56BC7"/>
    <w:rsid w:val="00D5751C"/>
    <w:rsid w:val="00D57D4A"/>
    <w:rsid w:val="00D57EB0"/>
    <w:rsid w:val="00D6015C"/>
    <w:rsid w:val="00D6025D"/>
    <w:rsid w:val="00D607E0"/>
    <w:rsid w:val="00D60ACA"/>
    <w:rsid w:val="00D614C3"/>
    <w:rsid w:val="00D615DA"/>
    <w:rsid w:val="00D62BFF"/>
    <w:rsid w:val="00D634D9"/>
    <w:rsid w:val="00D6361B"/>
    <w:rsid w:val="00D636DE"/>
    <w:rsid w:val="00D6372C"/>
    <w:rsid w:val="00D63A9C"/>
    <w:rsid w:val="00D63CA3"/>
    <w:rsid w:val="00D63EBE"/>
    <w:rsid w:val="00D64727"/>
    <w:rsid w:val="00D64A7A"/>
    <w:rsid w:val="00D64C41"/>
    <w:rsid w:val="00D64F89"/>
    <w:rsid w:val="00D65A2B"/>
    <w:rsid w:val="00D65AF2"/>
    <w:rsid w:val="00D65B7B"/>
    <w:rsid w:val="00D65F20"/>
    <w:rsid w:val="00D6623E"/>
    <w:rsid w:val="00D668F4"/>
    <w:rsid w:val="00D669EA"/>
    <w:rsid w:val="00D66B5E"/>
    <w:rsid w:val="00D66E61"/>
    <w:rsid w:val="00D674BC"/>
    <w:rsid w:val="00D675FD"/>
    <w:rsid w:val="00D70411"/>
    <w:rsid w:val="00D70AB2"/>
    <w:rsid w:val="00D70CE6"/>
    <w:rsid w:val="00D71205"/>
    <w:rsid w:val="00D7126A"/>
    <w:rsid w:val="00D71915"/>
    <w:rsid w:val="00D71EBE"/>
    <w:rsid w:val="00D721EF"/>
    <w:rsid w:val="00D7221B"/>
    <w:rsid w:val="00D726DD"/>
    <w:rsid w:val="00D72757"/>
    <w:rsid w:val="00D728FC"/>
    <w:rsid w:val="00D72B7D"/>
    <w:rsid w:val="00D72D53"/>
    <w:rsid w:val="00D72DCD"/>
    <w:rsid w:val="00D7398E"/>
    <w:rsid w:val="00D73990"/>
    <w:rsid w:val="00D742C0"/>
    <w:rsid w:val="00D748B8"/>
    <w:rsid w:val="00D74C47"/>
    <w:rsid w:val="00D75C7B"/>
    <w:rsid w:val="00D75E93"/>
    <w:rsid w:val="00D760A4"/>
    <w:rsid w:val="00D76268"/>
    <w:rsid w:val="00D773FC"/>
    <w:rsid w:val="00D77798"/>
    <w:rsid w:val="00D8022C"/>
    <w:rsid w:val="00D80246"/>
    <w:rsid w:val="00D8040B"/>
    <w:rsid w:val="00D80627"/>
    <w:rsid w:val="00D80804"/>
    <w:rsid w:val="00D80D42"/>
    <w:rsid w:val="00D80F24"/>
    <w:rsid w:val="00D8152D"/>
    <w:rsid w:val="00D8169C"/>
    <w:rsid w:val="00D81C48"/>
    <w:rsid w:val="00D81F0F"/>
    <w:rsid w:val="00D81F2D"/>
    <w:rsid w:val="00D8204A"/>
    <w:rsid w:val="00D82300"/>
    <w:rsid w:val="00D82365"/>
    <w:rsid w:val="00D824DD"/>
    <w:rsid w:val="00D837DF"/>
    <w:rsid w:val="00D84C3B"/>
    <w:rsid w:val="00D84F9F"/>
    <w:rsid w:val="00D85BAC"/>
    <w:rsid w:val="00D85BAE"/>
    <w:rsid w:val="00D85E96"/>
    <w:rsid w:val="00D85FE8"/>
    <w:rsid w:val="00D863E6"/>
    <w:rsid w:val="00D86E67"/>
    <w:rsid w:val="00D87597"/>
    <w:rsid w:val="00D879FB"/>
    <w:rsid w:val="00D90005"/>
    <w:rsid w:val="00D9061A"/>
    <w:rsid w:val="00D9088A"/>
    <w:rsid w:val="00D915AB"/>
    <w:rsid w:val="00D92E21"/>
    <w:rsid w:val="00D92FD3"/>
    <w:rsid w:val="00D930AB"/>
    <w:rsid w:val="00D931EA"/>
    <w:rsid w:val="00D932E1"/>
    <w:rsid w:val="00D936FE"/>
    <w:rsid w:val="00D93BC7"/>
    <w:rsid w:val="00D93E30"/>
    <w:rsid w:val="00D94169"/>
    <w:rsid w:val="00D94F27"/>
    <w:rsid w:val="00D94F80"/>
    <w:rsid w:val="00D95E5E"/>
    <w:rsid w:val="00D95EA5"/>
    <w:rsid w:val="00D96681"/>
    <w:rsid w:val="00D96AAC"/>
    <w:rsid w:val="00D96F13"/>
    <w:rsid w:val="00D976D7"/>
    <w:rsid w:val="00D9787E"/>
    <w:rsid w:val="00D97C84"/>
    <w:rsid w:val="00D97F5D"/>
    <w:rsid w:val="00DA013B"/>
    <w:rsid w:val="00DA020B"/>
    <w:rsid w:val="00DA02E6"/>
    <w:rsid w:val="00DA090D"/>
    <w:rsid w:val="00DA0AE9"/>
    <w:rsid w:val="00DA11A1"/>
    <w:rsid w:val="00DA1683"/>
    <w:rsid w:val="00DA1ABC"/>
    <w:rsid w:val="00DA1BCC"/>
    <w:rsid w:val="00DA1E3E"/>
    <w:rsid w:val="00DA20D4"/>
    <w:rsid w:val="00DA2264"/>
    <w:rsid w:val="00DA2A30"/>
    <w:rsid w:val="00DA3045"/>
    <w:rsid w:val="00DA38E2"/>
    <w:rsid w:val="00DA3D46"/>
    <w:rsid w:val="00DA495E"/>
    <w:rsid w:val="00DA5057"/>
    <w:rsid w:val="00DA5184"/>
    <w:rsid w:val="00DA5288"/>
    <w:rsid w:val="00DA58CF"/>
    <w:rsid w:val="00DA607E"/>
    <w:rsid w:val="00DA6530"/>
    <w:rsid w:val="00DA6711"/>
    <w:rsid w:val="00DA73D7"/>
    <w:rsid w:val="00DA7E26"/>
    <w:rsid w:val="00DA7F32"/>
    <w:rsid w:val="00DB0A55"/>
    <w:rsid w:val="00DB1B99"/>
    <w:rsid w:val="00DB2027"/>
    <w:rsid w:val="00DB2A6E"/>
    <w:rsid w:val="00DB3531"/>
    <w:rsid w:val="00DB3637"/>
    <w:rsid w:val="00DB3B9D"/>
    <w:rsid w:val="00DB3DE9"/>
    <w:rsid w:val="00DB440C"/>
    <w:rsid w:val="00DB5042"/>
    <w:rsid w:val="00DB5C99"/>
    <w:rsid w:val="00DB5E1D"/>
    <w:rsid w:val="00DB5E68"/>
    <w:rsid w:val="00DB7038"/>
    <w:rsid w:val="00DB7B0F"/>
    <w:rsid w:val="00DB7F70"/>
    <w:rsid w:val="00DC098F"/>
    <w:rsid w:val="00DC0A42"/>
    <w:rsid w:val="00DC1647"/>
    <w:rsid w:val="00DC228F"/>
    <w:rsid w:val="00DC2F36"/>
    <w:rsid w:val="00DC3263"/>
    <w:rsid w:val="00DC3491"/>
    <w:rsid w:val="00DC3E18"/>
    <w:rsid w:val="00DC3E7C"/>
    <w:rsid w:val="00DC42D9"/>
    <w:rsid w:val="00DC45C5"/>
    <w:rsid w:val="00DC4BDA"/>
    <w:rsid w:val="00DC5465"/>
    <w:rsid w:val="00DC54BB"/>
    <w:rsid w:val="00DC583B"/>
    <w:rsid w:val="00DC5C58"/>
    <w:rsid w:val="00DC5D43"/>
    <w:rsid w:val="00DC5E7E"/>
    <w:rsid w:val="00DC618C"/>
    <w:rsid w:val="00DC66E9"/>
    <w:rsid w:val="00DC71F4"/>
    <w:rsid w:val="00DC74BB"/>
    <w:rsid w:val="00DD020E"/>
    <w:rsid w:val="00DD0262"/>
    <w:rsid w:val="00DD0DE4"/>
    <w:rsid w:val="00DD10E6"/>
    <w:rsid w:val="00DD137D"/>
    <w:rsid w:val="00DD1ABD"/>
    <w:rsid w:val="00DD1CAF"/>
    <w:rsid w:val="00DD1FAB"/>
    <w:rsid w:val="00DD2753"/>
    <w:rsid w:val="00DD2768"/>
    <w:rsid w:val="00DD2785"/>
    <w:rsid w:val="00DD29A0"/>
    <w:rsid w:val="00DD364D"/>
    <w:rsid w:val="00DD3B00"/>
    <w:rsid w:val="00DD3E19"/>
    <w:rsid w:val="00DD3ED9"/>
    <w:rsid w:val="00DD40DB"/>
    <w:rsid w:val="00DD4924"/>
    <w:rsid w:val="00DD50B3"/>
    <w:rsid w:val="00DD51B8"/>
    <w:rsid w:val="00DD55E4"/>
    <w:rsid w:val="00DD5A41"/>
    <w:rsid w:val="00DD5FF7"/>
    <w:rsid w:val="00DD64E5"/>
    <w:rsid w:val="00DD6AA7"/>
    <w:rsid w:val="00DD6B9B"/>
    <w:rsid w:val="00DD6C2D"/>
    <w:rsid w:val="00DD720E"/>
    <w:rsid w:val="00DD73FA"/>
    <w:rsid w:val="00DD7CA7"/>
    <w:rsid w:val="00DD7E0C"/>
    <w:rsid w:val="00DE0104"/>
    <w:rsid w:val="00DE0FF0"/>
    <w:rsid w:val="00DE18AF"/>
    <w:rsid w:val="00DE2BE0"/>
    <w:rsid w:val="00DE2CE4"/>
    <w:rsid w:val="00DE3229"/>
    <w:rsid w:val="00DE344A"/>
    <w:rsid w:val="00DE4336"/>
    <w:rsid w:val="00DE4EF4"/>
    <w:rsid w:val="00DE5186"/>
    <w:rsid w:val="00DE5329"/>
    <w:rsid w:val="00DE5C39"/>
    <w:rsid w:val="00DE6447"/>
    <w:rsid w:val="00DE6ACC"/>
    <w:rsid w:val="00DE743B"/>
    <w:rsid w:val="00DE7B90"/>
    <w:rsid w:val="00DE7CD3"/>
    <w:rsid w:val="00DF00C6"/>
    <w:rsid w:val="00DF0808"/>
    <w:rsid w:val="00DF0902"/>
    <w:rsid w:val="00DF0E82"/>
    <w:rsid w:val="00DF2533"/>
    <w:rsid w:val="00DF2946"/>
    <w:rsid w:val="00DF2EA7"/>
    <w:rsid w:val="00DF30F4"/>
    <w:rsid w:val="00DF3957"/>
    <w:rsid w:val="00DF3BFA"/>
    <w:rsid w:val="00DF3CAF"/>
    <w:rsid w:val="00DF40E6"/>
    <w:rsid w:val="00DF4409"/>
    <w:rsid w:val="00DF47F9"/>
    <w:rsid w:val="00DF51B5"/>
    <w:rsid w:val="00DF52D1"/>
    <w:rsid w:val="00DF56C4"/>
    <w:rsid w:val="00DF59C6"/>
    <w:rsid w:val="00DF5A61"/>
    <w:rsid w:val="00DF5C6A"/>
    <w:rsid w:val="00DF62AE"/>
    <w:rsid w:val="00DF63F2"/>
    <w:rsid w:val="00DF6A86"/>
    <w:rsid w:val="00DF73CA"/>
    <w:rsid w:val="00DF7F1D"/>
    <w:rsid w:val="00E0048E"/>
    <w:rsid w:val="00E004CE"/>
    <w:rsid w:val="00E007E5"/>
    <w:rsid w:val="00E0182D"/>
    <w:rsid w:val="00E02608"/>
    <w:rsid w:val="00E027F8"/>
    <w:rsid w:val="00E0412B"/>
    <w:rsid w:val="00E04271"/>
    <w:rsid w:val="00E04514"/>
    <w:rsid w:val="00E049D5"/>
    <w:rsid w:val="00E049FD"/>
    <w:rsid w:val="00E0504F"/>
    <w:rsid w:val="00E05645"/>
    <w:rsid w:val="00E05EF1"/>
    <w:rsid w:val="00E060BA"/>
    <w:rsid w:val="00E061A1"/>
    <w:rsid w:val="00E061D9"/>
    <w:rsid w:val="00E066E1"/>
    <w:rsid w:val="00E06744"/>
    <w:rsid w:val="00E06DE4"/>
    <w:rsid w:val="00E07B01"/>
    <w:rsid w:val="00E107A2"/>
    <w:rsid w:val="00E10982"/>
    <w:rsid w:val="00E1098C"/>
    <w:rsid w:val="00E110EB"/>
    <w:rsid w:val="00E1128F"/>
    <w:rsid w:val="00E11860"/>
    <w:rsid w:val="00E11941"/>
    <w:rsid w:val="00E1198E"/>
    <w:rsid w:val="00E11F46"/>
    <w:rsid w:val="00E120B8"/>
    <w:rsid w:val="00E123AF"/>
    <w:rsid w:val="00E12CC1"/>
    <w:rsid w:val="00E13FFC"/>
    <w:rsid w:val="00E14256"/>
    <w:rsid w:val="00E1454B"/>
    <w:rsid w:val="00E14705"/>
    <w:rsid w:val="00E15142"/>
    <w:rsid w:val="00E159E6"/>
    <w:rsid w:val="00E15F4A"/>
    <w:rsid w:val="00E15FE4"/>
    <w:rsid w:val="00E160BF"/>
    <w:rsid w:val="00E16436"/>
    <w:rsid w:val="00E164F5"/>
    <w:rsid w:val="00E165C6"/>
    <w:rsid w:val="00E17FDF"/>
    <w:rsid w:val="00E17FFD"/>
    <w:rsid w:val="00E20217"/>
    <w:rsid w:val="00E202C0"/>
    <w:rsid w:val="00E20738"/>
    <w:rsid w:val="00E20A44"/>
    <w:rsid w:val="00E20D07"/>
    <w:rsid w:val="00E21EAC"/>
    <w:rsid w:val="00E21EF8"/>
    <w:rsid w:val="00E2262C"/>
    <w:rsid w:val="00E2304B"/>
    <w:rsid w:val="00E2305F"/>
    <w:rsid w:val="00E23106"/>
    <w:rsid w:val="00E23A7F"/>
    <w:rsid w:val="00E23F34"/>
    <w:rsid w:val="00E244E9"/>
    <w:rsid w:val="00E24C3F"/>
    <w:rsid w:val="00E250E0"/>
    <w:rsid w:val="00E2540A"/>
    <w:rsid w:val="00E25BC4"/>
    <w:rsid w:val="00E27280"/>
    <w:rsid w:val="00E27FD2"/>
    <w:rsid w:val="00E30B2A"/>
    <w:rsid w:val="00E31599"/>
    <w:rsid w:val="00E31AF8"/>
    <w:rsid w:val="00E31CEA"/>
    <w:rsid w:val="00E32144"/>
    <w:rsid w:val="00E32C2D"/>
    <w:rsid w:val="00E32CB2"/>
    <w:rsid w:val="00E33126"/>
    <w:rsid w:val="00E339FD"/>
    <w:rsid w:val="00E33A67"/>
    <w:rsid w:val="00E33F93"/>
    <w:rsid w:val="00E34163"/>
    <w:rsid w:val="00E341BF"/>
    <w:rsid w:val="00E34CC8"/>
    <w:rsid w:val="00E34DB1"/>
    <w:rsid w:val="00E352CB"/>
    <w:rsid w:val="00E35EA4"/>
    <w:rsid w:val="00E36879"/>
    <w:rsid w:val="00E36D2F"/>
    <w:rsid w:val="00E411DE"/>
    <w:rsid w:val="00E421FA"/>
    <w:rsid w:val="00E42CBD"/>
    <w:rsid w:val="00E439C2"/>
    <w:rsid w:val="00E43B76"/>
    <w:rsid w:val="00E441FD"/>
    <w:rsid w:val="00E44775"/>
    <w:rsid w:val="00E44886"/>
    <w:rsid w:val="00E44A23"/>
    <w:rsid w:val="00E44AE2"/>
    <w:rsid w:val="00E450EE"/>
    <w:rsid w:val="00E455FF"/>
    <w:rsid w:val="00E46332"/>
    <w:rsid w:val="00E4651F"/>
    <w:rsid w:val="00E4682C"/>
    <w:rsid w:val="00E46857"/>
    <w:rsid w:val="00E468D8"/>
    <w:rsid w:val="00E46F64"/>
    <w:rsid w:val="00E4718E"/>
    <w:rsid w:val="00E4767E"/>
    <w:rsid w:val="00E4781D"/>
    <w:rsid w:val="00E5071E"/>
    <w:rsid w:val="00E50C92"/>
    <w:rsid w:val="00E50E1E"/>
    <w:rsid w:val="00E50E20"/>
    <w:rsid w:val="00E512FF"/>
    <w:rsid w:val="00E518FE"/>
    <w:rsid w:val="00E51934"/>
    <w:rsid w:val="00E51AF2"/>
    <w:rsid w:val="00E52886"/>
    <w:rsid w:val="00E5289E"/>
    <w:rsid w:val="00E5290F"/>
    <w:rsid w:val="00E53308"/>
    <w:rsid w:val="00E53682"/>
    <w:rsid w:val="00E53F7C"/>
    <w:rsid w:val="00E540C7"/>
    <w:rsid w:val="00E541F0"/>
    <w:rsid w:val="00E54F4B"/>
    <w:rsid w:val="00E554B5"/>
    <w:rsid w:val="00E55619"/>
    <w:rsid w:val="00E55689"/>
    <w:rsid w:val="00E57258"/>
    <w:rsid w:val="00E573B3"/>
    <w:rsid w:val="00E57747"/>
    <w:rsid w:val="00E57C5A"/>
    <w:rsid w:val="00E60308"/>
    <w:rsid w:val="00E60A63"/>
    <w:rsid w:val="00E60FEB"/>
    <w:rsid w:val="00E61080"/>
    <w:rsid w:val="00E61202"/>
    <w:rsid w:val="00E612CB"/>
    <w:rsid w:val="00E614EE"/>
    <w:rsid w:val="00E62A82"/>
    <w:rsid w:val="00E62F36"/>
    <w:rsid w:val="00E63180"/>
    <w:rsid w:val="00E6384D"/>
    <w:rsid w:val="00E64778"/>
    <w:rsid w:val="00E64ACA"/>
    <w:rsid w:val="00E64FA6"/>
    <w:rsid w:val="00E65451"/>
    <w:rsid w:val="00E65AAF"/>
    <w:rsid w:val="00E65B15"/>
    <w:rsid w:val="00E66B19"/>
    <w:rsid w:val="00E66D6B"/>
    <w:rsid w:val="00E66D73"/>
    <w:rsid w:val="00E67650"/>
    <w:rsid w:val="00E700E7"/>
    <w:rsid w:val="00E70C5A"/>
    <w:rsid w:val="00E70E97"/>
    <w:rsid w:val="00E70F4D"/>
    <w:rsid w:val="00E71429"/>
    <w:rsid w:val="00E7188B"/>
    <w:rsid w:val="00E71A7D"/>
    <w:rsid w:val="00E71AD9"/>
    <w:rsid w:val="00E71B21"/>
    <w:rsid w:val="00E720D1"/>
    <w:rsid w:val="00E72A98"/>
    <w:rsid w:val="00E72F1A"/>
    <w:rsid w:val="00E732A4"/>
    <w:rsid w:val="00E738EC"/>
    <w:rsid w:val="00E73924"/>
    <w:rsid w:val="00E73B61"/>
    <w:rsid w:val="00E73EF9"/>
    <w:rsid w:val="00E7422D"/>
    <w:rsid w:val="00E74430"/>
    <w:rsid w:val="00E745B6"/>
    <w:rsid w:val="00E7465C"/>
    <w:rsid w:val="00E74846"/>
    <w:rsid w:val="00E75D50"/>
    <w:rsid w:val="00E761EE"/>
    <w:rsid w:val="00E7665E"/>
    <w:rsid w:val="00E767D3"/>
    <w:rsid w:val="00E7685B"/>
    <w:rsid w:val="00E7685F"/>
    <w:rsid w:val="00E775C7"/>
    <w:rsid w:val="00E804C9"/>
    <w:rsid w:val="00E80617"/>
    <w:rsid w:val="00E80661"/>
    <w:rsid w:val="00E81005"/>
    <w:rsid w:val="00E81416"/>
    <w:rsid w:val="00E81AA6"/>
    <w:rsid w:val="00E81D5D"/>
    <w:rsid w:val="00E81EA3"/>
    <w:rsid w:val="00E8201F"/>
    <w:rsid w:val="00E824D4"/>
    <w:rsid w:val="00E82DA5"/>
    <w:rsid w:val="00E83666"/>
    <w:rsid w:val="00E83668"/>
    <w:rsid w:val="00E847E7"/>
    <w:rsid w:val="00E855D5"/>
    <w:rsid w:val="00E85B90"/>
    <w:rsid w:val="00E85D77"/>
    <w:rsid w:val="00E863CD"/>
    <w:rsid w:val="00E86673"/>
    <w:rsid w:val="00E86BA7"/>
    <w:rsid w:val="00E86CE1"/>
    <w:rsid w:val="00E86E18"/>
    <w:rsid w:val="00E86F23"/>
    <w:rsid w:val="00E873DA"/>
    <w:rsid w:val="00E876A7"/>
    <w:rsid w:val="00E87C20"/>
    <w:rsid w:val="00E90118"/>
    <w:rsid w:val="00E90198"/>
    <w:rsid w:val="00E904E3"/>
    <w:rsid w:val="00E907EC"/>
    <w:rsid w:val="00E909DF"/>
    <w:rsid w:val="00E90D7B"/>
    <w:rsid w:val="00E90E67"/>
    <w:rsid w:val="00E91096"/>
    <w:rsid w:val="00E911E6"/>
    <w:rsid w:val="00E92401"/>
    <w:rsid w:val="00E93AE2"/>
    <w:rsid w:val="00E93B08"/>
    <w:rsid w:val="00E947A3"/>
    <w:rsid w:val="00E94DD4"/>
    <w:rsid w:val="00E95018"/>
    <w:rsid w:val="00E9509A"/>
    <w:rsid w:val="00E9540D"/>
    <w:rsid w:val="00E958A3"/>
    <w:rsid w:val="00E96104"/>
    <w:rsid w:val="00E96195"/>
    <w:rsid w:val="00E96BDA"/>
    <w:rsid w:val="00E97D06"/>
    <w:rsid w:val="00EA0123"/>
    <w:rsid w:val="00EA059A"/>
    <w:rsid w:val="00EA0FC8"/>
    <w:rsid w:val="00EA1092"/>
    <w:rsid w:val="00EA13AA"/>
    <w:rsid w:val="00EA14C0"/>
    <w:rsid w:val="00EA188B"/>
    <w:rsid w:val="00EA1938"/>
    <w:rsid w:val="00EA19D3"/>
    <w:rsid w:val="00EA1BD3"/>
    <w:rsid w:val="00EA2CE4"/>
    <w:rsid w:val="00EA37CD"/>
    <w:rsid w:val="00EA3B69"/>
    <w:rsid w:val="00EA4105"/>
    <w:rsid w:val="00EA4276"/>
    <w:rsid w:val="00EA456B"/>
    <w:rsid w:val="00EA4722"/>
    <w:rsid w:val="00EA55D2"/>
    <w:rsid w:val="00EA5C02"/>
    <w:rsid w:val="00EA5CE8"/>
    <w:rsid w:val="00EA5D8A"/>
    <w:rsid w:val="00EA652E"/>
    <w:rsid w:val="00EA663D"/>
    <w:rsid w:val="00EA6B7B"/>
    <w:rsid w:val="00EA6CDD"/>
    <w:rsid w:val="00EA7356"/>
    <w:rsid w:val="00EA78CB"/>
    <w:rsid w:val="00EA792B"/>
    <w:rsid w:val="00EB01AB"/>
    <w:rsid w:val="00EB0327"/>
    <w:rsid w:val="00EB0B58"/>
    <w:rsid w:val="00EB0D1D"/>
    <w:rsid w:val="00EB13BA"/>
    <w:rsid w:val="00EB15AB"/>
    <w:rsid w:val="00EB2122"/>
    <w:rsid w:val="00EB252F"/>
    <w:rsid w:val="00EB2CCB"/>
    <w:rsid w:val="00EB2EF4"/>
    <w:rsid w:val="00EB312A"/>
    <w:rsid w:val="00EB3DB2"/>
    <w:rsid w:val="00EB4477"/>
    <w:rsid w:val="00EB4BB4"/>
    <w:rsid w:val="00EB4BBD"/>
    <w:rsid w:val="00EB4C06"/>
    <w:rsid w:val="00EB52B4"/>
    <w:rsid w:val="00EB57FA"/>
    <w:rsid w:val="00EB5F1F"/>
    <w:rsid w:val="00EB683F"/>
    <w:rsid w:val="00EB6950"/>
    <w:rsid w:val="00EB6BB1"/>
    <w:rsid w:val="00EB744C"/>
    <w:rsid w:val="00EB7873"/>
    <w:rsid w:val="00EB7B2C"/>
    <w:rsid w:val="00EC0D57"/>
    <w:rsid w:val="00EC1233"/>
    <w:rsid w:val="00EC126C"/>
    <w:rsid w:val="00EC1390"/>
    <w:rsid w:val="00EC13A2"/>
    <w:rsid w:val="00EC14A4"/>
    <w:rsid w:val="00EC1505"/>
    <w:rsid w:val="00EC196A"/>
    <w:rsid w:val="00EC24A8"/>
    <w:rsid w:val="00EC29CB"/>
    <w:rsid w:val="00EC2F22"/>
    <w:rsid w:val="00EC2F40"/>
    <w:rsid w:val="00EC31A9"/>
    <w:rsid w:val="00EC32E9"/>
    <w:rsid w:val="00EC3363"/>
    <w:rsid w:val="00EC36EF"/>
    <w:rsid w:val="00EC378E"/>
    <w:rsid w:val="00EC3DB8"/>
    <w:rsid w:val="00EC3EEC"/>
    <w:rsid w:val="00EC432B"/>
    <w:rsid w:val="00EC4448"/>
    <w:rsid w:val="00EC445A"/>
    <w:rsid w:val="00EC4E53"/>
    <w:rsid w:val="00EC50C3"/>
    <w:rsid w:val="00EC52F2"/>
    <w:rsid w:val="00EC59E2"/>
    <w:rsid w:val="00EC5B64"/>
    <w:rsid w:val="00EC6477"/>
    <w:rsid w:val="00EC6726"/>
    <w:rsid w:val="00EC6B4E"/>
    <w:rsid w:val="00EC7047"/>
    <w:rsid w:val="00EC7634"/>
    <w:rsid w:val="00EC7859"/>
    <w:rsid w:val="00ED0278"/>
    <w:rsid w:val="00ED09F8"/>
    <w:rsid w:val="00ED0DAA"/>
    <w:rsid w:val="00ED1145"/>
    <w:rsid w:val="00ED1193"/>
    <w:rsid w:val="00ED1691"/>
    <w:rsid w:val="00ED255D"/>
    <w:rsid w:val="00ED2913"/>
    <w:rsid w:val="00ED2EC4"/>
    <w:rsid w:val="00ED3477"/>
    <w:rsid w:val="00ED3FBC"/>
    <w:rsid w:val="00ED4269"/>
    <w:rsid w:val="00ED42E8"/>
    <w:rsid w:val="00ED4B5E"/>
    <w:rsid w:val="00ED5240"/>
    <w:rsid w:val="00ED55C5"/>
    <w:rsid w:val="00ED5CB5"/>
    <w:rsid w:val="00ED6383"/>
    <w:rsid w:val="00ED69FA"/>
    <w:rsid w:val="00ED749A"/>
    <w:rsid w:val="00ED7A73"/>
    <w:rsid w:val="00ED7E88"/>
    <w:rsid w:val="00EE03B0"/>
    <w:rsid w:val="00EE03C1"/>
    <w:rsid w:val="00EE05CD"/>
    <w:rsid w:val="00EE05F2"/>
    <w:rsid w:val="00EE074E"/>
    <w:rsid w:val="00EE1CCB"/>
    <w:rsid w:val="00EE21AE"/>
    <w:rsid w:val="00EE227E"/>
    <w:rsid w:val="00EE252E"/>
    <w:rsid w:val="00EE26D6"/>
    <w:rsid w:val="00EE2D37"/>
    <w:rsid w:val="00EE2E9F"/>
    <w:rsid w:val="00EE3F12"/>
    <w:rsid w:val="00EE3F34"/>
    <w:rsid w:val="00EE458F"/>
    <w:rsid w:val="00EE45CC"/>
    <w:rsid w:val="00EE4CE8"/>
    <w:rsid w:val="00EE4E46"/>
    <w:rsid w:val="00EE502F"/>
    <w:rsid w:val="00EE59E2"/>
    <w:rsid w:val="00EE61BA"/>
    <w:rsid w:val="00EE6358"/>
    <w:rsid w:val="00EE69C4"/>
    <w:rsid w:val="00EE714D"/>
    <w:rsid w:val="00EE7EE4"/>
    <w:rsid w:val="00EF00F8"/>
    <w:rsid w:val="00EF028C"/>
    <w:rsid w:val="00EF0A78"/>
    <w:rsid w:val="00EF1AAA"/>
    <w:rsid w:val="00EF208B"/>
    <w:rsid w:val="00EF20FB"/>
    <w:rsid w:val="00EF260F"/>
    <w:rsid w:val="00EF3B1B"/>
    <w:rsid w:val="00EF3DC0"/>
    <w:rsid w:val="00EF3FBE"/>
    <w:rsid w:val="00EF446D"/>
    <w:rsid w:val="00EF46C3"/>
    <w:rsid w:val="00EF4A6C"/>
    <w:rsid w:val="00EF4B03"/>
    <w:rsid w:val="00EF5A2D"/>
    <w:rsid w:val="00EF5B3B"/>
    <w:rsid w:val="00EF65C6"/>
    <w:rsid w:val="00EF6629"/>
    <w:rsid w:val="00EF6DCB"/>
    <w:rsid w:val="00EF6E5F"/>
    <w:rsid w:val="00EF6FCA"/>
    <w:rsid w:val="00EF70EE"/>
    <w:rsid w:val="00EF70F7"/>
    <w:rsid w:val="00EF737C"/>
    <w:rsid w:val="00EF7778"/>
    <w:rsid w:val="00F00222"/>
    <w:rsid w:val="00F00864"/>
    <w:rsid w:val="00F009AE"/>
    <w:rsid w:val="00F010AB"/>
    <w:rsid w:val="00F0172D"/>
    <w:rsid w:val="00F0188F"/>
    <w:rsid w:val="00F018A0"/>
    <w:rsid w:val="00F01BB5"/>
    <w:rsid w:val="00F01C5F"/>
    <w:rsid w:val="00F01D6B"/>
    <w:rsid w:val="00F024B4"/>
    <w:rsid w:val="00F0281D"/>
    <w:rsid w:val="00F028F7"/>
    <w:rsid w:val="00F02D35"/>
    <w:rsid w:val="00F03794"/>
    <w:rsid w:val="00F039C5"/>
    <w:rsid w:val="00F04277"/>
    <w:rsid w:val="00F04BCA"/>
    <w:rsid w:val="00F05692"/>
    <w:rsid w:val="00F05E76"/>
    <w:rsid w:val="00F05FA6"/>
    <w:rsid w:val="00F062CF"/>
    <w:rsid w:val="00F07EAD"/>
    <w:rsid w:val="00F07F06"/>
    <w:rsid w:val="00F1054E"/>
    <w:rsid w:val="00F10625"/>
    <w:rsid w:val="00F109BF"/>
    <w:rsid w:val="00F109D5"/>
    <w:rsid w:val="00F10B37"/>
    <w:rsid w:val="00F1143D"/>
    <w:rsid w:val="00F118E1"/>
    <w:rsid w:val="00F11AA5"/>
    <w:rsid w:val="00F11E62"/>
    <w:rsid w:val="00F124F7"/>
    <w:rsid w:val="00F128C0"/>
    <w:rsid w:val="00F13586"/>
    <w:rsid w:val="00F13A37"/>
    <w:rsid w:val="00F14182"/>
    <w:rsid w:val="00F1469D"/>
    <w:rsid w:val="00F14920"/>
    <w:rsid w:val="00F149FF"/>
    <w:rsid w:val="00F14DFC"/>
    <w:rsid w:val="00F1583C"/>
    <w:rsid w:val="00F158FB"/>
    <w:rsid w:val="00F15E4C"/>
    <w:rsid w:val="00F16254"/>
    <w:rsid w:val="00F164A1"/>
    <w:rsid w:val="00F16777"/>
    <w:rsid w:val="00F17243"/>
    <w:rsid w:val="00F17609"/>
    <w:rsid w:val="00F17CCE"/>
    <w:rsid w:val="00F17DF3"/>
    <w:rsid w:val="00F20037"/>
    <w:rsid w:val="00F20158"/>
    <w:rsid w:val="00F20BFD"/>
    <w:rsid w:val="00F20C6B"/>
    <w:rsid w:val="00F2121A"/>
    <w:rsid w:val="00F213EF"/>
    <w:rsid w:val="00F213FE"/>
    <w:rsid w:val="00F2153D"/>
    <w:rsid w:val="00F216C6"/>
    <w:rsid w:val="00F21864"/>
    <w:rsid w:val="00F21DDE"/>
    <w:rsid w:val="00F22199"/>
    <w:rsid w:val="00F222C3"/>
    <w:rsid w:val="00F23017"/>
    <w:rsid w:val="00F24353"/>
    <w:rsid w:val="00F24F2B"/>
    <w:rsid w:val="00F252B0"/>
    <w:rsid w:val="00F2572A"/>
    <w:rsid w:val="00F25783"/>
    <w:rsid w:val="00F26291"/>
    <w:rsid w:val="00F26627"/>
    <w:rsid w:val="00F26852"/>
    <w:rsid w:val="00F26AFD"/>
    <w:rsid w:val="00F27160"/>
    <w:rsid w:val="00F274BA"/>
    <w:rsid w:val="00F27DA1"/>
    <w:rsid w:val="00F305FD"/>
    <w:rsid w:val="00F3075B"/>
    <w:rsid w:val="00F3095F"/>
    <w:rsid w:val="00F30B3E"/>
    <w:rsid w:val="00F30DB1"/>
    <w:rsid w:val="00F310B0"/>
    <w:rsid w:val="00F311BC"/>
    <w:rsid w:val="00F31206"/>
    <w:rsid w:val="00F31521"/>
    <w:rsid w:val="00F316E9"/>
    <w:rsid w:val="00F31E7B"/>
    <w:rsid w:val="00F322B7"/>
    <w:rsid w:val="00F3241A"/>
    <w:rsid w:val="00F32443"/>
    <w:rsid w:val="00F3297C"/>
    <w:rsid w:val="00F332D0"/>
    <w:rsid w:val="00F334E8"/>
    <w:rsid w:val="00F33EFD"/>
    <w:rsid w:val="00F346B7"/>
    <w:rsid w:val="00F34D9B"/>
    <w:rsid w:val="00F35E0F"/>
    <w:rsid w:val="00F37522"/>
    <w:rsid w:val="00F3768D"/>
    <w:rsid w:val="00F376A4"/>
    <w:rsid w:val="00F37756"/>
    <w:rsid w:val="00F37A04"/>
    <w:rsid w:val="00F37F13"/>
    <w:rsid w:val="00F40443"/>
    <w:rsid w:val="00F40F06"/>
    <w:rsid w:val="00F416C1"/>
    <w:rsid w:val="00F41C18"/>
    <w:rsid w:val="00F41CAE"/>
    <w:rsid w:val="00F41F13"/>
    <w:rsid w:val="00F41F98"/>
    <w:rsid w:val="00F426B4"/>
    <w:rsid w:val="00F426FB"/>
    <w:rsid w:val="00F42967"/>
    <w:rsid w:val="00F42E21"/>
    <w:rsid w:val="00F42EE4"/>
    <w:rsid w:val="00F43468"/>
    <w:rsid w:val="00F43A30"/>
    <w:rsid w:val="00F43BBD"/>
    <w:rsid w:val="00F4414A"/>
    <w:rsid w:val="00F444D9"/>
    <w:rsid w:val="00F4455A"/>
    <w:rsid w:val="00F44712"/>
    <w:rsid w:val="00F447F3"/>
    <w:rsid w:val="00F44D52"/>
    <w:rsid w:val="00F451CD"/>
    <w:rsid w:val="00F4673F"/>
    <w:rsid w:val="00F46CD7"/>
    <w:rsid w:val="00F47688"/>
    <w:rsid w:val="00F476A3"/>
    <w:rsid w:val="00F47851"/>
    <w:rsid w:val="00F47863"/>
    <w:rsid w:val="00F47DAF"/>
    <w:rsid w:val="00F5009B"/>
    <w:rsid w:val="00F51FED"/>
    <w:rsid w:val="00F5272B"/>
    <w:rsid w:val="00F5299E"/>
    <w:rsid w:val="00F53140"/>
    <w:rsid w:val="00F539F2"/>
    <w:rsid w:val="00F53AD8"/>
    <w:rsid w:val="00F53AFF"/>
    <w:rsid w:val="00F54095"/>
    <w:rsid w:val="00F548DB"/>
    <w:rsid w:val="00F548FC"/>
    <w:rsid w:val="00F54A5E"/>
    <w:rsid w:val="00F562C3"/>
    <w:rsid w:val="00F566A8"/>
    <w:rsid w:val="00F56770"/>
    <w:rsid w:val="00F572C9"/>
    <w:rsid w:val="00F57B05"/>
    <w:rsid w:val="00F57EDC"/>
    <w:rsid w:val="00F6095B"/>
    <w:rsid w:val="00F6097C"/>
    <w:rsid w:val="00F60FED"/>
    <w:rsid w:val="00F6103F"/>
    <w:rsid w:val="00F611F9"/>
    <w:rsid w:val="00F6123F"/>
    <w:rsid w:val="00F6137D"/>
    <w:rsid w:val="00F613D9"/>
    <w:rsid w:val="00F615A3"/>
    <w:rsid w:val="00F618F3"/>
    <w:rsid w:val="00F61A1A"/>
    <w:rsid w:val="00F62007"/>
    <w:rsid w:val="00F62066"/>
    <w:rsid w:val="00F6228D"/>
    <w:rsid w:val="00F623B6"/>
    <w:rsid w:val="00F62532"/>
    <w:rsid w:val="00F62859"/>
    <w:rsid w:val="00F62A31"/>
    <w:rsid w:val="00F639BA"/>
    <w:rsid w:val="00F63F86"/>
    <w:rsid w:val="00F64C77"/>
    <w:rsid w:val="00F64DEB"/>
    <w:rsid w:val="00F654F6"/>
    <w:rsid w:val="00F65780"/>
    <w:rsid w:val="00F65871"/>
    <w:rsid w:val="00F65918"/>
    <w:rsid w:val="00F66014"/>
    <w:rsid w:val="00F660D4"/>
    <w:rsid w:val="00F66D2A"/>
    <w:rsid w:val="00F67CC3"/>
    <w:rsid w:val="00F67F2B"/>
    <w:rsid w:val="00F706F6"/>
    <w:rsid w:val="00F708DE"/>
    <w:rsid w:val="00F7090E"/>
    <w:rsid w:val="00F70B67"/>
    <w:rsid w:val="00F71458"/>
    <w:rsid w:val="00F71594"/>
    <w:rsid w:val="00F71772"/>
    <w:rsid w:val="00F71BAA"/>
    <w:rsid w:val="00F71EF1"/>
    <w:rsid w:val="00F7231A"/>
    <w:rsid w:val="00F7293E"/>
    <w:rsid w:val="00F72B6B"/>
    <w:rsid w:val="00F72CF3"/>
    <w:rsid w:val="00F73147"/>
    <w:rsid w:val="00F738AE"/>
    <w:rsid w:val="00F73ABE"/>
    <w:rsid w:val="00F73FD5"/>
    <w:rsid w:val="00F74892"/>
    <w:rsid w:val="00F748A6"/>
    <w:rsid w:val="00F75533"/>
    <w:rsid w:val="00F76B2D"/>
    <w:rsid w:val="00F76C3D"/>
    <w:rsid w:val="00F779C3"/>
    <w:rsid w:val="00F8001A"/>
    <w:rsid w:val="00F80962"/>
    <w:rsid w:val="00F817F1"/>
    <w:rsid w:val="00F81B5C"/>
    <w:rsid w:val="00F82685"/>
    <w:rsid w:val="00F82E21"/>
    <w:rsid w:val="00F83A4C"/>
    <w:rsid w:val="00F83DD8"/>
    <w:rsid w:val="00F83EE1"/>
    <w:rsid w:val="00F83FFB"/>
    <w:rsid w:val="00F840A9"/>
    <w:rsid w:val="00F84433"/>
    <w:rsid w:val="00F84736"/>
    <w:rsid w:val="00F84E03"/>
    <w:rsid w:val="00F85B54"/>
    <w:rsid w:val="00F85B73"/>
    <w:rsid w:val="00F85E5E"/>
    <w:rsid w:val="00F86D6F"/>
    <w:rsid w:val="00F86FD1"/>
    <w:rsid w:val="00F87635"/>
    <w:rsid w:val="00F87B9A"/>
    <w:rsid w:val="00F87D3B"/>
    <w:rsid w:val="00F87F2B"/>
    <w:rsid w:val="00F901A7"/>
    <w:rsid w:val="00F9035D"/>
    <w:rsid w:val="00F906A6"/>
    <w:rsid w:val="00F90716"/>
    <w:rsid w:val="00F90943"/>
    <w:rsid w:val="00F912F4"/>
    <w:rsid w:val="00F91EA3"/>
    <w:rsid w:val="00F92A71"/>
    <w:rsid w:val="00F937B5"/>
    <w:rsid w:val="00F939D3"/>
    <w:rsid w:val="00F94577"/>
    <w:rsid w:val="00F945CA"/>
    <w:rsid w:val="00F94877"/>
    <w:rsid w:val="00F94FB6"/>
    <w:rsid w:val="00F9511C"/>
    <w:rsid w:val="00F95485"/>
    <w:rsid w:val="00F956D9"/>
    <w:rsid w:val="00F957A4"/>
    <w:rsid w:val="00F95F41"/>
    <w:rsid w:val="00F96512"/>
    <w:rsid w:val="00F96DD7"/>
    <w:rsid w:val="00F97352"/>
    <w:rsid w:val="00F975D9"/>
    <w:rsid w:val="00F97D0D"/>
    <w:rsid w:val="00F97EE1"/>
    <w:rsid w:val="00FA006A"/>
    <w:rsid w:val="00FA01D1"/>
    <w:rsid w:val="00FA0203"/>
    <w:rsid w:val="00FA05A7"/>
    <w:rsid w:val="00FA108F"/>
    <w:rsid w:val="00FA1157"/>
    <w:rsid w:val="00FA1722"/>
    <w:rsid w:val="00FA1771"/>
    <w:rsid w:val="00FA18BF"/>
    <w:rsid w:val="00FA1C5A"/>
    <w:rsid w:val="00FA23DB"/>
    <w:rsid w:val="00FA24EA"/>
    <w:rsid w:val="00FA2EDE"/>
    <w:rsid w:val="00FA3135"/>
    <w:rsid w:val="00FA31DB"/>
    <w:rsid w:val="00FA3AAA"/>
    <w:rsid w:val="00FA3CA7"/>
    <w:rsid w:val="00FA3EEE"/>
    <w:rsid w:val="00FA416D"/>
    <w:rsid w:val="00FA4A2A"/>
    <w:rsid w:val="00FA4EC8"/>
    <w:rsid w:val="00FA52FD"/>
    <w:rsid w:val="00FA593D"/>
    <w:rsid w:val="00FA631B"/>
    <w:rsid w:val="00FA6D85"/>
    <w:rsid w:val="00FA6DEA"/>
    <w:rsid w:val="00FA7780"/>
    <w:rsid w:val="00FA785C"/>
    <w:rsid w:val="00FA7B6E"/>
    <w:rsid w:val="00FB0271"/>
    <w:rsid w:val="00FB04C3"/>
    <w:rsid w:val="00FB0EF4"/>
    <w:rsid w:val="00FB1511"/>
    <w:rsid w:val="00FB182B"/>
    <w:rsid w:val="00FB1ABD"/>
    <w:rsid w:val="00FB2068"/>
    <w:rsid w:val="00FB22BB"/>
    <w:rsid w:val="00FB24AA"/>
    <w:rsid w:val="00FB2B27"/>
    <w:rsid w:val="00FB2C77"/>
    <w:rsid w:val="00FB2E94"/>
    <w:rsid w:val="00FB33F8"/>
    <w:rsid w:val="00FB3476"/>
    <w:rsid w:val="00FB3AAD"/>
    <w:rsid w:val="00FB42DE"/>
    <w:rsid w:val="00FB4F15"/>
    <w:rsid w:val="00FB4FD1"/>
    <w:rsid w:val="00FB5D6C"/>
    <w:rsid w:val="00FB5E56"/>
    <w:rsid w:val="00FB676F"/>
    <w:rsid w:val="00FB7055"/>
    <w:rsid w:val="00FB70D2"/>
    <w:rsid w:val="00FB7957"/>
    <w:rsid w:val="00FB7AE8"/>
    <w:rsid w:val="00FB7E3C"/>
    <w:rsid w:val="00FC00FC"/>
    <w:rsid w:val="00FC01B1"/>
    <w:rsid w:val="00FC0541"/>
    <w:rsid w:val="00FC064A"/>
    <w:rsid w:val="00FC0680"/>
    <w:rsid w:val="00FC0720"/>
    <w:rsid w:val="00FC108D"/>
    <w:rsid w:val="00FC1574"/>
    <w:rsid w:val="00FC160A"/>
    <w:rsid w:val="00FC2359"/>
    <w:rsid w:val="00FC35EA"/>
    <w:rsid w:val="00FC39C3"/>
    <w:rsid w:val="00FC4258"/>
    <w:rsid w:val="00FC4495"/>
    <w:rsid w:val="00FC4839"/>
    <w:rsid w:val="00FC4D54"/>
    <w:rsid w:val="00FC5662"/>
    <w:rsid w:val="00FC5EAC"/>
    <w:rsid w:val="00FC5F7F"/>
    <w:rsid w:val="00FC6516"/>
    <w:rsid w:val="00FC6B5A"/>
    <w:rsid w:val="00FC7B56"/>
    <w:rsid w:val="00FD00E7"/>
    <w:rsid w:val="00FD026D"/>
    <w:rsid w:val="00FD05BF"/>
    <w:rsid w:val="00FD074A"/>
    <w:rsid w:val="00FD07A2"/>
    <w:rsid w:val="00FD1702"/>
    <w:rsid w:val="00FD2759"/>
    <w:rsid w:val="00FD2978"/>
    <w:rsid w:val="00FD2DD8"/>
    <w:rsid w:val="00FD4B43"/>
    <w:rsid w:val="00FD54D0"/>
    <w:rsid w:val="00FD5625"/>
    <w:rsid w:val="00FD5DEA"/>
    <w:rsid w:val="00FD65EE"/>
    <w:rsid w:val="00FD67BA"/>
    <w:rsid w:val="00FD6A64"/>
    <w:rsid w:val="00FD740E"/>
    <w:rsid w:val="00FD741E"/>
    <w:rsid w:val="00FD7860"/>
    <w:rsid w:val="00FD7AF1"/>
    <w:rsid w:val="00FE06B2"/>
    <w:rsid w:val="00FE18F0"/>
    <w:rsid w:val="00FE1B28"/>
    <w:rsid w:val="00FE1EDB"/>
    <w:rsid w:val="00FE260C"/>
    <w:rsid w:val="00FE2678"/>
    <w:rsid w:val="00FE277B"/>
    <w:rsid w:val="00FE2829"/>
    <w:rsid w:val="00FE326A"/>
    <w:rsid w:val="00FE33D1"/>
    <w:rsid w:val="00FE398C"/>
    <w:rsid w:val="00FE3C25"/>
    <w:rsid w:val="00FE4FCE"/>
    <w:rsid w:val="00FE64E6"/>
    <w:rsid w:val="00FE6ABA"/>
    <w:rsid w:val="00FE6DA9"/>
    <w:rsid w:val="00FE718D"/>
    <w:rsid w:val="00FE76F2"/>
    <w:rsid w:val="00FE76F5"/>
    <w:rsid w:val="00FF00B6"/>
    <w:rsid w:val="00FF018E"/>
    <w:rsid w:val="00FF03E1"/>
    <w:rsid w:val="00FF05BF"/>
    <w:rsid w:val="00FF05C6"/>
    <w:rsid w:val="00FF08B8"/>
    <w:rsid w:val="00FF144B"/>
    <w:rsid w:val="00FF1479"/>
    <w:rsid w:val="00FF1554"/>
    <w:rsid w:val="00FF16C4"/>
    <w:rsid w:val="00FF1D84"/>
    <w:rsid w:val="00FF2427"/>
    <w:rsid w:val="00FF2667"/>
    <w:rsid w:val="00FF2743"/>
    <w:rsid w:val="00FF37EB"/>
    <w:rsid w:val="00FF3DD2"/>
    <w:rsid w:val="00FF45E2"/>
    <w:rsid w:val="00FF4CCE"/>
    <w:rsid w:val="00FF5B1B"/>
    <w:rsid w:val="00FF5CB9"/>
    <w:rsid w:val="00FF6091"/>
    <w:rsid w:val="00FF689D"/>
    <w:rsid w:val="00FF6D4C"/>
    <w:rsid w:val="00FF6E71"/>
    <w:rsid w:val="00FF70AB"/>
    <w:rsid w:val="00FF75B3"/>
    <w:rsid w:val="00FF7E1F"/>
    <w:rsid w:val="00FF7F5D"/>
    <w:rsid w:val="09255DB1"/>
    <w:rsid w:val="1CD56F6E"/>
    <w:rsid w:val="2174ADC4"/>
    <w:rsid w:val="2D163E6D"/>
    <w:rsid w:val="3156032C"/>
    <w:rsid w:val="3617CDD0"/>
    <w:rsid w:val="40CA56D1"/>
    <w:rsid w:val="415FCC7E"/>
    <w:rsid w:val="428436D4"/>
    <w:rsid w:val="54808660"/>
    <w:rsid w:val="60F8B349"/>
    <w:rsid w:val="6E074450"/>
    <w:rsid w:val="709E18D5"/>
    <w:rsid w:val="71C7AB01"/>
    <w:rsid w:val="779DBAAB"/>
    <w:rsid w:val="7B883493"/>
    <w:rsid w:val="7E583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2AAEAE5"/>
  <w15:chartTrackingRefBased/>
  <w15:docId w15:val="{403F3B75-3B05-42F4-BC04-CD95FEF3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98" w:qFormat="1"/>
    <w:lsdException w:name="heading 1" w:locked="1" w:uiPriority="0"/>
    <w:lsdException w:name="heading 2" w:locked="1" w:semiHidden="1" w:uiPriority="0"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qFormat="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10395F"/>
    <w:pPr>
      <w:spacing w:before="160" w:after="160"/>
      <w:jc w:val="both"/>
    </w:pPr>
    <w:rPr>
      <w:rFonts w:ascii="Calibri" w:hAnsi="Calibri"/>
      <w:szCs w:val="22"/>
      <w:lang w:eastAsia="en-US"/>
    </w:rPr>
  </w:style>
  <w:style w:type="paragraph" w:styleId="Heading1">
    <w:name w:val="heading 1"/>
    <w:aliases w:val="Main Heading,h1,H1,A MAJOR/BOLD,Para,Heading a,Head 1,Head 11,Head 12,Head 111,Head 13,Head 112,Head 14,Head 113,Head 15,Head 114,Head 16,Head 115,Head 17,Head 116,Head 18,Head 117,Head 19,Head 118,Head 121,Head 1111,Head 131,Head 1121,X main"/>
    <w:basedOn w:val="Normal"/>
    <w:next w:val="Normal"/>
    <w:link w:val="Heading1Char"/>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aliases w:val="h2,Sub-heading,H2,2,h2 main heading,B Sub/Bold,B Sub/Bold1,B Sub/Bold2,B Sub/Bold11,h2 main heading1,h2 main heading2,B Sub/Bold3,B Sub/Bold12,h2 main heading3,B Sub/Bold4,B Sub/Bold13,Para2,SubPara,Reset numbering,Major,Header 2,l2,2m,h21,h22"/>
    <w:basedOn w:val="Normal"/>
    <w:next w:val="Normal"/>
    <w:link w:val="Heading2Char"/>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aliases w:val="Head 3,h3,Para3,Normal + num,EOI - Heading 3,h3 sub heading,1st sub-clause,H3,C Sub-Sub/Italic,Head 31,Head 32,C Sub-Sub/Italic1,3,Sub2Para,Level 1 - 1,Minor,3 bullet,bullet,SECOND,Second,BLANK2,4 bullet,bdullet,heading 3,h31,h32,H3 Char,d,H31"/>
    <w:basedOn w:val="Normal"/>
    <w:next w:val="Normal"/>
    <w:link w:val="Heading3Char"/>
    <w:uiPriority w:val="9"/>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aliases w:val="h4,h41,h42,h411,h43,h412,h44,h413,h45,h414,h46,h415,h47,h416,h48,h417,h49,h418,h421,h4111,h431,h4121,h441,h4131,h451,h4141,h461,h4151,h422,h4112,h432,h4122,h442,h4132,h452,h4142,h462,h4152,h423,h4113,h433,h4123,h443,h4133,h453,h4143,h463,Para4"/>
    <w:basedOn w:val="Normal"/>
    <w:next w:val="Normal"/>
    <w:link w:val="Heading4Char"/>
    <w:uiPriority w:val="9"/>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aliases w:val="h5,3rd sub-clause,Para5,h51,h52,5"/>
    <w:basedOn w:val="Normal"/>
    <w:next w:val="Normal"/>
    <w:link w:val="Heading5Char"/>
    <w:uiPriority w:val="9"/>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aliases w:val="Square Bullet list,Sub5Para,L1 PIP,a,b,H6,Heading 6(unused),Heading 6(unused)1"/>
    <w:basedOn w:val="Normal"/>
    <w:next w:val="Normal"/>
    <w:link w:val="Heading6Char"/>
    <w:uiPriority w:val="9"/>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aliases w:val="Spare3,Indented hyphen,L2 PIP,H7,Heading 7(unused),Heading 7(unused)1"/>
    <w:basedOn w:val="Normal"/>
    <w:next w:val="Normal"/>
    <w:link w:val="Heading7Char"/>
    <w:uiPriority w:val="9"/>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aliases w:val="Spare4,L3 PIP,H8,Heading 8(unused),Heading 8(unused)1"/>
    <w:basedOn w:val="Normal"/>
    <w:next w:val="Normal"/>
    <w:link w:val="Heading8Char"/>
    <w:uiPriority w:val="9"/>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pare5,H9,Heading 9(unused),Heading 9(unused)1"/>
    <w:basedOn w:val="Normal"/>
    <w:next w:val="Normal"/>
    <w:link w:val="Heading9Char"/>
    <w:uiPriority w:val="9"/>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fulloutlastline">
    <w:name w:val="bullet full out last line"/>
    <w:basedOn w:val="bulletfullout"/>
    <w:uiPriority w:val="98"/>
    <w:qFormat/>
    <w:rsid w:val="001E7F2B"/>
    <w:pPr>
      <w:spacing w:after="360"/>
    </w:pPr>
  </w:style>
  <w:style w:type="paragraph" w:customStyle="1" w:styleId="bulletlastline">
    <w:name w:val="bullet last line"/>
    <w:basedOn w:val="ListParagraph"/>
    <w:uiPriority w:val="98"/>
    <w:qFormat/>
    <w:rsid w:val="00B06F1D"/>
    <w:pPr>
      <w:spacing w:after="240"/>
      <w:ind w:left="568" w:hanging="284"/>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spacing w:before="0" w:after="320"/>
      <w:outlineLvl w:val="9"/>
    </w:pPr>
    <w:rPr>
      <w:bCs/>
      <w:color w:val="auto"/>
      <w:szCs w:val="32"/>
      <w:lang w:val="en-US"/>
    </w:rPr>
  </w:style>
  <w:style w:type="paragraph" w:styleId="TOC1">
    <w:name w:val="toc 1"/>
    <w:basedOn w:val="Normal"/>
    <w:next w:val="Normal"/>
    <w:uiPriority w:val="39"/>
    <w:unhideWhenUsed/>
    <w:rsid w:val="00734AA6"/>
    <w:pPr>
      <w:numPr>
        <w:numId w:val="16"/>
      </w:numPr>
      <w:tabs>
        <w:tab w:val="left" w:pos="1276"/>
        <w:tab w:val="right" w:pos="8505"/>
      </w:tabs>
      <w:spacing w:before="240" w:after="120" w:line="312" w:lineRule="auto"/>
      <w:ind w:right="1134"/>
      <w:jc w:val="left"/>
    </w:pPr>
    <w:rPr>
      <w:b/>
      <w:bCs/>
      <w:noProof/>
      <w:color w:val="AB5400" w:themeColor="accent4" w:themeShade="BF"/>
    </w:rPr>
  </w:style>
  <w:style w:type="paragraph" w:styleId="TOC2">
    <w:name w:val="toc 2"/>
    <w:basedOn w:val="Normal"/>
    <w:next w:val="Normal"/>
    <w:autoRedefine/>
    <w:uiPriority w:val="39"/>
    <w:unhideWhenUsed/>
    <w:rsid w:val="00C92DD2"/>
    <w:pPr>
      <w:tabs>
        <w:tab w:val="left" w:pos="1701"/>
        <w:tab w:val="right" w:pos="8505"/>
      </w:tabs>
      <w:spacing w:before="0" w:after="0" w:line="312" w:lineRule="auto"/>
      <w:ind w:left="1276" w:right="1133"/>
      <w:jc w:val="left"/>
    </w:pPr>
    <w:rPr>
      <w:noProof/>
    </w:rPr>
  </w:style>
  <w:style w:type="paragraph" w:styleId="TOC3">
    <w:name w:val="toc 3"/>
    <w:basedOn w:val="TOC2"/>
    <w:next w:val="Normal"/>
    <w:autoRedefine/>
    <w:uiPriority w:val="39"/>
    <w:unhideWhenUsed/>
    <w:rsid w:val="00F20BFD"/>
    <w:pPr>
      <w:tabs>
        <w:tab w:val="left" w:pos="2410"/>
        <w:tab w:val="left" w:pos="8647"/>
      </w:tabs>
      <w:spacing w:before="120" w:after="120" w:line="264" w:lineRule="auto"/>
      <w:ind w:left="1843"/>
    </w:pPr>
  </w:style>
  <w:style w:type="paragraph" w:customStyle="1" w:styleId="bodynumbered">
    <w:name w:val="body numbered"/>
    <w:basedOn w:val="ListParagraph"/>
    <w:uiPriority w:val="98"/>
    <w:qFormat/>
    <w:rsid w:val="000B4084"/>
    <w:pPr>
      <w:numPr>
        <w:ilvl w:val="2"/>
        <w:numId w:val="13"/>
      </w:numPr>
    </w:pPr>
  </w:style>
  <w:style w:type="paragraph" w:customStyle="1" w:styleId="covertitlea">
    <w:name w:val="cover title a"/>
    <w:basedOn w:val="Normal"/>
    <w:qFormat/>
    <w:rsid w:val="00561E6E"/>
    <w:pPr>
      <w:spacing w:before="0" w:after="120" w:line="240" w:lineRule="auto"/>
      <w:jc w:val="right"/>
    </w:pPr>
    <w:rPr>
      <w:rFonts w:ascii="Arial" w:eastAsiaTheme="minorHAnsi" w:hAnsi="Arial" w:cs="Arial"/>
      <w:color w:val="F5960B"/>
      <w:sz w:val="66"/>
      <w:szCs w:val="66"/>
      <w:lang w:val="en-AU"/>
    </w:rPr>
  </w:style>
  <w:style w:type="paragraph" w:customStyle="1" w:styleId="COVERDATE">
    <w:name w:val="COVER DATE"/>
    <w:basedOn w:val="Normal"/>
    <w:qFormat/>
    <w:rsid w:val="00561E6E"/>
    <w:pPr>
      <w:spacing w:before="0" w:line="240" w:lineRule="auto"/>
      <w:jc w:val="right"/>
    </w:pPr>
    <w:rPr>
      <w:rFonts w:ascii="Arial" w:eastAsiaTheme="minorHAnsi" w:hAnsi="Arial" w:cs="Arial"/>
      <w:color w:val="F7B047"/>
      <w:sz w:val="34"/>
      <w:szCs w:val="34"/>
      <w:lang w:val="en-AU"/>
      <w14:textFill>
        <w14:solidFill>
          <w14:srgbClr w14:val="F7B047">
            <w14:lumMod w14:val="60000"/>
            <w14:lumOff w14:val="40000"/>
          </w14:srgbClr>
        </w14:solidFill>
      </w14:textFill>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paragraph" w:styleId="Footer">
    <w:name w:val="footer"/>
    <w:basedOn w:val="Normal"/>
    <w:link w:val="FooterChar"/>
    <w:uiPriority w:val="99"/>
    <w:unhideWhenUsed/>
    <w:rsid w:val="000B4084"/>
    <w:pPr>
      <w:tabs>
        <w:tab w:val="center" w:pos="4513"/>
        <w:tab w:val="right" w:pos="9026"/>
      </w:tabs>
      <w:spacing w:before="0" w:after="0" w:line="240" w:lineRule="auto"/>
    </w:pPr>
  </w:style>
  <w:style w:type="paragraph" w:customStyle="1" w:styleId="tableheading">
    <w:name w:val="table heading"/>
    <w:basedOn w:val="Normal"/>
    <w:uiPriority w:val="98"/>
    <w:qFormat/>
    <w:rsid w:val="00221602"/>
    <w:pPr>
      <w:spacing w:before="0" w:after="0"/>
      <w:jc w:val="left"/>
    </w:pPr>
    <w:rPr>
      <w:b/>
      <w:bCs/>
      <w:color w:val="002060"/>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pPr>
    <w:rPr>
      <w:rFonts w:cs="Arial"/>
      <w:color w:val="000000"/>
      <w:szCs w:val="22"/>
      <w:lang w:eastAsia="en-US"/>
    </w:rPr>
  </w:style>
  <w:style w:type="paragraph" w:customStyle="1" w:styleId="tabletext">
    <w:name w:val="table text"/>
    <w:basedOn w:val="Normal"/>
    <w:uiPriority w:val="98"/>
    <w:qFormat/>
    <w:rsid w:val="00E66D73"/>
    <w:pPr>
      <w:spacing w:before="40" w:after="100" w:line="240" w:lineRule="auto"/>
      <w:ind w:left="57" w:right="57"/>
      <w:jc w:val="left"/>
    </w:pPr>
  </w:style>
  <w:style w:type="paragraph" w:customStyle="1" w:styleId="Photocaption">
    <w:name w:val="Photo caption"/>
    <w:basedOn w:val="Figureheading"/>
    <w:uiPriority w:val="98"/>
    <w:qFormat/>
    <w:rsid w:val="00062283"/>
    <w:pPr>
      <w:ind w:left="0"/>
    </w:pPr>
    <w:rPr>
      <w:color w:val="7F7F7F" w:themeColor="text1" w:themeTint="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paragraph" w:customStyle="1" w:styleId="Callouttext2">
    <w:name w:val="Call out text 2"/>
    <w:link w:val="Callouttext2Char"/>
    <w:qFormat/>
    <w:rsid w:val="00AC23DF"/>
    <w:pPr>
      <w:suppressAutoHyphens/>
    </w:pPr>
    <w:rPr>
      <w:rFonts w:cs="Arial"/>
      <w:b/>
      <w:color w:val="AB5400" w:themeColor="accent4" w:themeShade="BF"/>
    </w:rPr>
  </w:style>
  <w:style w:type="character" w:customStyle="1" w:styleId="Callouttext1withruleChar">
    <w:name w:val="Call out text 1 with rule Char"/>
    <w:link w:val="Callouttext1withrule"/>
    <w:rsid w:val="004E7355"/>
    <w:rPr>
      <w:rFonts w:cs="Arial"/>
      <w:color w:val="808080"/>
    </w:rPr>
  </w:style>
  <w:style w:type="character" w:customStyle="1" w:styleId="Callouttext2Char">
    <w:name w:val="Call out text 2 Char"/>
    <w:link w:val="Callouttext2"/>
    <w:rsid w:val="00AC23DF"/>
    <w:rPr>
      <w:rFonts w:cs="Arial"/>
      <w:b/>
      <w:color w:val="AB5400" w:themeColor="accent4" w:themeShade="BF"/>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name">
    <w:name w:val="Table name"/>
    <w:link w:val="TablenameChar"/>
    <w:qFormat/>
    <w:rsid w:val="00BB7F43"/>
    <w:rPr>
      <w:rFonts w:ascii="Calibri" w:hAnsi="Calibri" w:cs="Arial"/>
      <w:b/>
      <w:bCs/>
      <w:color w:val="AB5400" w:themeColor="accent4" w:themeShade="BF"/>
    </w:rPr>
  </w:style>
  <w:style w:type="character" w:customStyle="1" w:styleId="TablenameChar">
    <w:name w:val="Table name Char"/>
    <w:link w:val="Tablename"/>
    <w:rsid w:val="00BB7F43"/>
    <w:rPr>
      <w:rFonts w:ascii="Calibri" w:hAnsi="Calibri" w:cs="Arial"/>
      <w:b/>
      <w:bCs/>
      <w:color w:val="AB5400" w:themeColor="accent4" w:themeShade="BF"/>
    </w:rPr>
  </w:style>
  <w:style w:type="paragraph" w:customStyle="1" w:styleId="Bullet2">
    <w:name w:val="Bullet 2"/>
    <w:link w:val="Bullet2Char"/>
    <w:qFormat/>
    <w:rsid w:val="00D4198D"/>
    <w:pPr>
      <w:numPr>
        <w:numId w:val="2"/>
      </w:numPr>
      <w:suppressAutoHyphens/>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2C5721"/>
    <w:pPr>
      <w:tabs>
        <w:tab w:val="clear" w:pos="4513"/>
        <w:tab w:val="clear" w:pos="9026"/>
        <w:tab w:val="right" w:pos="9639"/>
      </w:tabs>
    </w:pPr>
    <w:rPr>
      <w:b/>
      <w:noProof/>
      <w:color w:val="808080" w:themeColor="background1" w:themeShade="80"/>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Normal"/>
    <w:rsid w:val="003378EC"/>
    <w:pPr>
      <w:numPr>
        <w:numId w:val="3"/>
      </w:numPr>
      <w:spacing w:after="300"/>
      <w:ind w:left="227" w:hanging="227"/>
    </w:pPr>
  </w:style>
  <w:style w:type="paragraph" w:customStyle="1" w:styleId="Palladium-SectionNumber">
    <w:name w:val="Palladium - Section Number"/>
    <w:basedOn w:val="Normal"/>
    <w:rsid w:val="003378EC"/>
    <w:pPr>
      <w:spacing w:after="520" w:line="520" w:lineRule="exact"/>
    </w:pPr>
    <w:rPr>
      <w:sz w:val="48"/>
    </w:rPr>
  </w:style>
  <w:style w:type="paragraph" w:customStyle="1" w:styleId="Palladium-FeatureFigure2">
    <w:name w:val="Palladium - Feature Figure 2"/>
    <w:basedOn w:val="Normal"/>
    <w:rsid w:val="00EB744C"/>
    <w:pPr>
      <w:numPr>
        <w:numId w:val="4"/>
      </w:numPr>
      <w:suppressAutoHyphens/>
      <w:spacing w:line="1380" w:lineRule="exact"/>
      <w:outlineLvl w:val="0"/>
    </w:pPr>
    <w:rPr>
      <w:rFonts w:cs="Arial"/>
      <w:b/>
      <w:color w:val="42B1C8"/>
      <w:sz w:val="130"/>
      <w:szCs w:val="60"/>
    </w:rPr>
  </w:style>
  <w:style w:type="character" w:customStyle="1" w:styleId="Heading1Char">
    <w:name w:val="Heading 1 Char"/>
    <w:aliases w:val="Main Heading Char,h1 Char,H1 Char,A MAJOR/BOLD Char,Para Char,Heading a Char,Head 1 Char,Head 11 Char,Head 12 Char,Head 111 Char,Head 13 Char,Head 112 Char,Head 14 Char,Head 113 Char,Head 15 Char,Head 114 Char,Head 16 Char,Head 115 Char"/>
    <w:basedOn w:val="DefaultParagraphFont"/>
    <w:link w:val="Heading1"/>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FooterChar">
    <w:name w:val="Footer Char"/>
    <w:basedOn w:val="DefaultParagraphFont"/>
    <w:link w:val="Footer"/>
    <w:uiPriority w:val="99"/>
    <w:rsid w:val="000B4084"/>
    <w:rPr>
      <w:rFonts w:ascii="Calibri" w:hAnsi="Calibri"/>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uiPriority w:val="99"/>
    <w:qFormat/>
    <w:rsid w:val="002E0701"/>
    <w:pPr>
      <w:numPr>
        <w:numId w:val="0"/>
      </w:numPr>
      <w:suppressAutoHyphens/>
      <w:spacing w:before="600" w:after="480"/>
      <w:jc w:val="left"/>
    </w:pPr>
    <w:rPr>
      <w:rFonts w:cstheme="majorHAnsi"/>
      <w:bCs w:val="0"/>
      <w:color w:val="002060"/>
      <w:sz w:val="36"/>
      <w:szCs w:val="36"/>
      <w:lang w:val="en-AU"/>
    </w:rPr>
  </w:style>
  <w:style w:type="paragraph" w:customStyle="1" w:styleId="Head2">
    <w:name w:val="Head2"/>
    <w:basedOn w:val="Heading2"/>
    <w:link w:val="Head2Char"/>
    <w:qFormat/>
    <w:rsid w:val="000B2000"/>
    <w:pPr>
      <w:numPr>
        <w:ilvl w:val="0"/>
        <w:numId w:val="0"/>
      </w:numPr>
      <w:suppressAutoHyphens/>
      <w:spacing w:before="280" w:after="120"/>
      <w:jc w:val="left"/>
    </w:pPr>
    <w:rPr>
      <w:b/>
      <w:bCs/>
      <w:color w:val="AB5400" w:themeColor="accent4" w:themeShade="BF"/>
      <w:sz w:val="28"/>
      <w:lang w:val="en-AU"/>
    </w:rPr>
  </w:style>
  <w:style w:type="character" w:customStyle="1" w:styleId="Head1Char">
    <w:name w:val="Head1 Char"/>
    <w:basedOn w:val="DefaultParagraphFont"/>
    <w:link w:val="Head1"/>
    <w:uiPriority w:val="99"/>
    <w:rsid w:val="002E0701"/>
    <w:rPr>
      <w:rFonts w:asciiTheme="majorHAnsi" w:eastAsiaTheme="majorEastAsia" w:hAnsiTheme="majorHAnsi" w:cstheme="majorHAnsi"/>
      <w:b/>
      <w:color w:val="002060"/>
      <w:sz w:val="36"/>
      <w:szCs w:val="36"/>
      <w:lang w:val="en-AU" w:eastAsia="en-US"/>
    </w:rPr>
  </w:style>
  <w:style w:type="paragraph" w:customStyle="1" w:styleId="Head3">
    <w:name w:val="Head3"/>
    <w:basedOn w:val="Head2"/>
    <w:link w:val="Head3Char"/>
    <w:uiPriority w:val="99"/>
    <w:qFormat/>
    <w:rsid w:val="001E7F2B"/>
    <w:pPr>
      <w:numPr>
        <w:ilvl w:val="2"/>
      </w:numPr>
      <w:spacing w:before="360"/>
      <w:ind w:left="851" w:hanging="851"/>
      <w:outlineLvl w:val="2"/>
    </w:pPr>
    <w:rPr>
      <w:color w:val="002060"/>
      <w:sz w:val="24"/>
      <w:szCs w:val="48"/>
    </w:rPr>
  </w:style>
  <w:style w:type="character" w:customStyle="1" w:styleId="Head2Char">
    <w:name w:val="Head2 Char"/>
    <w:basedOn w:val="Head1Char"/>
    <w:link w:val="Head2"/>
    <w:rsid w:val="000B2000"/>
    <w:rPr>
      <w:rFonts w:asciiTheme="majorHAnsi" w:eastAsiaTheme="majorEastAsia" w:hAnsiTheme="majorHAnsi" w:cstheme="majorBidi"/>
      <w:b/>
      <w:bCs/>
      <w:color w:val="AB5400" w:themeColor="accent4" w:themeShade="BF"/>
      <w:sz w:val="28"/>
      <w:szCs w:val="26"/>
      <w:lang w:val="en-AU" w:eastAsia="en-US"/>
    </w:rPr>
  </w:style>
  <w:style w:type="character" w:customStyle="1" w:styleId="Head3Char">
    <w:name w:val="Head3 Char"/>
    <w:basedOn w:val="Head2Char"/>
    <w:link w:val="Head3"/>
    <w:uiPriority w:val="99"/>
    <w:rsid w:val="001E7F2B"/>
    <w:rPr>
      <w:rFonts w:asciiTheme="majorHAnsi" w:eastAsiaTheme="majorEastAsia" w:hAnsiTheme="majorHAnsi" w:cstheme="majorBidi"/>
      <w:b/>
      <w:bCs/>
      <w:color w:val="002060"/>
      <w:sz w:val="24"/>
      <w:szCs w:val="48"/>
      <w:lang w:val="en-AU"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uiPriority w:val="99"/>
    <w:qFormat/>
    <w:rsid w:val="001D72EA"/>
    <w:pPr>
      <w:keepNext/>
      <w:keepLines/>
      <w:suppressAutoHyphens/>
      <w:spacing w:before="360" w:after="120"/>
      <w:ind w:right="113"/>
      <w:outlineLvl w:val="3"/>
    </w:pPr>
    <w:rPr>
      <w:rFonts w:asciiTheme="majorHAnsi" w:hAnsiTheme="majorHAnsi" w:cstheme="majorHAnsi"/>
      <w:b/>
      <w:color w:val="002060"/>
      <w:szCs w:val="20"/>
      <w:lang w:val="en-US"/>
    </w:rPr>
  </w:style>
  <w:style w:type="character" w:customStyle="1" w:styleId="Head4Char">
    <w:name w:val="Head4 Char"/>
    <w:basedOn w:val="DefaultParagraphFont"/>
    <w:link w:val="Head4"/>
    <w:uiPriority w:val="99"/>
    <w:rsid w:val="001D72EA"/>
    <w:rPr>
      <w:rFonts w:asciiTheme="majorHAnsi" w:hAnsiTheme="majorHAnsi" w:cstheme="majorHAnsi"/>
      <w:b/>
      <w:color w:val="002060"/>
      <w:lang w:val="en-US"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customStyle="1" w:styleId="bulletfullout">
    <w:name w:val="bullet full out"/>
    <w:basedOn w:val="ListParagraph"/>
    <w:uiPriority w:val="98"/>
    <w:qFormat/>
    <w:rsid w:val="001E7F2B"/>
    <w:pPr>
      <w:spacing w:after="60"/>
      <w:ind w:left="284" w:hanging="284"/>
    </w:pPr>
  </w:style>
  <w:style w:type="paragraph" w:customStyle="1" w:styleId="Figureheading">
    <w:name w:val="Figure heading"/>
    <w:basedOn w:val="bulletfullout"/>
    <w:uiPriority w:val="98"/>
    <w:qFormat/>
    <w:rsid w:val="00B6028C"/>
    <w:pPr>
      <w:numPr>
        <w:numId w:val="0"/>
      </w:numPr>
      <w:spacing w:before="60" w:after="0"/>
      <w:ind w:left="482"/>
    </w:pPr>
    <w:rPr>
      <w:b/>
      <w:bCs/>
      <w:color w:val="002060"/>
      <w:sz w:val="24"/>
      <w:szCs w:val="24"/>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aliases w:val="h2 Char,Sub-heading Char,H2 Char,2 Char,h2 main heading Char,B Sub/Bold Char,B Sub/Bold1 Char,B Sub/Bold2 Char,B Sub/Bold11 Char,h2 main heading1 Char,h2 main heading2 Char,B Sub/Bold3 Char,B Sub/Bold12 Char,h2 main heading3 Char,l2 Char"/>
    <w:basedOn w:val="DefaultParagraphFont"/>
    <w:link w:val="Heading2"/>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aliases w:val="Head 3 Char,h3 Char,Para3 Char,Normal + num Char,EOI - Heading 3 Char,h3 sub heading Char,1st sub-clause Char,H3 Char1,C Sub-Sub/Italic Char,Head 31 Char,Head 32 Char,C Sub-Sub/Italic1 Char,3 Char,Sub2Para Char,Level 1 - 1 Char,Minor Char"/>
    <w:basedOn w:val="DefaultParagraphFont"/>
    <w:link w:val="Heading3"/>
    <w:uiPriority w:val="9"/>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aliases w:val="h4 Char,h41 Char,h42 Char,h411 Char,h43 Char,h412 Char,h44 Char,h413 Char,h45 Char,h414 Char,h46 Char,h415 Char,h47 Char,h416 Char,h48 Char,h417 Char,h49 Char,h418 Char,h421 Char,h4111 Char,h431 Char,h4121 Char,h441 Char,h4131 Char"/>
    <w:basedOn w:val="DefaultParagraphFont"/>
    <w:link w:val="Heading4"/>
    <w:uiPriority w:val="9"/>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aliases w:val="h5 Char,3rd sub-clause Char,Para5 Char,h51 Char,h52 Char,5 Char"/>
    <w:basedOn w:val="DefaultParagraphFont"/>
    <w:link w:val="Heading5"/>
    <w:uiPriority w:val="9"/>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aliases w:val="Square Bullet list Char,Sub5Para Char,L1 PIP Char,a Char,b Char,H6 Char,Heading 6(unused) Char,Heading 6(unused)1 Char"/>
    <w:basedOn w:val="DefaultParagraphFont"/>
    <w:link w:val="Heading6"/>
    <w:uiPriority w:val="9"/>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aliases w:val="Spare3 Char,Indented hyphen Char,L2 PIP Char,H7 Char,Heading 7(unused) Char,Heading 7(unused)1 Char"/>
    <w:basedOn w:val="DefaultParagraphFont"/>
    <w:link w:val="Heading7"/>
    <w:uiPriority w:val="9"/>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aliases w:val="Spare4 Char,L3 PIP Char,H8 Char,Heading 8(unused) Char,Heading 8(unused)1 Char"/>
    <w:basedOn w:val="DefaultParagraphFont"/>
    <w:link w:val="Heading8"/>
    <w:uiPriority w:val="9"/>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aliases w:val="Spare5 Char,H9 Char,Heading 9(unused) Char,Heading 9(unused)1 Char"/>
    <w:basedOn w:val="DefaultParagraphFont"/>
    <w:link w:val="Heading9"/>
    <w:uiPriority w:val="9"/>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DefaultParagraphFont"/>
    <w:link w:val="TitleHeader"/>
    <w:rsid w:val="003378EC"/>
    <w:rPr>
      <w:rFonts w:asciiTheme="majorHAnsi" w:eastAsiaTheme="majorEastAsia" w:hAnsiTheme="majorHAnsi" w:cstheme="majorBidi"/>
      <w:color w:val="05C3DE" w:themeColor="accent1"/>
      <w:spacing w:val="-10"/>
      <w:kern w:val="28"/>
      <w:sz w:val="56"/>
      <w:szCs w:val="56"/>
      <w:lang w:val="en-AU"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Normal"/>
    <w:qFormat/>
    <w:rsid w:val="003378EC"/>
    <w:pPr>
      <w:spacing w:before="0" w:after="0" w:line="240" w:lineRule="auto"/>
    </w:p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body">
    <w:name w:val="numbered body"/>
    <w:basedOn w:val="ListParagraph"/>
    <w:uiPriority w:val="98"/>
    <w:qFormat/>
    <w:rsid w:val="00202EB0"/>
    <w:pPr>
      <w:numPr>
        <w:numId w:val="0"/>
      </w:numPr>
      <w:tabs>
        <w:tab w:val="num" w:pos="1418"/>
      </w:tabs>
      <w:spacing w:before="120" w:after="120"/>
    </w:pPr>
  </w:style>
  <w:style w:type="paragraph" w:styleId="ListParagraph">
    <w:name w:val="List Paragraph"/>
    <w:aliases w:val="Bullet indented,Recommendation,List Paragraph1,List Paragraph11,L,List Paragraph2,CV text,Table text,F5 List Paragraph,Dot pt,List Paragraph111,Medium Grid 1 - Accent 21,Numbered Paragraph,Bullet text,Bulleted Para,NFP GP Bulleted List,列出"/>
    <w:basedOn w:val="Normal"/>
    <w:link w:val="ListParagraphChar"/>
    <w:uiPriority w:val="34"/>
    <w:qFormat/>
    <w:rsid w:val="00830D9D"/>
    <w:pPr>
      <w:numPr>
        <w:numId w:val="14"/>
      </w:numPr>
      <w:spacing w:before="40" w:after="100"/>
      <w:jc w:val="left"/>
    </w:pPr>
    <w:rPr>
      <w:rFonts w:cs="Arial"/>
      <w:color w:val="000000"/>
      <w:lang w:val="en-AU"/>
    </w:rPr>
  </w:style>
  <w:style w:type="paragraph" w:customStyle="1" w:styleId="Fancyheading1">
    <w:name w:val="Fancy heading 1"/>
    <w:basedOn w:val="Head2"/>
    <w:uiPriority w:val="98"/>
    <w:qFormat/>
    <w:rsid w:val="009179FF"/>
    <w:pPr>
      <w:spacing w:before="0"/>
      <w:ind w:left="62"/>
      <w:outlineLvl w:val="9"/>
    </w:pPr>
    <w:rPr>
      <w:rFonts w:cstheme="majorHAnsi"/>
      <w:sz w:val="24"/>
      <w:szCs w:val="24"/>
    </w:rPr>
  </w:style>
  <w:style w:type="character" w:styleId="CommentReference">
    <w:name w:val="annotation reference"/>
    <w:basedOn w:val="DefaultParagraphFont"/>
    <w:uiPriority w:val="99"/>
    <w:semiHidden/>
    <w:unhideWhenUsed/>
    <w:rsid w:val="00100B90"/>
    <w:rPr>
      <w:sz w:val="16"/>
      <w:szCs w:val="16"/>
    </w:rPr>
  </w:style>
  <w:style w:type="paragraph" w:styleId="CommentSubject">
    <w:name w:val="annotation subject"/>
    <w:basedOn w:val="Normal"/>
    <w:next w:val="Normal"/>
    <w:link w:val="CommentSubjectChar"/>
    <w:uiPriority w:val="99"/>
    <w:semiHidden/>
    <w:unhideWhenUsed/>
    <w:rsid w:val="00EB744C"/>
    <w:pPr>
      <w:spacing w:line="240" w:lineRule="auto"/>
    </w:pPr>
    <w:rPr>
      <w:b/>
      <w:bCs/>
      <w:szCs w:val="20"/>
    </w:rPr>
  </w:style>
  <w:style w:type="character" w:customStyle="1" w:styleId="CommentSubjectChar">
    <w:name w:val="Comment Subject Char"/>
    <w:basedOn w:val="DefaultParagraphFont"/>
    <w:link w:val="CommentSubject"/>
    <w:uiPriority w:val="99"/>
    <w:semiHidden/>
    <w:rsid w:val="00EB744C"/>
    <w:rPr>
      <w:b/>
      <w:bCs/>
      <w:lang w:eastAsia="en-US"/>
    </w:rPr>
  </w:style>
  <w:style w:type="character" w:styleId="FootnoteReference">
    <w:name w:val="footnote reference"/>
    <w:basedOn w:val="DefaultParagraphFont"/>
    <w:uiPriority w:val="99"/>
    <w:semiHidden/>
    <w:unhideWhenUsed/>
    <w:qFormat/>
    <w:rsid w:val="00F94FB6"/>
    <w:rPr>
      <w:vertAlign w:val="superscript"/>
    </w:rPr>
  </w:style>
  <w:style w:type="paragraph" w:styleId="PlainText">
    <w:name w:val="Plain Text"/>
    <w:basedOn w:val="Normal"/>
    <w:link w:val="PlainTextChar"/>
    <w:uiPriority w:val="99"/>
    <w:semiHidden/>
    <w:unhideWhenUsed/>
    <w:rsid w:val="00BD5EBB"/>
    <w:pPr>
      <w:spacing w:before="0" w:after="0" w:line="240" w:lineRule="auto"/>
    </w:pPr>
    <w:rPr>
      <w:rFonts w:eastAsiaTheme="minorHAnsi" w:cstheme="minorBidi"/>
      <w:sz w:val="22"/>
      <w:szCs w:val="21"/>
      <w:lang w:val="en-AU"/>
    </w:rPr>
  </w:style>
  <w:style w:type="character" w:customStyle="1" w:styleId="PlainTextChar">
    <w:name w:val="Plain Text Char"/>
    <w:basedOn w:val="DefaultParagraphFont"/>
    <w:link w:val="PlainText"/>
    <w:uiPriority w:val="99"/>
    <w:semiHidden/>
    <w:rsid w:val="00BD5EBB"/>
    <w:rPr>
      <w:rFonts w:ascii="Calibri" w:eastAsiaTheme="minorHAnsi" w:hAnsi="Calibri" w:cstheme="minorBidi"/>
      <w:sz w:val="22"/>
      <w:szCs w:val="21"/>
      <w:lang w:val="en-AU" w:eastAsia="en-US"/>
    </w:rPr>
  </w:style>
  <w:style w:type="paragraph" w:styleId="Revision">
    <w:name w:val="Revision"/>
    <w:hidden/>
    <w:uiPriority w:val="99"/>
    <w:semiHidden/>
    <w:rsid w:val="00E06DE4"/>
    <w:pPr>
      <w:spacing w:before="0" w:after="0" w:line="240" w:lineRule="auto"/>
    </w:pPr>
    <w:rPr>
      <w:szCs w:val="22"/>
      <w:lang w:eastAsia="en-US"/>
    </w:rPr>
  </w:style>
  <w:style w:type="character" w:customStyle="1" w:styleId="ListParagraphChar">
    <w:name w:val="List Paragraph Char"/>
    <w:aliases w:val="Bullet indented Char,Recommendation Char,List Paragraph1 Char,List Paragraph11 Char,L Char,List Paragraph2 Char,CV text Char,Table text Char,F5 List Paragraph Char,Dot pt Char,List Paragraph111 Char,Medium Grid 1 - Accent 21 Char"/>
    <w:basedOn w:val="DefaultParagraphFont"/>
    <w:link w:val="ListParagraph"/>
    <w:uiPriority w:val="34"/>
    <w:qFormat/>
    <w:locked/>
    <w:rsid w:val="00830D9D"/>
    <w:rPr>
      <w:rFonts w:ascii="Calibri" w:hAnsi="Calibri" w:cs="Arial"/>
      <w:color w:val="000000"/>
      <w:szCs w:val="22"/>
      <w:lang w:val="en-AU" w:eastAsia="en-US"/>
    </w:rPr>
  </w:style>
  <w:style w:type="paragraph" w:customStyle="1" w:styleId="intropara">
    <w:name w:val="intro para"/>
    <w:basedOn w:val="Normal"/>
    <w:uiPriority w:val="98"/>
    <w:qFormat/>
    <w:rsid w:val="00EB6BB1"/>
    <w:pPr>
      <w:spacing w:before="120" w:after="240"/>
      <w:jc w:val="left"/>
    </w:pPr>
    <w:rPr>
      <w:b/>
      <w:bCs/>
      <w:color w:val="AB5400" w:themeColor="accent4" w:themeShade="BF"/>
    </w:rPr>
  </w:style>
  <w:style w:type="paragraph" w:customStyle="1" w:styleId="Numberchapteropening">
    <w:name w:val="Number chapter opening"/>
    <w:basedOn w:val="Normal"/>
    <w:uiPriority w:val="98"/>
    <w:qFormat/>
    <w:rsid w:val="003378EC"/>
    <w:pPr>
      <w:spacing w:after="0"/>
    </w:pPr>
    <w:rPr>
      <w:rFonts w:asciiTheme="majorHAnsi" w:hAnsiTheme="majorHAnsi" w:cstheme="majorHAnsi"/>
      <w:color w:val="002060"/>
      <w:sz w:val="144"/>
      <w:szCs w:val="144"/>
      <w:lang w:eastAsia="en-AU"/>
    </w:rPr>
  </w:style>
  <w:style w:type="paragraph" w:styleId="NormalWeb">
    <w:name w:val="Normal (Web)"/>
    <w:basedOn w:val="Normal"/>
    <w:uiPriority w:val="99"/>
    <w:unhideWhenUsed/>
    <w:rsid w:val="00115AB9"/>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IObody">
    <w:name w:val="IO body"/>
    <w:basedOn w:val="NormalWeb"/>
    <w:uiPriority w:val="98"/>
    <w:rsid w:val="00580F56"/>
    <w:pPr>
      <w:numPr>
        <w:ilvl w:val="2"/>
        <w:numId w:val="15"/>
      </w:numPr>
      <w:spacing w:before="0" w:beforeAutospacing="0" w:after="240" w:afterAutospacing="0"/>
    </w:pPr>
    <w:rPr>
      <w:rFonts w:ascii="Calibri" w:hAnsi="Calibri" w:cs="Calibri"/>
      <w:kern w:val="24"/>
      <w:sz w:val="20"/>
      <w:szCs w:val="20"/>
    </w:rPr>
  </w:style>
  <w:style w:type="paragraph" w:customStyle="1" w:styleId="Numberedheading">
    <w:name w:val="Numbered heading"/>
    <w:basedOn w:val="Normal"/>
    <w:uiPriority w:val="98"/>
    <w:qFormat/>
    <w:rsid w:val="00202EB0"/>
    <w:pPr>
      <w:numPr>
        <w:numId w:val="17"/>
      </w:numPr>
      <w:tabs>
        <w:tab w:val="left" w:pos="709"/>
      </w:tabs>
      <w:spacing w:before="360" w:after="120"/>
      <w:ind w:left="709" w:hanging="709"/>
      <w:jc w:val="left"/>
    </w:pPr>
    <w:rPr>
      <w:rFonts w:asciiTheme="majorHAnsi" w:hAnsiTheme="majorHAnsi" w:cstheme="majorHAnsi"/>
      <w:b/>
      <w:bCs/>
      <w:color w:val="002060"/>
      <w:sz w:val="22"/>
      <w:lang w:val="en-AU"/>
    </w:rPr>
  </w:style>
  <w:style w:type="paragraph" w:customStyle="1" w:styleId="IObodylastline">
    <w:name w:val="IO body last line"/>
    <w:basedOn w:val="IObody"/>
    <w:uiPriority w:val="98"/>
    <w:rsid w:val="001871BE"/>
    <w:pPr>
      <w:numPr>
        <w:ilvl w:val="0"/>
        <w:numId w:val="0"/>
      </w:numPr>
      <w:tabs>
        <w:tab w:val="num" w:pos="1418"/>
      </w:tabs>
    </w:pPr>
  </w:style>
  <w:style w:type="paragraph" w:customStyle="1" w:styleId="IObody2">
    <w:name w:val="IO body 2"/>
    <w:basedOn w:val="IObody"/>
    <w:uiPriority w:val="98"/>
    <w:rsid w:val="00B41145"/>
    <w:pPr>
      <w:spacing w:line="264" w:lineRule="auto"/>
      <w:ind w:left="709" w:hanging="709"/>
    </w:pPr>
    <w:rPr>
      <w:bCs/>
    </w:rPr>
  </w:style>
  <w:style w:type="paragraph" w:customStyle="1" w:styleId="bodyindent">
    <w:name w:val="body indent"/>
    <w:basedOn w:val="Normal"/>
    <w:uiPriority w:val="98"/>
    <w:qFormat/>
    <w:rsid w:val="003378EC"/>
    <w:pPr>
      <w:ind w:left="709"/>
    </w:pPr>
  </w:style>
  <w:style w:type="paragraph" w:customStyle="1" w:styleId="5headblue">
    <w:name w:val="5 head blue"/>
    <w:basedOn w:val="Numberedheading"/>
    <w:uiPriority w:val="98"/>
    <w:rsid w:val="0003379D"/>
    <w:pPr>
      <w:numPr>
        <w:ilvl w:val="1"/>
        <w:numId w:val="12"/>
      </w:numPr>
      <w:spacing w:before="240"/>
      <w:ind w:left="357" w:hanging="357"/>
    </w:pPr>
  </w:style>
  <w:style w:type="paragraph" w:customStyle="1" w:styleId="three">
    <w:name w:val="three"/>
    <w:basedOn w:val="Head2"/>
    <w:uiPriority w:val="98"/>
    <w:qFormat/>
    <w:rsid w:val="00F85E5E"/>
    <w:pPr>
      <w:numPr>
        <w:ilvl w:val="1"/>
        <w:numId w:val="8"/>
      </w:numPr>
    </w:pPr>
    <w:rPr>
      <w:b w:val="0"/>
      <w:bCs w:val="0"/>
    </w:rPr>
  </w:style>
  <w:style w:type="paragraph" w:customStyle="1" w:styleId="Annexhead">
    <w:name w:val="Annex head"/>
    <w:basedOn w:val="Head1"/>
    <w:uiPriority w:val="98"/>
    <w:qFormat/>
    <w:rsid w:val="00CA059B"/>
    <w:pPr>
      <w:spacing w:before="0" w:after="120"/>
    </w:pPr>
    <w:rPr>
      <w:sz w:val="40"/>
      <w:szCs w:val="40"/>
    </w:rPr>
  </w:style>
  <w:style w:type="paragraph" w:customStyle="1" w:styleId="AnnexBhead">
    <w:name w:val="Annex B head"/>
    <w:basedOn w:val="Head1"/>
    <w:uiPriority w:val="98"/>
    <w:rsid w:val="00CA059B"/>
    <w:pPr>
      <w:spacing w:before="0" w:after="0" w:line="240" w:lineRule="auto"/>
    </w:pPr>
    <w:rPr>
      <w:sz w:val="66"/>
      <w:szCs w:val="66"/>
    </w:rPr>
  </w:style>
  <w:style w:type="paragraph" w:styleId="Header">
    <w:name w:val="header"/>
    <w:basedOn w:val="Normal"/>
    <w:link w:val="HeaderChar"/>
    <w:uiPriority w:val="99"/>
    <w:unhideWhenUsed/>
    <w:rsid w:val="00EE1CC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E1CCB"/>
    <w:rPr>
      <w:rFonts w:ascii="Calibri" w:hAnsi="Calibri"/>
      <w:szCs w:val="22"/>
      <w:lang w:eastAsia="en-US"/>
    </w:rPr>
  </w:style>
  <w:style w:type="character" w:styleId="Hyperlink">
    <w:name w:val="Hyperlink"/>
    <w:basedOn w:val="DefaultParagraphFont"/>
    <w:uiPriority w:val="99"/>
    <w:unhideWhenUsed/>
    <w:rsid w:val="004B343B"/>
    <w:rPr>
      <w:color w:val="000000" w:themeColor="hyperlink"/>
      <w:u w:val="single"/>
    </w:rPr>
  </w:style>
  <w:style w:type="paragraph" w:styleId="FootnoteText">
    <w:name w:val="footnote text"/>
    <w:basedOn w:val="Normal"/>
    <w:link w:val="FootnoteTextChar"/>
    <w:uiPriority w:val="99"/>
    <w:semiHidden/>
    <w:unhideWhenUsed/>
    <w:qFormat/>
    <w:rsid w:val="004B343B"/>
    <w:pPr>
      <w:spacing w:before="0" w:after="0" w:line="240" w:lineRule="auto"/>
      <w:jc w:val="left"/>
    </w:pPr>
    <w:rPr>
      <w:rFonts w:asciiTheme="minorHAnsi" w:eastAsiaTheme="minorEastAsia" w:hAnsiTheme="minorHAnsi" w:cstheme="minorBidi"/>
      <w:szCs w:val="20"/>
      <w:lang w:val="en-AU"/>
    </w:rPr>
  </w:style>
  <w:style w:type="character" w:customStyle="1" w:styleId="FootnoteTextChar">
    <w:name w:val="Footnote Text Char"/>
    <w:basedOn w:val="DefaultParagraphFont"/>
    <w:link w:val="FootnoteText"/>
    <w:uiPriority w:val="99"/>
    <w:semiHidden/>
    <w:rsid w:val="004B343B"/>
    <w:rPr>
      <w:rFonts w:asciiTheme="minorHAnsi" w:eastAsiaTheme="minorEastAsia" w:hAnsiTheme="minorHAnsi" w:cstheme="minorBidi"/>
      <w:lang w:val="en-AU" w:eastAsia="en-US"/>
    </w:rPr>
  </w:style>
  <w:style w:type="table" w:customStyle="1" w:styleId="JobsTable">
    <w:name w:val="Jobs Table"/>
    <w:basedOn w:val="TableNormal"/>
    <w:uiPriority w:val="99"/>
    <w:rsid w:val="00BF24CC"/>
    <w:pPr>
      <w:spacing w:before="0" w:after="0" w:line="240" w:lineRule="auto"/>
    </w:pPr>
    <w:rPr>
      <w:rFonts w:asciiTheme="minorHAnsi" w:eastAsiaTheme="minorEastAsia" w:hAnsiTheme="minorHAnsi" w:cstheme="minorBidi"/>
      <w:sz w:val="22"/>
      <w:szCs w:val="22"/>
      <w:lang w:val="en-AU" w:eastAsia="en-US"/>
    </w:rPr>
    <w:tblPr>
      <w:tblBorders>
        <w:bottom w:val="single" w:sz="4" w:space="0" w:color="1E3D6B"/>
      </w:tblBorders>
    </w:tblPr>
    <w:tblStylePr w:type="firstRow">
      <w:pPr>
        <w:jc w:val="left"/>
      </w:pPr>
      <w:rPr>
        <w:rFonts w:ascii="Calibri" w:hAnsi="Calibri"/>
        <w:b w:val="0"/>
        <w:color w:val="FFFFFF" w:themeColor="background2"/>
        <w:sz w:val="22"/>
      </w:rPr>
      <w:tblPr/>
      <w:tcPr>
        <w:shd w:val="clear" w:color="auto" w:fill="287BB3"/>
      </w:tcPr>
    </w:tblStylePr>
    <w:tblStylePr w:type="firstCol">
      <w:rPr>
        <w:b/>
      </w:rPr>
    </w:tblStylePr>
  </w:style>
  <w:style w:type="paragraph" w:styleId="CommentText">
    <w:name w:val="annotation text"/>
    <w:basedOn w:val="Normal"/>
    <w:link w:val="CommentTextChar"/>
    <w:uiPriority w:val="99"/>
    <w:semiHidden/>
    <w:unhideWhenUsed/>
    <w:rsid w:val="001C3859"/>
    <w:pPr>
      <w:spacing w:before="0" w:line="240" w:lineRule="auto"/>
      <w:jc w:val="left"/>
    </w:pPr>
    <w:rPr>
      <w:rFonts w:asciiTheme="minorHAnsi" w:eastAsiaTheme="minorHAnsi" w:hAnsiTheme="minorHAnsi" w:cstheme="minorBidi"/>
      <w:szCs w:val="20"/>
      <w:lang w:val="en-AU"/>
    </w:rPr>
  </w:style>
  <w:style w:type="character" w:customStyle="1" w:styleId="CommentTextChar">
    <w:name w:val="Comment Text Char"/>
    <w:basedOn w:val="DefaultParagraphFont"/>
    <w:link w:val="CommentText"/>
    <w:uiPriority w:val="99"/>
    <w:semiHidden/>
    <w:rsid w:val="001C3859"/>
    <w:rPr>
      <w:rFonts w:asciiTheme="minorHAnsi" w:eastAsiaTheme="minorHAnsi" w:hAnsiTheme="minorHAnsi" w:cstheme="minorBidi"/>
      <w:lang w:val="en-AU" w:eastAsia="en-US"/>
    </w:rPr>
  </w:style>
  <w:style w:type="character" w:customStyle="1" w:styleId="None">
    <w:name w:val="None"/>
    <w:rsid w:val="001C3859"/>
  </w:style>
  <w:style w:type="character" w:customStyle="1" w:styleId="UnresolvedMention1">
    <w:name w:val="Unresolved Mention1"/>
    <w:basedOn w:val="DefaultParagraphFont"/>
    <w:uiPriority w:val="99"/>
    <w:semiHidden/>
    <w:unhideWhenUsed/>
    <w:rsid w:val="00444FB4"/>
    <w:rPr>
      <w:color w:val="605E5C"/>
      <w:shd w:val="clear" w:color="auto" w:fill="E1DFDD"/>
    </w:rPr>
  </w:style>
  <w:style w:type="table" w:customStyle="1" w:styleId="TableGrid3">
    <w:name w:val="Table Grid3"/>
    <w:basedOn w:val="TableNormal"/>
    <w:next w:val="TableGrid"/>
    <w:uiPriority w:val="39"/>
    <w:rsid w:val="002B3BC4"/>
    <w:pPr>
      <w:spacing w:before="0" w:after="0" w:line="240" w:lineRule="auto"/>
    </w:pPr>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MTable1">
    <w:name w:val="GRM Table1"/>
    <w:basedOn w:val="TableNormal"/>
    <w:next w:val="TableGrid"/>
    <w:uiPriority w:val="39"/>
    <w:rsid w:val="00DC2F36"/>
    <w:pPr>
      <w:spacing w:before="0" w:after="0" w:line="240" w:lineRule="auto"/>
    </w:pPr>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Level2">
    <w:name w:val="Clause Level 2"/>
    <w:next w:val="ClauseLevel3"/>
    <w:uiPriority w:val="99"/>
    <w:rsid w:val="00701957"/>
    <w:pPr>
      <w:keepNext/>
      <w:numPr>
        <w:ilvl w:val="1"/>
        <w:numId w:val="22"/>
      </w:numPr>
      <w:spacing w:after="0" w:line="280" w:lineRule="atLeast"/>
      <w:outlineLvl w:val="1"/>
    </w:pPr>
    <w:rPr>
      <w:rFonts w:eastAsia="Times New Roman" w:cs="Arial"/>
      <w:b/>
      <w:sz w:val="22"/>
      <w:szCs w:val="22"/>
      <w:lang w:val="en-AU" w:eastAsia="en-AU"/>
    </w:rPr>
  </w:style>
  <w:style w:type="paragraph" w:customStyle="1" w:styleId="ClauseLevel1">
    <w:name w:val="Clause Level 1"/>
    <w:next w:val="ClauseLevel2"/>
    <w:uiPriority w:val="99"/>
    <w:rsid w:val="00701957"/>
    <w:pPr>
      <w:keepNext/>
      <w:numPr>
        <w:numId w:val="22"/>
      </w:numPr>
      <w:pBdr>
        <w:bottom w:val="single" w:sz="2" w:space="0" w:color="auto"/>
      </w:pBdr>
      <w:spacing w:after="0" w:line="280" w:lineRule="atLeast"/>
      <w:outlineLvl w:val="0"/>
    </w:pPr>
    <w:rPr>
      <w:rFonts w:eastAsia="Times New Roman" w:cs="Arial"/>
      <w:b/>
      <w:sz w:val="22"/>
      <w:szCs w:val="22"/>
      <w:lang w:val="en-AU" w:eastAsia="en-AU"/>
    </w:rPr>
  </w:style>
  <w:style w:type="paragraph" w:customStyle="1" w:styleId="ClauseLevel3">
    <w:name w:val="Clause Level 3"/>
    <w:uiPriority w:val="99"/>
    <w:rsid w:val="00701957"/>
    <w:pPr>
      <w:numPr>
        <w:ilvl w:val="2"/>
        <w:numId w:val="22"/>
      </w:numPr>
      <w:spacing w:before="140" w:after="140" w:line="280" w:lineRule="atLeast"/>
    </w:pPr>
    <w:rPr>
      <w:rFonts w:eastAsia="Times New Roman" w:cs="Arial"/>
      <w:sz w:val="22"/>
      <w:szCs w:val="22"/>
      <w:lang w:val="en-AU" w:eastAsia="en-AU"/>
    </w:rPr>
  </w:style>
  <w:style w:type="paragraph" w:customStyle="1" w:styleId="ClauseLevel4">
    <w:name w:val="Clause Level 4"/>
    <w:basedOn w:val="ClauseLevel3"/>
    <w:uiPriority w:val="99"/>
    <w:rsid w:val="00701957"/>
    <w:pPr>
      <w:numPr>
        <w:ilvl w:val="3"/>
      </w:numPr>
      <w:spacing w:before="0"/>
    </w:pPr>
  </w:style>
  <w:style w:type="paragraph" w:customStyle="1" w:styleId="ClauseLevel6">
    <w:name w:val="Clause Level 6"/>
    <w:basedOn w:val="ClauseLevel4"/>
    <w:next w:val="Normal"/>
    <w:uiPriority w:val="99"/>
    <w:rsid w:val="00701957"/>
    <w:pPr>
      <w:numPr>
        <w:ilvl w:val="5"/>
      </w:numPr>
    </w:pPr>
  </w:style>
  <w:style w:type="paragraph" w:customStyle="1" w:styleId="ClauseLevel7">
    <w:name w:val="Clause Level 7"/>
    <w:basedOn w:val="ClauseLevel4"/>
    <w:next w:val="Normal"/>
    <w:uiPriority w:val="99"/>
    <w:rsid w:val="00701957"/>
    <w:pPr>
      <w:numPr>
        <w:ilvl w:val="6"/>
      </w:numPr>
    </w:pPr>
  </w:style>
  <w:style w:type="paragraph" w:customStyle="1" w:styleId="ClauseLevel8">
    <w:name w:val="Clause Level 8"/>
    <w:basedOn w:val="ClauseLevel4"/>
    <w:next w:val="Normal"/>
    <w:uiPriority w:val="99"/>
    <w:rsid w:val="00701957"/>
    <w:pPr>
      <w:numPr>
        <w:ilvl w:val="7"/>
      </w:numPr>
    </w:pPr>
  </w:style>
  <w:style w:type="paragraph" w:customStyle="1" w:styleId="ClauseLevel9">
    <w:name w:val="Clause Level 9"/>
    <w:basedOn w:val="ClauseLevel4"/>
    <w:next w:val="Normal"/>
    <w:uiPriority w:val="99"/>
    <w:rsid w:val="00701957"/>
    <w:pPr>
      <w:numPr>
        <w:ilvl w:val="8"/>
      </w:numPr>
    </w:pPr>
  </w:style>
  <w:style w:type="paragraph" w:customStyle="1" w:styleId="Recital">
    <w:name w:val="_Recital"/>
    <w:basedOn w:val="Normal"/>
    <w:rsid w:val="005530C9"/>
    <w:pPr>
      <w:numPr>
        <w:numId w:val="23"/>
      </w:numPr>
      <w:spacing w:before="200" w:after="0" w:line="280" w:lineRule="atLeast"/>
      <w:jc w:val="left"/>
    </w:pPr>
    <w:rPr>
      <w:rFonts w:ascii="Arial" w:eastAsia="Times New Roman" w:hAnsi="Arial" w:cs="Arial"/>
      <w:sz w:val="22"/>
      <w:lang w:val="en-AU" w:eastAsia="en-AU"/>
    </w:rPr>
  </w:style>
  <w:style w:type="paragraph" w:customStyle="1" w:styleId="bodynobefore">
    <w:name w:val="body no # before"/>
    <w:basedOn w:val="Normal"/>
    <w:uiPriority w:val="98"/>
    <w:qFormat/>
    <w:rsid w:val="004269FE"/>
    <w:pPr>
      <w:spacing w:before="0" w:after="0"/>
    </w:pPr>
  </w:style>
  <w:style w:type="character" w:customStyle="1" w:styleId="UnresolvedMention2">
    <w:name w:val="Unresolved Mention2"/>
    <w:basedOn w:val="DefaultParagraphFont"/>
    <w:uiPriority w:val="99"/>
    <w:semiHidden/>
    <w:unhideWhenUsed/>
    <w:rsid w:val="006A1E22"/>
    <w:rPr>
      <w:color w:val="605E5C"/>
      <w:shd w:val="clear" w:color="auto" w:fill="E1DFDD"/>
    </w:rPr>
  </w:style>
  <w:style w:type="paragraph" w:customStyle="1" w:styleId="bulletindent">
    <w:name w:val="bullet indent"/>
    <w:basedOn w:val="bulletfullout"/>
    <w:uiPriority w:val="98"/>
    <w:qFormat/>
    <w:rsid w:val="00B6028C"/>
    <w:pPr>
      <w:spacing w:before="0" w:after="0"/>
      <w:ind w:left="1070" w:hanging="360"/>
    </w:pPr>
  </w:style>
  <w:style w:type="paragraph" w:customStyle="1" w:styleId="bulletindentlast">
    <w:name w:val="bullet indent last"/>
    <w:basedOn w:val="bulletindent"/>
    <w:uiPriority w:val="98"/>
    <w:qFormat/>
    <w:rsid w:val="00B06F1D"/>
    <w:pPr>
      <w:spacing w:after="120"/>
    </w:pPr>
  </w:style>
  <w:style w:type="paragraph" w:customStyle="1" w:styleId="tableBhead">
    <w:name w:val="table B head"/>
    <w:uiPriority w:val="98"/>
    <w:qFormat/>
    <w:rsid w:val="00057AD2"/>
    <w:pPr>
      <w:spacing w:before="120" w:after="120"/>
      <w:ind w:left="170"/>
    </w:pPr>
    <w:rPr>
      <w:rFonts w:asciiTheme="majorHAnsi" w:hAnsiTheme="majorHAnsi" w:cstheme="majorHAnsi"/>
      <w:b/>
      <w:color w:val="002060"/>
      <w:lang w:val="en-US" w:eastAsia="en-US"/>
    </w:rPr>
  </w:style>
  <w:style w:type="paragraph" w:customStyle="1" w:styleId="Head1LANDSCAPE">
    <w:name w:val="Head 1 LANDSCAPE"/>
    <w:basedOn w:val="Head1"/>
    <w:uiPriority w:val="98"/>
    <w:qFormat/>
    <w:rsid w:val="00EB6BB1"/>
    <w:pPr>
      <w:spacing w:before="200" w:after="120"/>
    </w:pPr>
  </w:style>
  <w:style w:type="paragraph" w:customStyle="1" w:styleId="TABLENUM">
    <w:name w:val="TABLE NUM"/>
    <w:basedOn w:val="tabletext"/>
    <w:uiPriority w:val="98"/>
    <w:qFormat/>
    <w:rsid w:val="000951B9"/>
    <w:pPr>
      <w:numPr>
        <w:numId w:val="18"/>
      </w:numPr>
      <w:ind w:left="368" w:hanging="283"/>
    </w:pPr>
  </w:style>
  <w:style w:type="paragraph" w:customStyle="1" w:styleId="tableChead">
    <w:name w:val="table C head"/>
    <w:basedOn w:val="tabletext"/>
    <w:uiPriority w:val="98"/>
    <w:qFormat/>
    <w:rsid w:val="005C63B2"/>
    <w:pPr>
      <w:spacing w:before="120" w:after="40"/>
    </w:pPr>
    <w:rPr>
      <w:b/>
      <w:bCs/>
      <w:color w:val="002060"/>
    </w:rPr>
  </w:style>
  <w:style w:type="paragraph" w:customStyle="1" w:styleId="bullettable">
    <w:name w:val="bullet table"/>
    <w:basedOn w:val="bulletindent"/>
    <w:uiPriority w:val="98"/>
    <w:qFormat/>
    <w:rsid w:val="00057AD2"/>
    <w:pPr>
      <w:spacing w:after="40"/>
      <w:ind w:right="113"/>
    </w:pPr>
  </w:style>
  <w:style w:type="paragraph" w:customStyle="1" w:styleId="bullettableindent">
    <w:name w:val="bullet table indent"/>
    <w:basedOn w:val="bullettable"/>
    <w:uiPriority w:val="98"/>
    <w:qFormat/>
    <w:rsid w:val="00801BC7"/>
    <w:pPr>
      <w:numPr>
        <w:numId w:val="28"/>
      </w:numPr>
      <w:ind w:left="715" w:hanging="284"/>
    </w:pPr>
  </w:style>
  <w:style w:type="character" w:styleId="UnresolvedMention">
    <w:name w:val="Unresolved Mention"/>
    <w:basedOn w:val="DefaultParagraphFont"/>
    <w:uiPriority w:val="99"/>
    <w:semiHidden/>
    <w:unhideWhenUsed/>
    <w:rsid w:val="000173B0"/>
    <w:rPr>
      <w:color w:val="605E5C"/>
      <w:shd w:val="clear" w:color="auto" w:fill="E1DFDD"/>
    </w:rPr>
  </w:style>
  <w:style w:type="paragraph" w:styleId="NoSpacing">
    <w:name w:val="No Spacing"/>
    <w:basedOn w:val="Normal"/>
    <w:uiPriority w:val="1"/>
    <w:qFormat/>
    <w:rsid w:val="00C6379A"/>
    <w:pPr>
      <w:spacing w:before="100" w:after="0" w:line="240" w:lineRule="auto"/>
      <w:jc w:val="left"/>
    </w:pPr>
    <w:rPr>
      <w:rFonts w:eastAsiaTheme="minorHAnsi" w:cs="Calibri"/>
      <w:szCs w:val="20"/>
      <w:lang w:val="en-AU" w:eastAsia="en-AU"/>
    </w:rPr>
  </w:style>
  <w:style w:type="character" w:styleId="Strong">
    <w:name w:val="Strong"/>
    <w:basedOn w:val="DefaultParagraphFont"/>
    <w:uiPriority w:val="22"/>
    <w:qFormat/>
    <w:rsid w:val="00340B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205">
      <w:bodyDiv w:val="1"/>
      <w:marLeft w:val="0"/>
      <w:marRight w:val="0"/>
      <w:marTop w:val="0"/>
      <w:marBottom w:val="0"/>
      <w:divBdr>
        <w:top w:val="none" w:sz="0" w:space="0" w:color="auto"/>
        <w:left w:val="none" w:sz="0" w:space="0" w:color="auto"/>
        <w:bottom w:val="none" w:sz="0" w:space="0" w:color="auto"/>
        <w:right w:val="none" w:sz="0" w:space="0" w:color="auto"/>
      </w:divBdr>
    </w:div>
    <w:div w:id="28578179">
      <w:bodyDiv w:val="1"/>
      <w:marLeft w:val="0"/>
      <w:marRight w:val="0"/>
      <w:marTop w:val="0"/>
      <w:marBottom w:val="0"/>
      <w:divBdr>
        <w:top w:val="none" w:sz="0" w:space="0" w:color="auto"/>
        <w:left w:val="none" w:sz="0" w:space="0" w:color="auto"/>
        <w:bottom w:val="none" w:sz="0" w:space="0" w:color="auto"/>
        <w:right w:val="none" w:sz="0" w:space="0" w:color="auto"/>
      </w:divBdr>
    </w:div>
    <w:div w:id="69161712">
      <w:bodyDiv w:val="1"/>
      <w:marLeft w:val="0"/>
      <w:marRight w:val="0"/>
      <w:marTop w:val="0"/>
      <w:marBottom w:val="0"/>
      <w:divBdr>
        <w:top w:val="none" w:sz="0" w:space="0" w:color="auto"/>
        <w:left w:val="none" w:sz="0" w:space="0" w:color="auto"/>
        <w:bottom w:val="none" w:sz="0" w:space="0" w:color="auto"/>
        <w:right w:val="none" w:sz="0" w:space="0" w:color="auto"/>
      </w:divBdr>
    </w:div>
    <w:div w:id="108013661">
      <w:bodyDiv w:val="1"/>
      <w:marLeft w:val="0"/>
      <w:marRight w:val="0"/>
      <w:marTop w:val="0"/>
      <w:marBottom w:val="0"/>
      <w:divBdr>
        <w:top w:val="none" w:sz="0" w:space="0" w:color="auto"/>
        <w:left w:val="none" w:sz="0" w:space="0" w:color="auto"/>
        <w:bottom w:val="none" w:sz="0" w:space="0" w:color="auto"/>
        <w:right w:val="none" w:sz="0" w:space="0" w:color="auto"/>
      </w:divBdr>
    </w:div>
    <w:div w:id="138349457">
      <w:bodyDiv w:val="1"/>
      <w:marLeft w:val="0"/>
      <w:marRight w:val="0"/>
      <w:marTop w:val="0"/>
      <w:marBottom w:val="0"/>
      <w:divBdr>
        <w:top w:val="none" w:sz="0" w:space="0" w:color="auto"/>
        <w:left w:val="none" w:sz="0" w:space="0" w:color="auto"/>
        <w:bottom w:val="none" w:sz="0" w:space="0" w:color="auto"/>
        <w:right w:val="none" w:sz="0" w:space="0" w:color="auto"/>
      </w:divBdr>
    </w:div>
    <w:div w:id="155848415">
      <w:bodyDiv w:val="1"/>
      <w:marLeft w:val="0"/>
      <w:marRight w:val="0"/>
      <w:marTop w:val="0"/>
      <w:marBottom w:val="0"/>
      <w:divBdr>
        <w:top w:val="none" w:sz="0" w:space="0" w:color="auto"/>
        <w:left w:val="none" w:sz="0" w:space="0" w:color="auto"/>
        <w:bottom w:val="none" w:sz="0" w:space="0" w:color="auto"/>
        <w:right w:val="none" w:sz="0" w:space="0" w:color="auto"/>
      </w:divBdr>
    </w:div>
    <w:div w:id="165750502">
      <w:bodyDiv w:val="1"/>
      <w:marLeft w:val="0"/>
      <w:marRight w:val="0"/>
      <w:marTop w:val="0"/>
      <w:marBottom w:val="0"/>
      <w:divBdr>
        <w:top w:val="none" w:sz="0" w:space="0" w:color="auto"/>
        <w:left w:val="none" w:sz="0" w:space="0" w:color="auto"/>
        <w:bottom w:val="none" w:sz="0" w:space="0" w:color="auto"/>
        <w:right w:val="none" w:sz="0" w:space="0" w:color="auto"/>
      </w:divBdr>
    </w:div>
    <w:div w:id="166794153">
      <w:bodyDiv w:val="1"/>
      <w:marLeft w:val="0"/>
      <w:marRight w:val="0"/>
      <w:marTop w:val="0"/>
      <w:marBottom w:val="0"/>
      <w:divBdr>
        <w:top w:val="none" w:sz="0" w:space="0" w:color="auto"/>
        <w:left w:val="none" w:sz="0" w:space="0" w:color="auto"/>
        <w:bottom w:val="none" w:sz="0" w:space="0" w:color="auto"/>
        <w:right w:val="none" w:sz="0" w:space="0" w:color="auto"/>
      </w:divBdr>
    </w:div>
    <w:div w:id="206720877">
      <w:bodyDiv w:val="1"/>
      <w:marLeft w:val="0"/>
      <w:marRight w:val="0"/>
      <w:marTop w:val="0"/>
      <w:marBottom w:val="0"/>
      <w:divBdr>
        <w:top w:val="none" w:sz="0" w:space="0" w:color="auto"/>
        <w:left w:val="none" w:sz="0" w:space="0" w:color="auto"/>
        <w:bottom w:val="none" w:sz="0" w:space="0" w:color="auto"/>
        <w:right w:val="none" w:sz="0" w:space="0" w:color="auto"/>
      </w:divBdr>
    </w:div>
    <w:div w:id="211043380">
      <w:bodyDiv w:val="1"/>
      <w:marLeft w:val="0"/>
      <w:marRight w:val="0"/>
      <w:marTop w:val="0"/>
      <w:marBottom w:val="0"/>
      <w:divBdr>
        <w:top w:val="none" w:sz="0" w:space="0" w:color="auto"/>
        <w:left w:val="none" w:sz="0" w:space="0" w:color="auto"/>
        <w:bottom w:val="none" w:sz="0" w:space="0" w:color="auto"/>
        <w:right w:val="none" w:sz="0" w:space="0" w:color="auto"/>
      </w:divBdr>
    </w:div>
    <w:div w:id="261111437">
      <w:bodyDiv w:val="1"/>
      <w:marLeft w:val="0"/>
      <w:marRight w:val="0"/>
      <w:marTop w:val="0"/>
      <w:marBottom w:val="0"/>
      <w:divBdr>
        <w:top w:val="none" w:sz="0" w:space="0" w:color="auto"/>
        <w:left w:val="none" w:sz="0" w:space="0" w:color="auto"/>
        <w:bottom w:val="none" w:sz="0" w:space="0" w:color="auto"/>
        <w:right w:val="none" w:sz="0" w:space="0" w:color="auto"/>
      </w:divBdr>
    </w:div>
    <w:div w:id="293559466">
      <w:bodyDiv w:val="1"/>
      <w:marLeft w:val="0"/>
      <w:marRight w:val="0"/>
      <w:marTop w:val="0"/>
      <w:marBottom w:val="0"/>
      <w:divBdr>
        <w:top w:val="none" w:sz="0" w:space="0" w:color="auto"/>
        <w:left w:val="none" w:sz="0" w:space="0" w:color="auto"/>
        <w:bottom w:val="none" w:sz="0" w:space="0" w:color="auto"/>
        <w:right w:val="none" w:sz="0" w:space="0" w:color="auto"/>
      </w:divBdr>
    </w:div>
    <w:div w:id="296109920">
      <w:bodyDiv w:val="1"/>
      <w:marLeft w:val="0"/>
      <w:marRight w:val="0"/>
      <w:marTop w:val="0"/>
      <w:marBottom w:val="0"/>
      <w:divBdr>
        <w:top w:val="none" w:sz="0" w:space="0" w:color="auto"/>
        <w:left w:val="none" w:sz="0" w:space="0" w:color="auto"/>
        <w:bottom w:val="none" w:sz="0" w:space="0" w:color="auto"/>
        <w:right w:val="none" w:sz="0" w:space="0" w:color="auto"/>
      </w:divBdr>
    </w:div>
    <w:div w:id="322315785">
      <w:bodyDiv w:val="1"/>
      <w:marLeft w:val="0"/>
      <w:marRight w:val="0"/>
      <w:marTop w:val="0"/>
      <w:marBottom w:val="0"/>
      <w:divBdr>
        <w:top w:val="none" w:sz="0" w:space="0" w:color="auto"/>
        <w:left w:val="none" w:sz="0" w:space="0" w:color="auto"/>
        <w:bottom w:val="none" w:sz="0" w:space="0" w:color="auto"/>
        <w:right w:val="none" w:sz="0" w:space="0" w:color="auto"/>
      </w:divBdr>
    </w:div>
    <w:div w:id="344553542">
      <w:bodyDiv w:val="1"/>
      <w:marLeft w:val="0"/>
      <w:marRight w:val="0"/>
      <w:marTop w:val="0"/>
      <w:marBottom w:val="0"/>
      <w:divBdr>
        <w:top w:val="none" w:sz="0" w:space="0" w:color="auto"/>
        <w:left w:val="none" w:sz="0" w:space="0" w:color="auto"/>
        <w:bottom w:val="none" w:sz="0" w:space="0" w:color="auto"/>
        <w:right w:val="none" w:sz="0" w:space="0" w:color="auto"/>
      </w:divBdr>
    </w:div>
    <w:div w:id="375860671">
      <w:bodyDiv w:val="1"/>
      <w:marLeft w:val="0"/>
      <w:marRight w:val="0"/>
      <w:marTop w:val="0"/>
      <w:marBottom w:val="0"/>
      <w:divBdr>
        <w:top w:val="none" w:sz="0" w:space="0" w:color="auto"/>
        <w:left w:val="none" w:sz="0" w:space="0" w:color="auto"/>
        <w:bottom w:val="none" w:sz="0" w:space="0" w:color="auto"/>
        <w:right w:val="none" w:sz="0" w:space="0" w:color="auto"/>
      </w:divBdr>
    </w:div>
    <w:div w:id="383143776">
      <w:bodyDiv w:val="1"/>
      <w:marLeft w:val="0"/>
      <w:marRight w:val="0"/>
      <w:marTop w:val="0"/>
      <w:marBottom w:val="0"/>
      <w:divBdr>
        <w:top w:val="none" w:sz="0" w:space="0" w:color="auto"/>
        <w:left w:val="none" w:sz="0" w:space="0" w:color="auto"/>
        <w:bottom w:val="none" w:sz="0" w:space="0" w:color="auto"/>
        <w:right w:val="none" w:sz="0" w:space="0" w:color="auto"/>
      </w:divBdr>
    </w:div>
    <w:div w:id="384990109">
      <w:bodyDiv w:val="1"/>
      <w:marLeft w:val="0"/>
      <w:marRight w:val="0"/>
      <w:marTop w:val="0"/>
      <w:marBottom w:val="0"/>
      <w:divBdr>
        <w:top w:val="none" w:sz="0" w:space="0" w:color="auto"/>
        <w:left w:val="none" w:sz="0" w:space="0" w:color="auto"/>
        <w:bottom w:val="none" w:sz="0" w:space="0" w:color="auto"/>
        <w:right w:val="none" w:sz="0" w:space="0" w:color="auto"/>
      </w:divBdr>
    </w:div>
    <w:div w:id="391319072">
      <w:bodyDiv w:val="1"/>
      <w:marLeft w:val="0"/>
      <w:marRight w:val="0"/>
      <w:marTop w:val="0"/>
      <w:marBottom w:val="0"/>
      <w:divBdr>
        <w:top w:val="none" w:sz="0" w:space="0" w:color="auto"/>
        <w:left w:val="none" w:sz="0" w:space="0" w:color="auto"/>
        <w:bottom w:val="none" w:sz="0" w:space="0" w:color="auto"/>
        <w:right w:val="none" w:sz="0" w:space="0" w:color="auto"/>
      </w:divBdr>
    </w:div>
    <w:div w:id="408773319">
      <w:bodyDiv w:val="1"/>
      <w:marLeft w:val="0"/>
      <w:marRight w:val="0"/>
      <w:marTop w:val="0"/>
      <w:marBottom w:val="0"/>
      <w:divBdr>
        <w:top w:val="none" w:sz="0" w:space="0" w:color="auto"/>
        <w:left w:val="none" w:sz="0" w:space="0" w:color="auto"/>
        <w:bottom w:val="none" w:sz="0" w:space="0" w:color="auto"/>
        <w:right w:val="none" w:sz="0" w:space="0" w:color="auto"/>
      </w:divBdr>
      <w:divsChild>
        <w:div w:id="1875342792">
          <w:marLeft w:val="547"/>
          <w:marRight w:val="0"/>
          <w:marTop w:val="0"/>
          <w:marBottom w:val="0"/>
          <w:divBdr>
            <w:top w:val="none" w:sz="0" w:space="0" w:color="auto"/>
            <w:left w:val="none" w:sz="0" w:space="0" w:color="auto"/>
            <w:bottom w:val="none" w:sz="0" w:space="0" w:color="auto"/>
            <w:right w:val="none" w:sz="0" w:space="0" w:color="auto"/>
          </w:divBdr>
        </w:div>
      </w:divsChild>
    </w:div>
    <w:div w:id="425267001">
      <w:bodyDiv w:val="1"/>
      <w:marLeft w:val="0"/>
      <w:marRight w:val="0"/>
      <w:marTop w:val="0"/>
      <w:marBottom w:val="0"/>
      <w:divBdr>
        <w:top w:val="none" w:sz="0" w:space="0" w:color="auto"/>
        <w:left w:val="none" w:sz="0" w:space="0" w:color="auto"/>
        <w:bottom w:val="none" w:sz="0" w:space="0" w:color="auto"/>
        <w:right w:val="none" w:sz="0" w:space="0" w:color="auto"/>
      </w:divBdr>
    </w:div>
    <w:div w:id="443961642">
      <w:bodyDiv w:val="1"/>
      <w:marLeft w:val="0"/>
      <w:marRight w:val="0"/>
      <w:marTop w:val="0"/>
      <w:marBottom w:val="0"/>
      <w:divBdr>
        <w:top w:val="none" w:sz="0" w:space="0" w:color="auto"/>
        <w:left w:val="none" w:sz="0" w:space="0" w:color="auto"/>
        <w:bottom w:val="none" w:sz="0" w:space="0" w:color="auto"/>
        <w:right w:val="none" w:sz="0" w:space="0" w:color="auto"/>
      </w:divBdr>
    </w:div>
    <w:div w:id="448135179">
      <w:bodyDiv w:val="1"/>
      <w:marLeft w:val="0"/>
      <w:marRight w:val="0"/>
      <w:marTop w:val="0"/>
      <w:marBottom w:val="0"/>
      <w:divBdr>
        <w:top w:val="none" w:sz="0" w:space="0" w:color="auto"/>
        <w:left w:val="none" w:sz="0" w:space="0" w:color="auto"/>
        <w:bottom w:val="none" w:sz="0" w:space="0" w:color="auto"/>
        <w:right w:val="none" w:sz="0" w:space="0" w:color="auto"/>
      </w:divBdr>
    </w:div>
    <w:div w:id="453838702">
      <w:bodyDiv w:val="1"/>
      <w:marLeft w:val="0"/>
      <w:marRight w:val="0"/>
      <w:marTop w:val="0"/>
      <w:marBottom w:val="0"/>
      <w:divBdr>
        <w:top w:val="none" w:sz="0" w:space="0" w:color="auto"/>
        <w:left w:val="none" w:sz="0" w:space="0" w:color="auto"/>
        <w:bottom w:val="none" w:sz="0" w:space="0" w:color="auto"/>
        <w:right w:val="none" w:sz="0" w:space="0" w:color="auto"/>
      </w:divBdr>
    </w:div>
    <w:div w:id="459609901">
      <w:bodyDiv w:val="1"/>
      <w:marLeft w:val="0"/>
      <w:marRight w:val="0"/>
      <w:marTop w:val="0"/>
      <w:marBottom w:val="0"/>
      <w:divBdr>
        <w:top w:val="none" w:sz="0" w:space="0" w:color="auto"/>
        <w:left w:val="none" w:sz="0" w:space="0" w:color="auto"/>
        <w:bottom w:val="none" w:sz="0" w:space="0" w:color="auto"/>
        <w:right w:val="none" w:sz="0" w:space="0" w:color="auto"/>
      </w:divBdr>
    </w:div>
    <w:div w:id="464473193">
      <w:bodyDiv w:val="1"/>
      <w:marLeft w:val="0"/>
      <w:marRight w:val="0"/>
      <w:marTop w:val="0"/>
      <w:marBottom w:val="0"/>
      <w:divBdr>
        <w:top w:val="none" w:sz="0" w:space="0" w:color="auto"/>
        <w:left w:val="none" w:sz="0" w:space="0" w:color="auto"/>
        <w:bottom w:val="none" w:sz="0" w:space="0" w:color="auto"/>
        <w:right w:val="none" w:sz="0" w:space="0" w:color="auto"/>
      </w:divBdr>
    </w:div>
    <w:div w:id="469904353">
      <w:bodyDiv w:val="1"/>
      <w:marLeft w:val="0"/>
      <w:marRight w:val="0"/>
      <w:marTop w:val="0"/>
      <w:marBottom w:val="0"/>
      <w:divBdr>
        <w:top w:val="none" w:sz="0" w:space="0" w:color="auto"/>
        <w:left w:val="none" w:sz="0" w:space="0" w:color="auto"/>
        <w:bottom w:val="none" w:sz="0" w:space="0" w:color="auto"/>
        <w:right w:val="none" w:sz="0" w:space="0" w:color="auto"/>
      </w:divBdr>
    </w:div>
    <w:div w:id="474643942">
      <w:bodyDiv w:val="1"/>
      <w:marLeft w:val="0"/>
      <w:marRight w:val="0"/>
      <w:marTop w:val="0"/>
      <w:marBottom w:val="0"/>
      <w:divBdr>
        <w:top w:val="none" w:sz="0" w:space="0" w:color="auto"/>
        <w:left w:val="none" w:sz="0" w:space="0" w:color="auto"/>
        <w:bottom w:val="none" w:sz="0" w:space="0" w:color="auto"/>
        <w:right w:val="none" w:sz="0" w:space="0" w:color="auto"/>
      </w:divBdr>
    </w:div>
    <w:div w:id="480464352">
      <w:bodyDiv w:val="1"/>
      <w:marLeft w:val="0"/>
      <w:marRight w:val="0"/>
      <w:marTop w:val="0"/>
      <w:marBottom w:val="0"/>
      <w:divBdr>
        <w:top w:val="none" w:sz="0" w:space="0" w:color="auto"/>
        <w:left w:val="none" w:sz="0" w:space="0" w:color="auto"/>
        <w:bottom w:val="none" w:sz="0" w:space="0" w:color="auto"/>
        <w:right w:val="none" w:sz="0" w:space="0" w:color="auto"/>
      </w:divBdr>
    </w:div>
    <w:div w:id="511069272">
      <w:bodyDiv w:val="1"/>
      <w:marLeft w:val="0"/>
      <w:marRight w:val="0"/>
      <w:marTop w:val="0"/>
      <w:marBottom w:val="0"/>
      <w:divBdr>
        <w:top w:val="none" w:sz="0" w:space="0" w:color="auto"/>
        <w:left w:val="none" w:sz="0" w:space="0" w:color="auto"/>
        <w:bottom w:val="none" w:sz="0" w:space="0" w:color="auto"/>
        <w:right w:val="none" w:sz="0" w:space="0" w:color="auto"/>
      </w:divBdr>
    </w:div>
    <w:div w:id="516846645">
      <w:bodyDiv w:val="1"/>
      <w:marLeft w:val="0"/>
      <w:marRight w:val="0"/>
      <w:marTop w:val="0"/>
      <w:marBottom w:val="0"/>
      <w:divBdr>
        <w:top w:val="none" w:sz="0" w:space="0" w:color="auto"/>
        <w:left w:val="none" w:sz="0" w:space="0" w:color="auto"/>
        <w:bottom w:val="none" w:sz="0" w:space="0" w:color="auto"/>
        <w:right w:val="none" w:sz="0" w:space="0" w:color="auto"/>
      </w:divBdr>
    </w:div>
    <w:div w:id="535896196">
      <w:bodyDiv w:val="1"/>
      <w:marLeft w:val="0"/>
      <w:marRight w:val="0"/>
      <w:marTop w:val="0"/>
      <w:marBottom w:val="0"/>
      <w:divBdr>
        <w:top w:val="none" w:sz="0" w:space="0" w:color="auto"/>
        <w:left w:val="none" w:sz="0" w:space="0" w:color="auto"/>
        <w:bottom w:val="none" w:sz="0" w:space="0" w:color="auto"/>
        <w:right w:val="none" w:sz="0" w:space="0" w:color="auto"/>
      </w:divBdr>
    </w:div>
    <w:div w:id="538444195">
      <w:bodyDiv w:val="1"/>
      <w:marLeft w:val="0"/>
      <w:marRight w:val="0"/>
      <w:marTop w:val="0"/>
      <w:marBottom w:val="0"/>
      <w:divBdr>
        <w:top w:val="none" w:sz="0" w:space="0" w:color="auto"/>
        <w:left w:val="none" w:sz="0" w:space="0" w:color="auto"/>
        <w:bottom w:val="none" w:sz="0" w:space="0" w:color="auto"/>
        <w:right w:val="none" w:sz="0" w:space="0" w:color="auto"/>
      </w:divBdr>
    </w:div>
    <w:div w:id="543098281">
      <w:bodyDiv w:val="1"/>
      <w:marLeft w:val="0"/>
      <w:marRight w:val="0"/>
      <w:marTop w:val="0"/>
      <w:marBottom w:val="0"/>
      <w:divBdr>
        <w:top w:val="none" w:sz="0" w:space="0" w:color="auto"/>
        <w:left w:val="none" w:sz="0" w:space="0" w:color="auto"/>
        <w:bottom w:val="none" w:sz="0" w:space="0" w:color="auto"/>
        <w:right w:val="none" w:sz="0" w:space="0" w:color="auto"/>
      </w:divBdr>
    </w:div>
    <w:div w:id="545214502">
      <w:bodyDiv w:val="1"/>
      <w:marLeft w:val="0"/>
      <w:marRight w:val="0"/>
      <w:marTop w:val="0"/>
      <w:marBottom w:val="0"/>
      <w:divBdr>
        <w:top w:val="none" w:sz="0" w:space="0" w:color="auto"/>
        <w:left w:val="none" w:sz="0" w:space="0" w:color="auto"/>
        <w:bottom w:val="none" w:sz="0" w:space="0" w:color="auto"/>
        <w:right w:val="none" w:sz="0" w:space="0" w:color="auto"/>
      </w:divBdr>
    </w:div>
    <w:div w:id="570432886">
      <w:bodyDiv w:val="1"/>
      <w:marLeft w:val="0"/>
      <w:marRight w:val="0"/>
      <w:marTop w:val="0"/>
      <w:marBottom w:val="0"/>
      <w:divBdr>
        <w:top w:val="none" w:sz="0" w:space="0" w:color="auto"/>
        <w:left w:val="none" w:sz="0" w:space="0" w:color="auto"/>
        <w:bottom w:val="none" w:sz="0" w:space="0" w:color="auto"/>
        <w:right w:val="none" w:sz="0" w:space="0" w:color="auto"/>
      </w:divBdr>
    </w:div>
    <w:div w:id="579095858">
      <w:bodyDiv w:val="1"/>
      <w:marLeft w:val="0"/>
      <w:marRight w:val="0"/>
      <w:marTop w:val="0"/>
      <w:marBottom w:val="0"/>
      <w:divBdr>
        <w:top w:val="none" w:sz="0" w:space="0" w:color="auto"/>
        <w:left w:val="none" w:sz="0" w:space="0" w:color="auto"/>
        <w:bottom w:val="none" w:sz="0" w:space="0" w:color="auto"/>
        <w:right w:val="none" w:sz="0" w:space="0" w:color="auto"/>
      </w:divBdr>
    </w:div>
    <w:div w:id="588345754">
      <w:bodyDiv w:val="1"/>
      <w:marLeft w:val="0"/>
      <w:marRight w:val="0"/>
      <w:marTop w:val="0"/>
      <w:marBottom w:val="0"/>
      <w:divBdr>
        <w:top w:val="none" w:sz="0" w:space="0" w:color="auto"/>
        <w:left w:val="none" w:sz="0" w:space="0" w:color="auto"/>
        <w:bottom w:val="none" w:sz="0" w:space="0" w:color="auto"/>
        <w:right w:val="none" w:sz="0" w:space="0" w:color="auto"/>
      </w:divBdr>
    </w:div>
    <w:div w:id="604045949">
      <w:bodyDiv w:val="1"/>
      <w:marLeft w:val="0"/>
      <w:marRight w:val="0"/>
      <w:marTop w:val="0"/>
      <w:marBottom w:val="0"/>
      <w:divBdr>
        <w:top w:val="none" w:sz="0" w:space="0" w:color="auto"/>
        <w:left w:val="none" w:sz="0" w:space="0" w:color="auto"/>
        <w:bottom w:val="none" w:sz="0" w:space="0" w:color="auto"/>
        <w:right w:val="none" w:sz="0" w:space="0" w:color="auto"/>
      </w:divBdr>
    </w:div>
    <w:div w:id="643050392">
      <w:bodyDiv w:val="1"/>
      <w:marLeft w:val="0"/>
      <w:marRight w:val="0"/>
      <w:marTop w:val="0"/>
      <w:marBottom w:val="0"/>
      <w:divBdr>
        <w:top w:val="none" w:sz="0" w:space="0" w:color="auto"/>
        <w:left w:val="none" w:sz="0" w:space="0" w:color="auto"/>
        <w:bottom w:val="none" w:sz="0" w:space="0" w:color="auto"/>
        <w:right w:val="none" w:sz="0" w:space="0" w:color="auto"/>
      </w:divBdr>
    </w:div>
    <w:div w:id="668992100">
      <w:bodyDiv w:val="1"/>
      <w:marLeft w:val="0"/>
      <w:marRight w:val="0"/>
      <w:marTop w:val="0"/>
      <w:marBottom w:val="0"/>
      <w:divBdr>
        <w:top w:val="none" w:sz="0" w:space="0" w:color="auto"/>
        <w:left w:val="none" w:sz="0" w:space="0" w:color="auto"/>
        <w:bottom w:val="none" w:sz="0" w:space="0" w:color="auto"/>
        <w:right w:val="none" w:sz="0" w:space="0" w:color="auto"/>
      </w:divBdr>
    </w:div>
    <w:div w:id="672295076">
      <w:bodyDiv w:val="1"/>
      <w:marLeft w:val="0"/>
      <w:marRight w:val="0"/>
      <w:marTop w:val="0"/>
      <w:marBottom w:val="0"/>
      <w:divBdr>
        <w:top w:val="none" w:sz="0" w:space="0" w:color="auto"/>
        <w:left w:val="none" w:sz="0" w:space="0" w:color="auto"/>
        <w:bottom w:val="none" w:sz="0" w:space="0" w:color="auto"/>
        <w:right w:val="none" w:sz="0" w:space="0" w:color="auto"/>
      </w:divBdr>
    </w:div>
    <w:div w:id="681976331">
      <w:bodyDiv w:val="1"/>
      <w:marLeft w:val="0"/>
      <w:marRight w:val="0"/>
      <w:marTop w:val="0"/>
      <w:marBottom w:val="0"/>
      <w:divBdr>
        <w:top w:val="none" w:sz="0" w:space="0" w:color="auto"/>
        <w:left w:val="none" w:sz="0" w:space="0" w:color="auto"/>
        <w:bottom w:val="none" w:sz="0" w:space="0" w:color="auto"/>
        <w:right w:val="none" w:sz="0" w:space="0" w:color="auto"/>
      </w:divBdr>
    </w:div>
    <w:div w:id="695036773">
      <w:bodyDiv w:val="1"/>
      <w:marLeft w:val="0"/>
      <w:marRight w:val="0"/>
      <w:marTop w:val="0"/>
      <w:marBottom w:val="0"/>
      <w:divBdr>
        <w:top w:val="none" w:sz="0" w:space="0" w:color="auto"/>
        <w:left w:val="none" w:sz="0" w:space="0" w:color="auto"/>
        <w:bottom w:val="none" w:sz="0" w:space="0" w:color="auto"/>
        <w:right w:val="none" w:sz="0" w:space="0" w:color="auto"/>
      </w:divBdr>
    </w:div>
    <w:div w:id="705717625">
      <w:bodyDiv w:val="1"/>
      <w:marLeft w:val="0"/>
      <w:marRight w:val="0"/>
      <w:marTop w:val="0"/>
      <w:marBottom w:val="0"/>
      <w:divBdr>
        <w:top w:val="none" w:sz="0" w:space="0" w:color="auto"/>
        <w:left w:val="none" w:sz="0" w:space="0" w:color="auto"/>
        <w:bottom w:val="none" w:sz="0" w:space="0" w:color="auto"/>
        <w:right w:val="none" w:sz="0" w:space="0" w:color="auto"/>
      </w:divBdr>
    </w:div>
    <w:div w:id="719327217">
      <w:bodyDiv w:val="1"/>
      <w:marLeft w:val="0"/>
      <w:marRight w:val="0"/>
      <w:marTop w:val="0"/>
      <w:marBottom w:val="0"/>
      <w:divBdr>
        <w:top w:val="none" w:sz="0" w:space="0" w:color="auto"/>
        <w:left w:val="none" w:sz="0" w:space="0" w:color="auto"/>
        <w:bottom w:val="none" w:sz="0" w:space="0" w:color="auto"/>
        <w:right w:val="none" w:sz="0" w:space="0" w:color="auto"/>
      </w:divBdr>
    </w:div>
    <w:div w:id="721683879">
      <w:bodyDiv w:val="1"/>
      <w:marLeft w:val="0"/>
      <w:marRight w:val="0"/>
      <w:marTop w:val="0"/>
      <w:marBottom w:val="0"/>
      <w:divBdr>
        <w:top w:val="none" w:sz="0" w:space="0" w:color="auto"/>
        <w:left w:val="none" w:sz="0" w:space="0" w:color="auto"/>
        <w:bottom w:val="none" w:sz="0" w:space="0" w:color="auto"/>
        <w:right w:val="none" w:sz="0" w:space="0" w:color="auto"/>
      </w:divBdr>
    </w:div>
    <w:div w:id="756294323">
      <w:bodyDiv w:val="1"/>
      <w:marLeft w:val="0"/>
      <w:marRight w:val="0"/>
      <w:marTop w:val="0"/>
      <w:marBottom w:val="0"/>
      <w:divBdr>
        <w:top w:val="none" w:sz="0" w:space="0" w:color="auto"/>
        <w:left w:val="none" w:sz="0" w:space="0" w:color="auto"/>
        <w:bottom w:val="none" w:sz="0" w:space="0" w:color="auto"/>
        <w:right w:val="none" w:sz="0" w:space="0" w:color="auto"/>
      </w:divBdr>
    </w:div>
    <w:div w:id="778526306">
      <w:bodyDiv w:val="1"/>
      <w:marLeft w:val="0"/>
      <w:marRight w:val="0"/>
      <w:marTop w:val="0"/>
      <w:marBottom w:val="0"/>
      <w:divBdr>
        <w:top w:val="none" w:sz="0" w:space="0" w:color="auto"/>
        <w:left w:val="none" w:sz="0" w:space="0" w:color="auto"/>
        <w:bottom w:val="none" w:sz="0" w:space="0" w:color="auto"/>
        <w:right w:val="none" w:sz="0" w:space="0" w:color="auto"/>
      </w:divBdr>
    </w:div>
    <w:div w:id="837770911">
      <w:bodyDiv w:val="1"/>
      <w:marLeft w:val="0"/>
      <w:marRight w:val="0"/>
      <w:marTop w:val="0"/>
      <w:marBottom w:val="0"/>
      <w:divBdr>
        <w:top w:val="none" w:sz="0" w:space="0" w:color="auto"/>
        <w:left w:val="none" w:sz="0" w:space="0" w:color="auto"/>
        <w:bottom w:val="none" w:sz="0" w:space="0" w:color="auto"/>
        <w:right w:val="none" w:sz="0" w:space="0" w:color="auto"/>
      </w:divBdr>
    </w:div>
    <w:div w:id="838085088">
      <w:bodyDiv w:val="1"/>
      <w:marLeft w:val="0"/>
      <w:marRight w:val="0"/>
      <w:marTop w:val="0"/>
      <w:marBottom w:val="0"/>
      <w:divBdr>
        <w:top w:val="none" w:sz="0" w:space="0" w:color="auto"/>
        <w:left w:val="none" w:sz="0" w:space="0" w:color="auto"/>
        <w:bottom w:val="none" w:sz="0" w:space="0" w:color="auto"/>
        <w:right w:val="none" w:sz="0" w:space="0" w:color="auto"/>
      </w:divBdr>
    </w:div>
    <w:div w:id="852381456">
      <w:bodyDiv w:val="1"/>
      <w:marLeft w:val="0"/>
      <w:marRight w:val="0"/>
      <w:marTop w:val="0"/>
      <w:marBottom w:val="0"/>
      <w:divBdr>
        <w:top w:val="none" w:sz="0" w:space="0" w:color="auto"/>
        <w:left w:val="none" w:sz="0" w:space="0" w:color="auto"/>
        <w:bottom w:val="none" w:sz="0" w:space="0" w:color="auto"/>
        <w:right w:val="none" w:sz="0" w:space="0" w:color="auto"/>
      </w:divBdr>
    </w:div>
    <w:div w:id="858784611">
      <w:bodyDiv w:val="1"/>
      <w:marLeft w:val="0"/>
      <w:marRight w:val="0"/>
      <w:marTop w:val="0"/>
      <w:marBottom w:val="0"/>
      <w:divBdr>
        <w:top w:val="none" w:sz="0" w:space="0" w:color="auto"/>
        <w:left w:val="none" w:sz="0" w:space="0" w:color="auto"/>
        <w:bottom w:val="none" w:sz="0" w:space="0" w:color="auto"/>
        <w:right w:val="none" w:sz="0" w:space="0" w:color="auto"/>
      </w:divBdr>
    </w:div>
    <w:div w:id="864903697">
      <w:bodyDiv w:val="1"/>
      <w:marLeft w:val="0"/>
      <w:marRight w:val="0"/>
      <w:marTop w:val="0"/>
      <w:marBottom w:val="0"/>
      <w:divBdr>
        <w:top w:val="none" w:sz="0" w:space="0" w:color="auto"/>
        <w:left w:val="none" w:sz="0" w:space="0" w:color="auto"/>
        <w:bottom w:val="none" w:sz="0" w:space="0" w:color="auto"/>
        <w:right w:val="none" w:sz="0" w:space="0" w:color="auto"/>
      </w:divBdr>
    </w:div>
    <w:div w:id="867908276">
      <w:bodyDiv w:val="1"/>
      <w:marLeft w:val="0"/>
      <w:marRight w:val="0"/>
      <w:marTop w:val="0"/>
      <w:marBottom w:val="0"/>
      <w:divBdr>
        <w:top w:val="none" w:sz="0" w:space="0" w:color="auto"/>
        <w:left w:val="none" w:sz="0" w:space="0" w:color="auto"/>
        <w:bottom w:val="none" w:sz="0" w:space="0" w:color="auto"/>
        <w:right w:val="none" w:sz="0" w:space="0" w:color="auto"/>
      </w:divBdr>
    </w:div>
    <w:div w:id="895312088">
      <w:bodyDiv w:val="1"/>
      <w:marLeft w:val="0"/>
      <w:marRight w:val="0"/>
      <w:marTop w:val="0"/>
      <w:marBottom w:val="0"/>
      <w:divBdr>
        <w:top w:val="none" w:sz="0" w:space="0" w:color="auto"/>
        <w:left w:val="none" w:sz="0" w:space="0" w:color="auto"/>
        <w:bottom w:val="none" w:sz="0" w:space="0" w:color="auto"/>
        <w:right w:val="none" w:sz="0" w:space="0" w:color="auto"/>
      </w:divBdr>
    </w:div>
    <w:div w:id="909920879">
      <w:bodyDiv w:val="1"/>
      <w:marLeft w:val="0"/>
      <w:marRight w:val="0"/>
      <w:marTop w:val="0"/>
      <w:marBottom w:val="0"/>
      <w:divBdr>
        <w:top w:val="none" w:sz="0" w:space="0" w:color="auto"/>
        <w:left w:val="none" w:sz="0" w:space="0" w:color="auto"/>
        <w:bottom w:val="none" w:sz="0" w:space="0" w:color="auto"/>
        <w:right w:val="none" w:sz="0" w:space="0" w:color="auto"/>
      </w:divBdr>
    </w:div>
    <w:div w:id="982663259">
      <w:bodyDiv w:val="1"/>
      <w:marLeft w:val="0"/>
      <w:marRight w:val="0"/>
      <w:marTop w:val="0"/>
      <w:marBottom w:val="0"/>
      <w:divBdr>
        <w:top w:val="none" w:sz="0" w:space="0" w:color="auto"/>
        <w:left w:val="none" w:sz="0" w:space="0" w:color="auto"/>
        <w:bottom w:val="none" w:sz="0" w:space="0" w:color="auto"/>
        <w:right w:val="none" w:sz="0" w:space="0" w:color="auto"/>
      </w:divBdr>
    </w:div>
    <w:div w:id="1006127353">
      <w:bodyDiv w:val="1"/>
      <w:marLeft w:val="0"/>
      <w:marRight w:val="0"/>
      <w:marTop w:val="0"/>
      <w:marBottom w:val="0"/>
      <w:divBdr>
        <w:top w:val="none" w:sz="0" w:space="0" w:color="auto"/>
        <w:left w:val="none" w:sz="0" w:space="0" w:color="auto"/>
        <w:bottom w:val="none" w:sz="0" w:space="0" w:color="auto"/>
        <w:right w:val="none" w:sz="0" w:space="0" w:color="auto"/>
      </w:divBdr>
    </w:div>
    <w:div w:id="1018117809">
      <w:bodyDiv w:val="1"/>
      <w:marLeft w:val="0"/>
      <w:marRight w:val="0"/>
      <w:marTop w:val="0"/>
      <w:marBottom w:val="0"/>
      <w:divBdr>
        <w:top w:val="none" w:sz="0" w:space="0" w:color="auto"/>
        <w:left w:val="none" w:sz="0" w:space="0" w:color="auto"/>
        <w:bottom w:val="none" w:sz="0" w:space="0" w:color="auto"/>
        <w:right w:val="none" w:sz="0" w:space="0" w:color="auto"/>
      </w:divBdr>
    </w:div>
    <w:div w:id="1030180660">
      <w:bodyDiv w:val="1"/>
      <w:marLeft w:val="0"/>
      <w:marRight w:val="0"/>
      <w:marTop w:val="0"/>
      <w:marBottom w:val="0"/>
      <w:divBdr>
        <w:top w:val="none" w:sz="0" w:space="0" w:color="auto"/>
        <w:left w:val="none" w:sz="0" w:space="0" w:color="auto"/>
        <w:bottom w:val="none" w:sz="0" w:space="0" w:color="auto"/>
        <w:right w:val="none" w:sz="0" w:space="0" w:color="auto"/>
      </w:divBdr>
    </w:div>
    <w:div w:id="1045637109">
      <w:bodyDiv w:val="1"/>
      <w:marLeft w:val="0"/>
      <w:marRight w:val="0"/>
      <w:marTop w:val="0"/>
      <w:marBottom w:val="0"/>
      <w:divBdr>
        <w:top w:val="none" w:sz="0" w:space="0" w:color="auto"/>
        <w:left w:val="none" w:sz="0" w:space="0" w:color="auto"/>
        <w:bottom w:val="none" w:sz="0" w:space="0" w:color="auto"/>
        <w:right w:val="none" w:sz="0" w:space="0" w:color="auto"/>
      </w:divBdr>
    </w:div>
    <w:div w:id="1092118613">
      <w:bodyDiv w:val="1"/>
      <w:marLeft w:val="0"/>
      <w:marRight w:val="0"/>
      <w:marTop w:val="0"/>
      <w:marBottom w:val="0"/>
      <w:divBdr>
        <w:top w:val="none" w:sz="0" w:space="0" w:color="auto"/>
        <w:left w:val="none" w:sz="0" w:space="0" w:color="auto"/>
        <w:bottom w:val="none" w:sz="0" w:space="0" w:color="auto"/>
        <w:right w:val="none" w:sz="0" w:space="0" w:color="auto"/>
      </w:divBdr>
    </w:div>
    <w:div w:id="1115250034">
      <w:bodyDiv w:val="1"/>
      <w:marLeft w:val="0"/>
      <w:marRight w:val="0"/>
      <w:marTop w:val="0"/>
      <w:marBottom w:val="0"/>
      <w:divBdr>
        <w:top w:val="none" w:sz="0" w:space="0" w:color="auto"/>
        <w:left w:val="none" w:sz="0" w:space="0" w:color="auto"/>
        <w:bottom w:val="none" w:sz="0" w:space="0" w:color="auto"/>
        <w:right w:val="none" w:sz="0" w:space="0" w:color="auto"/>
      </w:divBdr>
    </w:div>
    <w:div w:id="1117872259">
      <w:bodyDiv w:val="1"/>
      <w:marLeft w:val="0"/>
      <w:marRight w:val="0"/>
      <w:marTop w:val="0"/>
      <w:marBottom w:val="0"/>
      <w:divBdr>
        <w:top w:val="none" w:sz="0" w:space="0" w:color="auto"/>
        <w:left w:val="none" w:sz="0" w:space="0" w:color="auto"/>
        <w:bottom w:val="none" w:sz="0" w:space="0" w:color="auto"/>
        <w:right w:val="none" w:sz="0" w:space="0" w:color="auto"/>
      </w:divBdr>
    </w:div>
    <w:div w:id="1125731426">
      <w:bodyDiv w:val="1"/>
      <w:marLeft w:val="0"/>
      <w:marRight w:val="0"/>
      <w:marTop w:val="0"/>
      <w:marBottom w:val="0"/>
      <w:divBdr>
        <w:top w:val="none" w:sz="0" w:space="0" w:color="auto"/>
        <w:left w:val="none" w:sz="0" w:space="0" w:color="auto"/>
        <w:bottom w:val="none" w:sz="0" w:space="0" w:color="auto"/>
        <w:right w:val="none" w:sz="0" w:space="0" w:color="auto"/>
      </w:divBdr>
    </w:div>
    <w:div w:id="1160001992">
      <w:bodyDiv w:val="1"/>
      <w:marLeft w:val="0"/>
      <w:marRight w:val="0"/>
      <w:marTop w:val="0"/>
      <w:marBottom w:val="0"/>
      <w:divBdr>
        <w:top w:val="none" w:sz="0" w:space="0" w:color="auto"/>
        <w:left w:val="none" w:sz="0" w:space="0" w:color="auto"/>
        <w:bottom w:val="none" w:sz="0" w:space="0" w:color="auto"/>
        <w:right w:val="none" w:sz="0" w:space="0" w:color="auto"/>
      </w:divBdr>
    </w:div>
    <w:div w:id="1192456664">
      <w:bodyDiv w:val="1"/>
      <w:marLeft w:val="0"/>
      <w:marRight w:val="0"/>
      <w:marTop w:val="0"/>
      <w:marBottom w:val="0"/>
      <w:divBdr>
        <w:top w:val="none" w:sz="0" w:space="0" w:color="auto"/>
        <w:left w:val="none" w:sz="0" w:space="0" w:color="auto"/>
        <w:bottom w:val="none" w:sz="0" w:space="0" w:color="auto"/>
        <w:right w:val="none" w:sz="0" w:space="0" w:color="auto"/>
      </w:divBdr>
    </w:div>
    <w:div w:id="1239831349">
      <w:bodyDiv w:val="1"/>
      <w:marLeft w:val="0"/>
      <w:marRight w:val="0"/>
      <w:marTop w:val="0"/>
      <w:marBottom w:val="0"/>
      <w:divBdr>
        <w:top w:val="none" w:sz="0" w:space="0" w:color="auto"/>
        <w:left w:val="none" w:sz="0" w:space="0" w:color="auto"/>
        <w:bottom w:val="none" w:sz="0" w:space="0" w:color="auto"/>
        <w:right w:val="none" w:sz="0" w:space="0" w:color="auto"/>
      </w:divBdr>
    </w:div>
    <w:div w:id="1241791278">
      <w:bodyDiv w:val="1"/>
      <w:marLeft w:val="0"/>
      <w:marRight w:val="0"/>
      <w:marTop w:val="0"/>
      <w:marBottom w:val="0"/>
      <w:divBdr>
        <w:top w:val="none" w:sz="0" w:space="0" w:color="auto"/>
        <w:left w:val="none" w:sz="0" w:space="0" w:color="auto"/>
        <w:bottom w:val="none" w:sz="0" w:space="0" w:color="auto"/>
        <w:right w:val="none" w:sz="0" w:space="0" w:color="auto"/>
      </w:divBdr>
    </w:div>
    <w:div w:id="1284458427">
      <w:bodyDiv w:val="1"/>
      <w:marLeft w:val="0"/>
      <w:marRight w:val="0"/>
      <w:marTop w:val="0"/>
      <w:marBottom w:val="0"/>
      <w:divBdr>
        <w:top w:val="none" w:sz="0" w:space="0" w:color="auto"/>
        <w:left w:val="none" w:sz="0" w:space="0" w:color="auto"/>
        <w:bottom w:val="none" w:sz="0" w:space="0" w:color="auto"/>
        <w:right w:val="none" w:sz="0" w:space="0" w:color="auto"/>
      </w:divBdr>
    </w:div>
    <w:div w:id="1287618087">
      <w:bodyDiv w:val="1"/>
      <w:marLeft w:val="0"/>
      <w:marRight w:val="0"/>
      <w:marTop w:val="0"/>
      <w:marBottom w:val="0"/>
      <w:divBdr>
        <w:top w:val="none" w:sz="0" w:space="0" w:color="auto"/>
        <w:left w:val="none" w:sz="0" w:space="0" w:color="auto"/>
        <w:bottom w:val="none" w:sz="0" w:space="0" w:color="auto"/>
        <w:right w:val="none" w:sz="0" w:space="0" w:color="auto"/>
      </w:divBdr>
    </w:div>
    <w:div w:id="1291860388">
      <w:bodyDiv w:val="1"/>
      <w:marLeft w:val="0"/>
      <w:marRight w:val="0"/>
      <w:marTop w:val="0"/>
      <w:marBottom w:val="0"/>
      <w:divBdr>
        <w:top w:val="none" w:sz="0" w:space="0" w:color="auto"/>
        <w:left w:val="none" w:sz="0" w:space="0" w:color="auto"/>
        <w:bottom w:val="none" w:sz="0" w:space="0" w:color="auto"/>
        <w:right w:val="none" w:sz="0" w:space="0" w:color="auto"/>
      </w:divBdr>
    </w:div>
    <w:div w:id="1311329889">
      <w:bodyDiv w:val="1"/>
      <w:marLeft w:val="0"/>
      <w:marRight w:val="0"/>
      <w:marTop w:val="0"/>
      <w:marBottom w:val="0"/>
      <w:divBdr>
        <w:top w:val="none" w:sz="0" w:space="0" w:color="auto"/>
        <w:left w:val="none" w:sz="0" w:space="0" w:color="auto"/>
        <w:bottom w:val="none" w:sz="0" w:space="0" w:color="auto"/>
        <w:right w:val="none" w:sz="0" w:space="0" w:color="auto"/>
      </w:divBdr>
    </w:div>
    <w:div w:id="1315642585">
      <w:bodyDiv w:val="1"/>
      <w:marLeft w:val="0"/>
      <w:marRight w:val="0"/>
      <w:marTop w:val="0"/>
      <w:marBottom w:val="0"/>
      <w:divBdr>
        <w:top w:val="none" w:sz="0" w:space="0" w:color="auto"/>
        <w:left w:val="none" w:sz="0" w:space="0" w:color="auto"/>
        <w:bottom w:val="none" w:sz="0" w:space="0" w:color="auto"/>
        <w:right w:val="none" w:sz="0" w:space="0" w:color="auto"/>
      </w:divBdr>
    </w:div>
    <w:div w:id="1361542409">
      <w:bodyDiv w:val="1"/>
      <w:marLeft w:val="0"/>
      <w:marRight w:val="0"/>
      <w:marTop w:val="0"/>
      <w:marBottom w:val="0"/>
      <w:divBdr>
        <w:top w:val="none" w:sz="0" w:space="0" w:color="auto"/>
        <w:left w:val="none" w:sz="0" w:space="0" w:color="auto"/>
        <w:bottom w:val="none" w:sz="0" w:space="0" w:color="auto"/>
        <w:right w:val="none" w:sz="0" w:space="0" w:color="auto"/>
      </w:divBdr>
    </w:div>
    <w:div w:id="1400860072">
      <w:bodyDiv w:val="1"/>
      <w:marLeft w:val="0"/>
      <w:marRight w:val="0"/>
      <w:marTop w:val="0"/>
      <w:marBottom w:val="0"/>
      <w:divBdr>
        <w:top w:val="none" w:sz="0" w:space="0" w:color="auto"/>
        <w:left w:val="none" w:sz="0" w:space="0" w:color="auto"/>
        <w:bottom w:val="none" w:sz="0" w:space="0" w:color="auto"/>
        <w:right w:val="none" w:sz="0" w:space="0" w:color="auto"/>
      </w:divBdr>
    </w:div>
    <w:div w:id="1440300824">
      <w:bodyDiv w:val="1"/>
      <w:marLeft w:val="0"/>
      <w:marRight w:val="0"/>
      <w:marTop w:val="0"/>
      <w:marBottom w:val="0"/>
      <w:divBdr>
        <w:top w:val="none" w:sz="0" w:space="0" w:color="auto"/>
        <w:left w:val="none" w:sz="0" w:space="0" w:color="auto"/>
        <w:bottom w:val="none" w:sz="0" w:space="0" w:color="auto"/>
        <w:right w:val="none" w:sz="0" w:space="0" w:color="auto"/>
      </w:divBdr>
    </w:div>
    <w:div w:id="1452749523">
      <w:bodyDiv w:val="1"/>
      <w:marLeft w:val="0"/>
      <w:marRight w:val="0"/>
      <w:marTop w:val="0"/>
      <w:marBottom w:val="0"/>
      <w:divBdr>
        <w:top w:val="none" w:sz="0" w:space="0" w:color="auto"/>
        <w:left w:val="none" w:sz="0" w:space="0" w:color="auto"/>
        <w:bottom w:val="none" w:sz="0" w:space="0" w:color="auto"/>
        <w:right w:val="none" w:sz="0" w:space="0" w:color="auto"/>
      </w:divBdr>
    </w:div>
    <w:div w:id="1515148825">
      <w:bodyDiv w:val="1"/>
      <w:marLeft w:val="0"/>
      <w:marRight w:val="0"/>
      <w:marTop w:val="0"/>
      <w:marBottom w:val="0"/>
      <w:divBdr>
        <w:top w:val="none" w:sz="0" w:space="0" w:color="auto"/>
        <w:left w:val="none" w:sz="0" w:space="0" w:color="auto"/>
        <w:bottom w:val="none" w:sz="0" w:space="0" w:color="auto"/>
        <w:right w:val="none" w:sz="0" w:space="0" w:color="auto"/>
      </w:divBdr>
    </w:div>
    <w:div w:id="1516769459">
      <w:bodyDiv w:val="1"/>
      <w:marLeft w:val="0"/>
      <w:marRight w:val="0"/>
      <w:marTop w:val="0"/>
      <w:marBottom w:val="0"/>
      <w:divBdr>
        <w:top w:val="none" w:sz="0" w:space="0" w:color="auto"/>
        <w:left w:val="none" w:sz="0" w:space="0" w:color="auto"/>
        <w:bottom w:val="none" w:sz="0" w:space="0" w:color="auto"/>
        <w:right w:val="none" w:sz="0" w:space="0" w:color="auto"/>
      </w:divBdr>
    </w:div>
    <w:div w:id="1527596407">
      <w:bodyDiv w:val="1"/>
      <w:marLeft w:val="0"/>
      <w:marRight w:val="0"/>
      <w:marTop w:val="0"/>
      <w:marBottom w:val="0"/>
      <w:divBdr>
        <w:top w:val="none" w:sz="0" w:space="0" w:color="auto"/>
        <w:left w:val="none" w:sz="0" w:space="0" w:color="auto"/>
        <w:bottom w:val="none" w:sz="0" w:space="0" w:color="auto"/>
        <w:right w:val="none" w:sz="0" w:space="0" w:color="auto"/>
      </w:divBdr>
    </w:div>
    <w:div w:id="1578976697">
      <w:bodyDiv w:val="1"/>
      <w:marLeft w:val="0"/>
      <w:marRight w:val="0"/>
      <w:marTop w:val="0"/>
      <w:marBottom w:val="0"/>
      <w:divBdr>
        <w:top w:val="none" w:sz="0" w:space="0" w:color="auto"/>
        <w:left w:val="none" w:sz="0" w:space="0" w:color="auto"/>
        <w:bottom w:val="none" w:sz="0" w:space="0" w:color="auto"/>
        <w:right w:val="none" w:sz="0" w:space="0" w:color="auto"/>
      </w:divBdr>
    </w:div>
    <w:div w:id="1605842663">
      <w:bodyDiv w:val="1"/>
      <w:marLeft w:val="0"/>
      <w:marRight w:val="0"/>
      <w:marTop w:val="0"/>
      <w:marBottom w:val="0"/>
      <w:divBdr>
        <w:top w:val="none" w:sz="0" w:space="0" w:color="auto"/>
        <w:left w:val="none" w:sz="0" w:space="0" w:color="auto"/>
        <w:bottom w:val="none" w:sz="0" w:space="0" w:color="auto"/>
        <w:right w:val="none" w:sz="0" w:space="0" w:color="auto"/>
      </w:divBdr>
    </w:div>
    <w:div w:id="1616911103">
      <w:bodyDiv w:val="1"/>
      <w:marLeft w:val="0"/>
      <w:marRight w:val="0"/>
      <w:marTop w:val="0"/>
      <w:marBottom w:val="0"/>
      <w:divBdr>
        <w:top w:val="none" w:sz="0" w:space="0" w:color="auto"/>
        <w:left w:val="none" w:sz="0" w:space="0" w:color="auto"/>
        <w:bottom w:val="none" w:sz="0" w:space="0" w:color="auto"/>
        <w:right w:val="none" w:sz="0" w:space="0" w:color="auto"/>
      </w:divBdr>
    </w:div>
    <w:div w:id="1631936520">
      <w:bodyDiv w:val="1"/>
      <w:marLeft w:val="0"/>
      <w:marRight w:val="0"/>
      <w:marTop w:val="0"/>
      <w:marBottom w:val="0"/>
      <w:divBdr>
        <w:top w:val="none" w:sz="0" w:space="0" w:color="auto"/>
        <w:left w:val="none" w:sz="0" w:space="0" w:color="auto"/>
        <w:bottom w:val="none" w:sz="0" w:space="0" w:color="auto"/>
        <w:right w:val="none" w:sz="0" w:space="0" w:color="auto"/>
      </w:divBdr>
    </w:div>
    <w:div w:id="1656226763">
      <w:bodyDiv w:val="1"/>
      <w:marLeft w:val="0"/>
      <w:marRight w:val="0"/>
      <w:marTop w:val="0"/>
      <w:marBottom w:val="0"/>
      <w:divBdr>
        <w:top w:val="none" w:sz="0" w:space="0" w:color="auto"/>
        <w:left w:val="none" w:sz="0" w:space="0" w:color="auto"/>
        <w:bottom w:val="none" w:sz="0" w:space="0" w:color="auto"/>
        <w:right w:val="none" w:sz="0" w:space="0" w:color="auto"/>
      </w:divBdr>
    </w:div>
    <w:div w:id="1656572540">
      <w:bodyDiv w:val="1"/>
      <w:marLeft w:val="0"/>
      <w:marRight w:val="0"/>
      <w:marTop w:val="0"/>
      <w:marBottom w:val="0"/>
      <w:divBdr>
        <w:top w:val="none" w:sz="0" w:space="0" w:color="auto"/>
        <w:left w:val="none" w:sz="0" w:space="0" w:color="auto"/>
        <w:bottom w:val="none" w:sz="0" w:space="0" w:color="auto"/>
        <w:right w:val="none" w:sz="0" w:space="0" w:color="auto"/>
      </w:divBdr>
    </w:div>
    <w:div w:id="1663044959">
      <w:bodyDiv w:val="1"/>
      <w:marLeft w:val="0"/>
      <w:marRight w:val="0"/>
      <w:marTop w:val="0"/>
      <w:marBottom w:val="0"/>
      <w:divBdr>
        <w:top w:val="none" w:sz="0" w:space="0" w:color="auto"/>
        <w:left w:val="none" w:sz="0" w:space="0" w:color="auto"/>
        <w:bottom w:val="none" w:sz="0" w:space="0" w:color="auto"/>
        <w:right w:val="none" w:sz="0" w:space="0" w:color="auto"/>
      </w:divBdr>
    </w:div>
    <w:div w:id="1664820777">
      <w:bodyDiv w:val="1"/>
      <w:marLeft w:val="0"/>
      <w:marRight w:val="0"/>
      <w:marTop w:val="0"/>
      <w:marBottom w:val="0"/>
      <w:divBdr>
        <w:top w:val="none" w:sz="0" w:space="0" w:color="auto"/>
        <w:left w:val="none" w:sz="0" w:space="0" w:color="auto"/>
        <w:bottom w:val="none" w:sz="0" w:space="0" w:color="auto"/>
        <w:right w:val="none" w:sz="0" w:space="0" w:color="auto"/>
      </w:divBdr>
    </w:div>
    <w:div w:id="1741320272">
      <w:bodyDiv w:val="1"/>
      <w:marLeft w:val="0"/>
      <w:marRight w:val="0"/>
      <w:marTop w:val="0"/>
      <w:marBottom w:val="0"/>
      <w:divBdr>
        <w:top w:val="none" w:sz="0" w:space="0" w:color="auto"/>
        <w:left w:val="none" w:sz="0" w:space="0" w:color="auto"/>
        <w:bottom w:val="none" w:sz="0" w:space="0" w:color="auto"/>
        <w:right w:val="none" w:sz="0" w:space="0" w:color="auto"/>
      </w:divBdr>
    </w:div>
    <w:div w:id="1747416070">
      <w:bodyDiv w:val="1"/>
      <w:marLeft w:val="0"/>
      <w:marRight w:val="0"/>
      <w:marTop w:val="0"/>
      <w:marBottom w:val="0"/>
      <w:divBdr>
        <w:top w:val="none" w:sz="0" w:space="0" w:color="auto"/>
        <w:left w:val="none" w:sz="0" w:space="0" w:color="auto"/>
        <w:bottom w:val="none" w:sz="0" w:space="0" w:color="auto"/>
        <w:right w:val="none" w:sz="0" w:space="0" w:color="auto"/>
      </w:divBdr>
    </w:div>
    <w:div w:id="1764959846">
      <w:bodyDiv w:val="1"/>
      <w:marLeft w:val="0"/>
      <w:marRight w:val="0"/>
      <w:marTop w:val="0"/>
      <w:marBottom w:val="0"/>
      <w:divBdr>
        <w:top w:val="none" w:sz="0" w:space="0" w:color="auto"/>
        <w:left w:val="none" w:sz="0" w:space="0" w:color="auto"/>
        <w:bottom w:val="none" w:sz="0" w:space="0" w:color="auto"/>
        <w:right w:val="none" w:sz="0" w:space="0" w:color="auto"/>
      </w:divBdr>
    </w:div>
    <w:div w:id="1779063655">
      <w:bodyDiv w:val="1"/>
      <w:marLeft w:val="0"/>
      <w:marRight w:val="0"/>
      <w:marTop w:val="0"/>
      <w:marBottom w:val="0"/>
      <w:divBdr>
        <w:top w:val="none" w:sz="0" w:space="0" w:color="auto"/>
        <w:left w:val="none" w:sz="0" w:space="0" w:color="auto"/>
        <w:bottom w:val="none" w:sz="0" w:space="0" w:color="auto"/>
        <w:right w:val="none" w:sz="0" w:space="0" w:color="auto"/>
      </w:divBdr>
    </w:div>
    <w:div w:id="1798529075">
      <w:bodyDiv w:val="1"/>
      <w:marLeft w:val="0"/>
      <w:marRight w:val="0"/>
      <w:marTop w:val="0"/>
      <w:marBottom w:val="0"/>
      <w:divBdr>
        <w:top w:val="none" w:sz="0" w:space="0" w:color="auto"/>
        <w:left w:val="none" w:sz="0" w:space="0" w:color="auto"/>
        <w:bottom w:val="none" w:sz="0" w:space="0" w:color="auto"/>
        <w:right w:val="none" w:sz="0" w:space="0" w:color="auto"/>
      </w:divBdr>
    </w:div>
    <w:div w:id="1822111260">
      <w:bodyDiv w:val="1"/>
      <w:marLeft w:val="0"/>
      <w:marRight w:val="0"/>
      <w:marTop w:val="0"/>
      <w:marBottom w:val="0"/>
      <w:divBdr>
        <w:top w:val="none" w:sz="0" w:space="0" w:color="auto"/>
        <w:left w:val="none" w:sz="0" w:space="0" w:color="auto"/>
        <w:bottom w:val="none" w:sz="0" w:space="0" w:color="auto"/>
        <w:right w:val="none" w:sz="0" w:space="0" w:color="auto"/>
      </w:divBdr>
    </w:div>
    <w:div w:id="1880432438">
      <w:bodyDiv w:val="1"/>
      <w:marLeft w:val="0"/>
      <w:marRight w:val="0"/>
      <w:marTop w:val="0"/>
      <w:marBottom w:val="0"/>
      <w:divBdr>
        <w:top w:val="none" w:sz="0" w:space="0" w:color="auto"/>
        <w:left w:val="none" w:sz="0" w:space="0" w:color="auto"/>
        <w:bottom w:val="none" w:sz="0" w:space="0" w:color="auto"/>
        <w:right w:val="none" w:sz="0" w:space="0" w:color="auto"/>
      </w:divBdr>
    </w:div>
    <w:div w:id="1891186417">
      <w:bodyDiv w:val="1"/>
      <w:marLeft w:val="0"/>
      <w:marRight w:val="0"/>
      <w:marTop w:val="0"/>
      <w:marBottom w:val="0"/>
      <w:divBdr>
        <w:top w:val="none" w:sz="0" w:space="0" w:color="auto"/>
        <w:left w:val="none" w:sz="0" w:space="0" w:color="auto"/>
        <w:bottom w:val="none" w:sz="0" w:space="0" w:color="auto"/>
        <w:right w:val="none" w:sz="0" w:space="0" w:color="auto"/>
      </w:divBdr>
    </w:div>
    <w:div w:id="1908101615">
      <w:bodyDiv w:val="1"/>
      <w:marLeft w:val="0"/>
      <w:marRight w:val="0"/>
      <w:marTop w:val="0"/>
      <w:marBottom w:val="0"/>
      <w:divBdr>
        <w:top w:val="none" w:sz="0" w:space="0" w:color="auto"/>
        <w:left w:val="none" w:sz="0" w:space="0" w:color="auto"/>
        <w:bottom w:val="none" w:sz="0" w:space="0" w:color="auto"/>
        <w:right w:val="none" w:sz="0" w:space="0" w:color="auto"/>
      </w:divBdr>
    </w:div>
    <w:div w:id="1943414209">
      <w:bodyDiv w:val="1"/>
      <w:marLeft w:val="0"/>
      <w:marRight w:val="0"/>
      <w:marTop w:val="0"/>
      <w:marBottom w:val="0"/>
      <w:divBdr>
        <w:top w:val="none" w:sz="0" w:space="0" w:color="auto"/>
        <w:left w:val="none" w:sz="0" w:space="0" w:color="auto"/>
        <w:bottom w:val="none" w:sz="0" w:space="0" w:color="auto"/>
        <w:right w:val="none" w:sz="0" w:space="0" w:color="auto"/>
      </w:divBdr>
    </w:div>
    <w:div w:id="1976720477">
      <w:bodyDiv w:val="1"/>
      <w:marLeft w:val="0"/>
      <w:marRight w:val="0"/>
      <w:marTop w:val="0"/>
      <w:marBottom w:val="0"/>
      <w:divBdr>
        <w:top w:val="none" w:sz="0" w:space="0" w:color="auto"/>
        <w:left w:val="none" w:sz="0" w:space="0" w:color="auto"/>
        <w:bottom w:val="none" w:sz="0" w:space="0" w:color="auto"/>
        <w:right w:val="none" w:sz="0" w:space="0" w:color="auto"/>
      </w:divBdr>
    </w:div>
    <w:div w:id="1987196206">
      <w:bodyDiv w:val="1"/>
      <w:marLeft w:val="0"/>
      <w:marRight w:val="0"/>
      <w:marTop w:val="0"/>
      <w:marBottom w:val="0"/>
      <w:divBdr>
        <w:top w:val="none" w:sz="0" w:space="0" w:color="auto"/>
        <w:left w:val="none" w:sz="0" w:space="0" w:color="auto"/>
        <w:bottom w:val="none" w:sz="0" w:space="0" w:color="auto"/>
        <w:right w:val="none" w:sz="0" w:space="0" w:color="auto"/>
      </w:divBdr>
    </w:div>
    <w:div w:id="1988391637">
      <w:bodyDiv w:val="1"/>
      <w:marLeft w:val="0"/>
      <w:marRight w:val="0"/>
      <w:marTop w:val="0"/>
      <w:marBottom w:val="0"/>
      <w:divBdr>
        <w:top w:val="none" w:sz="0" w:space="0" w:color="auto"/>
        <w:left w:val="none" w:sz="0" w:space="0" w:color="auto"/>
        <w:bottom w:val="none" w:sz="0" w:space="0" w:color="auto"/>
        <w:right w:val="none" w:sz="0" w:space="0" w:color="auto"/>
      </w:divBdr>
    </w:div>
    <w:div w:id="1989282189">
      <w:bodyDiv w:val="1"/>
      <w:marLeft w:val="0"/>
      <w:marRight w:val="0"/>
      <w:marTop w:val="0"/>
      <w:marBottom w:val="0"/>
      <w:divBdr>
        <w:top w:val="none" w:sz="0" w:space="0" w:color="auto"/>
        <w:left w:val="none" w:sz="0" w:space="0" w:color="auto"/>
        <w:bottom w:val="none" w:sz="0" w:space="0" w:color="auto"/>
        <w:right w:val="none" w:sz="0" w:space="0" w:color="auto"/>
      </w:divBdr>
    </w:div>
    <w:div w:id="2025593604">
      <w:bodyDiv w:val="1"/>
      <w:marLeft w:val="0"/>
      <w:marRight w:val="0"/>
      <w:marTop w:val="0"/>
      <w:marBottom w:val="0"/>
      <w:divBdr>
        <w:top w:val="none" w:sz="0" w:space="0" w:color="auto"/>
        <w:left w:val="none" w:sz="0" w:space="0" w:color="auto"/>
        <w:bottom w:val="none" w:sz="0" w:space="0" w:color="auto"/>
        <w:right w:val="none" w:sz="0" w:space="0" w:color="auto"/>
      </w:divBdr>
    </w:div>
    <w:div w:id="2030446297">
      <w:bodyDiv w:val="1"/>
      <w:marLeft w:val="0"/>
      <w:marRight w:val="0"/>
      <w:marTop w:val="0"/>
      <w:marBottom w:val="0"/>
      <w:divBdr>
        <w:top w:val="none" w:sz="0" w:space="0" w:color="auto"/>
        <w:left w:val="none" w:sz="0" w:space="0" w:color="auto"/>
        <w:bottom w:val="none" w:sz="0" w:space="0" w:color="auto"/>
        <w:right w:val="none" w:sz="0" w:space="0" w:color="auto"/>
      </w:divBdr>
    </w:div>
    <w:div w:id="2045206490">
      <w:bodyDiv w:val="1"/>
      <w:marLeft w:val="0"/>
      <w:marRight w:val="0"/>
      <w:marTop w:val="0"/>
      <w:marBottom w:val="0"/>
      <w:divBdr>
        <w:top w:val="none" w:sz="0" w:space="0" w:color="auto"/>
        <w:left w:val="none" w:sz="0" w:space="0" w:color="auto"/>
        <w:bottom w:val="none" w:sz="0" w:space="0" w:color="auto"/>
        <w:right w:val="none" w:sz="0" w:space="0" w:color="auto"/>
      </w:divBdr>
    </w:div>
    <w:div w:id="2051883492">
      <w:bodyDiv w:val="1"/>
      <w:marLeft w:val="0"/>
      <w:marRight w:val="0"/>
      <w:marTop w:val="0"/>
      <w:marBottom w:val="0"/>
      <w:divBdr>
        <w:top w:val="none" w:sz="0" w:space="0" w:color="auto"/>
        <w:left w:val="none" w:sz="0" w:space="0" w:color="auto"/>
        <w:bottom w:val="none" w:sz="0" w:space="0" w:color="auto"/>
        <w:right w:val="none" w:sz="0" w:space="0" w:color="auto"/>
      </w:divBdr>
    </w:div>
    <w:div w:id="2075273685">
      <w:bodyDiv w:val="1"/>
      <w:marLeft w:val="0"/>
      <w:marRight w:val="0"/>
      <w:marTop w:val="0"/>
      <w:marBottom w:val="0"/>
      <w:divBdr>
        <w:top w:val="none" w:sz="0" w:space="0" w:color="auto"/>
        <w:left w:val="none" w:sz="0" w:space="0" w:color="auto"/>
        <w:bottom w:val="none" w:sz="0" w:space="0" w:color="auto"/>
        <w:right w:val="none" w:sz="0" w:space="0" w:color="auto"/>
      </w:divBdr>
    </w:div>
    <w:div w:id="2081249783">
      <w:bodyDiv w:val="1"/>
      <w:marLeft w:val="0"/>
      <w:marRight w:val="0"/>
      <w:marTop w:val="0"/>
      <w:marBottom w:val="0"/>
      <w:divBdr>
        <w:top w:val="none" w:sz="0" w:space="0" w:color="auto"/>
        <w:left w:val="none" w:sz="0" w:space="0" w:color="auto"/>
        <w:bottom w:val="none" w:sz="0" w:space="0" w:color="auto"/>
        <w:right w:val="none" w:sz="0" w:space="0" w:color="auto"/>
      </w:divBdr>
    </w:div>
    <w:div w:id="2093622295">
      <w:bodyDiv w:val="1"/>
      <w:marLeft w:val="0"/>
      <w:marRight w:val="0"/>
      <w:marTop w:val="0"/>
      <w:marBottom w:val="0"/>
      <w:divBdr>
        <w:top w:val="none" w:sz="0" w:space="0" w:color="auto"/>
        <w:left w:val="none" w:sz="0" w:space="0" w:color="auto"/>
        <w:bottom w:val="none" w:sz="0" w:space="0" w:color="auto"/>
        <w:right w:val="none" w:sz="0" w:space="0" w:color="auto"/>
      </w:divBdr>
    </w:div>
    <w:div w:id="2096782817">
      <w:bodyDiv w:val="1"/>
      <w:marLeft w:val="0"/>
      <w:marRight w:val="0"/>
      <w:marTop w:val="0"/>
      <w:marBottom w:val="0"/>
      <w:divBdr>
        <w:top w:val="none" w:sz="0" w:space="0" w:color="auto"/>
        <w:left w:val="none" w:sz="0" w:space="0" w:color="auto"/>
        <w:bottom w:val="none" w:sz="0" w:space="0" w:color="auto"/>
        <w:right w:val="none" w:sz="0" w:space="0" w:color="auto"/>
      </w:divBdr>
    </w:div>
    <w:div w:id="2118136530">
      <w:bodyDiv w:val="1"/>
      <w:marLeft w:val="0"/>
      <w:marRight w:val="0"/>
      <w:marTop w:val="0"/>
      <w:marBottom w:val="0"/>
      <w:divBdr>
        <w:top w:val="none" w:sz="0" w:space="0" w:color="auto"/>
        <w:left w:val="none" w:sz="0" w:space="0" w:color="auto"/>
        <w:bottom w:val="none" w:sz="0" w:space="0" w:color="auto"/>
        <w:right w:val="none" w:sz="0" w:space="0" w:color="auto"/>
      </w:divBdr>
    </w:div>
    <w:div w:id="212731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mmi.homeaffairs.gov.au/visas/getting-a-visa/visa-listing/temporary-work-403/pacific-labour-scheme" TargetMode="External"/><Relationship Id="rId117" Type="http://schemas.openxmlformats.org/officeDocument/2006/relationships/hyperlink" Target="mailto:welfare@pacificlabourfacility.com.au" TargetMode="External"/><Relationship Id="rId21" Type="http://schemas.openxmlformats.org/officeDocument/2006/relationships/hyperlink" Target="https://online.immi.gov.au/lusc/login" TargetMode="External"/><Relationship Id="rId42" Type="http://schemas.openxmlformats.org/officeDocument/2006/relationships/hyperlink" Target="https://www.wgea.gov.au/about-the-agency" TargetMode="External"/><Relationship Id="rId47" Type="http://schemas.openxmlformats.org/officeDocument/2006/relationships/hyperlink" Target="https://palmscheme.govcms.gov.au/sites/default/files/2021-09/PLS%20Letter%20of%20Offer%20Template%20May%202021.docx" TargetMode="External"/><Relationship Id="rId63" Type="http://schemas.openxmlformats.org/officeDocument/2006/relationships/hyperlink" Target="https://palmscheme.govcms.gov.au/sites/default/files/2021-09/PLS%20payroll%20deduction%20guidelines.pdf" TargetMode="External"/><Relationship Id="rId68" Type="http://schemas.openxmlformats.org/officeDocument/2006/relationships/hyperlink" Target="https://palmscheme.govcms.gov.au/sites/default/files/2021-09/FWO-message-to-PLS-employers-Jul18.pdf" TargetMode="External"/><Relationship Id="rId84" Type="http://schemas.openxmlformats.org/officeDocument/2006/relationships/hyperlink" Target="https://www.fairwork.gov.au/pay/minimum-wages/pay-guides" TargetMode="External"/><Relationship Id="rId89" Type="http://schemas.openxmlformats.org/officeDocument/2006/relationships/hyperlink" Target="mailto:mobilisations@pacificlabourfacility.com.au" TargetMode="External"/><Relationship Id="rId112" Type="http://schemas.openxmlformats.org/officeDocument/2006/relationships/hyperlink" Target="https://moneysmart.gov.au/how-super-works/choosing-a-super-fund" TargetMode="External"/><Relationship Id="rId133" Type="http://schemas.openxmlformats.org/officeDocument/2006/relationships/hyperlink" Target="https://palmscheme.govcms.gov.au/sites/default/files/2021-09/PLS%20Letter%20of%20Offer%20Template%20May%202021.docx" TargetMode="External"/><Relationship Id="rId138" Type="http://schemas.openxmlformats.org/officeDocument/2006/relationships/hyperlink" Target="https://www.tenants.org.au/factsheet-11-nsw-civil-and-administrative-tribunal" TargetMode="External"/><Relationship Id="rId16" Type="http://schemas.openxmlformats.org/officeDocument/2006/relationships/hyperlink" Target="mailto:pacificlabourmobility@dfat.gov.au" TargetMode="External"/><Relationship Id="rId107" Type="http://schemas.openxmlformats.org/officeDocument/2006/relationships/hyperlink" Target="https://palmscheme.govcms.gov.au/sites/default/files/2021-09/PLS%20AE%20worker%20mobilisation%20toolkit.pdf" TargetMode="External"/><Relationship Id="rId11" Type="http://schemas.openxmlformats.org/officeDocument/2006/relationships/image" Target="media/image1.jpeg"/><Relationship Id="rId32" Type="http://schemas.openxmlformats.org/officeDocument/2006/relationships/footer" Target="footer1.xml"/><Relationship Id="rId37" Type="http://schemas.openxmlformats.org/officeDocument/2006/relationships/hyperlink" Target="https://immi.homeaffairs.gov.au/visas/employing-and-sponsoring-someone/sponsoring-workers/becoming-a-sponsor/temporary-activities-sponsor" TargetMode="External"/><Relationship Id="rId53" Type="http://schemas.openxmlformats.org/officeDocument/2006/relationships/hyperlink" Target="https://palmscheme.govcms.gov.au/sites/default/files/2021-09/PLS-labour-market-testing-and-recruitment-plan-form.pdf" TargetMode="External"/><Relationship Id="rId58" Type="http://schemas.openxmlformats.org/officeDocument/2006/relationships/hyperlink" Target="https://palmscheme.govcms.gov.au/sites/default/files/2021-09/PLS%20Letter%20of%20Offer%20Template%20May%202021.docx" TargetMode="External"/><Relationship Id="rId74" Type="http://schemas.openxmlformats.org/officeDocument/2006/relationships/hyperlink" Target="https://humanrights.gov.au/sites/default/files/GPGB_recruitment_guide.pdf" TargetMode="External"/><Relationship Id="rId79" Type="http://schemas.openxmlformats.org/officeDocument/2006/relationships/hyperlink" Target="mailto:recruitmentplans@pacificlabourfacility.com.au" TargetMode="External"/><Relationship Id="rId102" Type="http://schemas.openxmlformats.org/officeDocument/2006/relationships/hyperlink" Target="mailto:mobilisations@pacificlabourfacility.com.au" TargetMode="External"/><Relationship Id="rId123" Type="http://schemas.openxmlformats.org/officeDocument/2006/relationships/hyperlink" Target="http://www.safeworkaustralia.gov.au/workers-compensation" TargetMode="External"/><Relationship Id="rId128" Type="http://schemas.openxmlformats.org/officeDocument/2006/relationships/hyperlink" Target="https://headtohealth.gov.au/supporting-yourself/support-for/men" TargetMode="External"/><Relationship Id="rId144" Type="http://schemas.openxmlformats.org/officeDocument/2006/relationships/hyperlink" Target="https://www.commerce.wa.gov.au/consumer-protection/renting-home" TargetMode="Externa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palmscheme.govcms.gov.au/sites/default/files/2021-09/210118%20Privacy%20and%20consent%20form%20ENGLISH%20v2%20%286%29.pdf" TargetMode="External"/><Relationship Id="rId95" Type="http://schemas.openxmlformats.org/officeDocument/2006/relationships/hyperlink" Target="https://pacificlabourfacility.us3.list-manage.com/track/click?u=5d7643f915e7d395d64690710&amp;id=1b50945552&amp;e=b690a38865" TargetMode="External"/><Relationship Id="rId22" Type="http://schemas.openxmlformats.org/officeDocument/2006/relationships/hyperlink" Target="https://www.homeaffairs.gov.au" TargetMode="External"/><Relationship Id="rId27" Type="http://schemas.openxmlformats.org/officeDocument/2006/relationships/hyperlink" Target="mailto:specialist.entry@homeaffairs.gov.au" TargetMode="External"/><Relationship Id="rId43" Type="http://schemas.openxmlformats.org/officeDocument/2006/relationships/image" Target="media/image7.png"/><Relationship Id="rId48" Type="http://schemas.openxmlformats.org/officeDocument/2006/relationships/hyperlink" Target="https://palmscheme.govcms.gov.au/sites/default/files/2021-09/PLS%20labour%20market%20testing%20and%20recruitment%20plan%20process.pdf" TargetMode="External"/><Relationship Id="rId64" Type="http://schemas.openxmlformats.org/officeDocument/2006/relationships/hyperlink" Target="https://palmscheme.govcms.gov.au/sites/default/files/2021-09/PLS%20Contingency%20Plan%20Request%20Email%20Template.docx" TargetMode="External"/><Relationship Id="rId69" Type="http://schemas.openxmlformats.org/officeDocument/2006/relationships/hyperlink" Target="https://palmscheme.gov.au/countries/" TargetMode="External"/><Relationship Id="rId113" Type="http://schemas.openxmlformats.org/officeDocument/2006/relationships/hyperlink" Target="https://www.healthdirect.gov.au/rural-and-remote-health" TargetMode="External"/><Relationship Id="rId118" Type="http://schemas.openxmlformats.org/officeDocument/2006/relationships/hyperlink" Target="https://www.safeworkaustralia.gov.au/" TargetMode="External"/><Relationship Id="rId134" Type="http://schemas.openxmlformats.org/officeDocument/2006/relationships/hyperlink" Target="mailto:recruitmentplans@pacificlabourfacility.com.au" TargetMode="External"/><Relationship Id="rId139" Type="http://schemas.openxmlformats.org/officeDocument/2006/relationships/hyperlink" Target="https://consumeraffairs.nt.gov.au/for-consumers/residential-tenancies" TargetMode="External"/><Relationship Id="rId80" Type="http://schemas.openxmlformats.org/officeDocument/2006/relationships/hyperlink" Target="https://palmscheme.govcms.gov.au/sites/default/files/2021-09/PLS%20change%20of%20conditions%20%28promotion%20or%20upskilling%29%20email%20template.docx" TargetMode="External"/><Relationship Id="rId85" Type="http://schemas.openxmlformats.org/officeDocument/2006/relationships/hyperlink" Target="https://palmscheme.govcms.gov.au/sites/default/files/2021-09/FWO-message-to-PLS-small-business-employers-Jul18.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easonalworker@dese.gov.au" TargetMode="External"/><Relationship Id="rId25" Type="http://schemas.openxmlformats.org/officeDocument/2006/relationships/hyperlink" Target="http://www.homeaffairs.gov.au/immiaccount" TargetMode="External"/><Relationship Id="rId33" Type="http://schemas.openxmlformats.org/officeDocument/2006/relationships/footer" Target="footer2.xml"/><Relationship Id="rId38" Type="http://schemas.openxmlformats.org/officeDocument/2006/relationships/hyperlink" Target="https://immi.homeaffairs.gov.au/visas/getting-a-visa/visa-listing/temporary-work-403/pacific-labour-scheme" TargetMode="External"/><Relationship Id="rId46" Type="http://schemas.openxmlformats.org/officeDocument/2006/relationships/hyperlink" Target="https://palmscheme.govcms.gov.au/sites/default/files/2021-09/PLS-labour-market-testing-and-recruitment-plan-form.pdf" TargetMode="External"/><Relationship Id="rId59" Type="http://schemas.openxmlformats.org/officeDocument/2006/relationships/hyperlink" Target="https://palmscheme.govcms.gov.au/sites/default/files/2021-09/PLS%20Approved%20Employer%20Reporting%20Template.pdf" TargetMode="External"/><Relationship Id="rId67" Type="http://schemas.openxmlformats.org/officeDocument/2006/relationships/hyperlink" Target="https://www.fairwork.gov.au/language-help/language-storyboards" TargetMode="External"/><Relationship Id="rId103" Type="http://schemas.openxmlformats.org/officeDocument/2006/relationships/hyperlink" Target="https://palmscheme.govcms.gov.au/sites/default/files/2021-09/PLS%20AE%20worker%20mobilisation%20toolkit.pdf" TargetMode="External"/><Relationship Id="rId108" Type="http://schemas.openxmlformats.org/officeDocument/2006/relationships/hyperlink" Target="mailto:mobilisations@pacificlabourfacility.com.au" TargetMode="External"/><Relationship Id="rId116" Type="http://schemas.openxmlformats.org/officeDocument/2006/relationships/hyperlink" Target="mailto:welfare@pacificlabourfacility.com.au" TargetMode="External"/><Relationship Id="rId124" Type="http://schemas.openxmlformats.org/officeDocument/2006/relationships/hyperlink" Target="https://www.healthdirect.gov.au/rural-and-remote-health" TargetMode="External"/><Relationship Id="rId129" Type="http://schemas.openxmlformats.org/officeDocument/2006/relationships/hyperlink" Target="https://www.healthdirect.gov.au/mens-health" TargetMode="External"/><Relationship Id="rId137" Type="http://schemas.openxmlformats.org/officeDocument/2006/relationships/hyperlink" Target="https://www.acat.act.gov.au/case-types/rental-disputes" TargetMode="External"/><Relationship Id="rId20" Type="http://schemas.openxmlformats.org/officeDocument/2006/relationships/hyperlink" Target="mailto:pacificlabourscheme@fwo.gov.au" TargetMode="External"/><Relationship Id="rId41" Type="http://schemas.openxmlformats.org/officeDocument/2006/relationships/hyperlink" Target="https://humanrights.gov.au/our-work/employers/toolkits-guidelines-and-other-resources" TargetMode="External"/><Relationship Id="rId54" Type="http://schemas.openxmlformats.org/officeDocument/2006/relationships/hyperlink" Target="https://palmscheme.govcms.gov.au/sites/default/files/2021-09/PLS%20labour%20market%20testing%20and%20recruitment%20plan%20process.pdf" TargetMode="External"/><Relationship Id="rId62" Type="http://schemas.openxmlformats.org/officeDocument/2006/relationships/hyperlink" Target="https://palmscheme.govcms.gov.au/sites/default/files/2021-09/PLS%20payroll%20deduction%20authority%20template.pdf" TargetMode="External"/><Relationship Id="rId70" Type="http://schemas.openxmlformats.org/officeDocument/2006/relationships/hyperlink" Target="https://www.fairwork.gov.au/pay/pay-slips-and-record-keeping/pay-slips" TargetMode="External"/><Relationship Id="rId75" Type="http://schemas.openxmlformats.org/officeDocument/2006/relationships/hyperlink" Target="https://humanrights.gov.au/education/employers/quick-guide-discrimination-law" TargetMode="External"/><Relationship Id="rId83" Type="http://schemas.openxmlformats.org/officeDocument/2006/relationships/hyperlink" Target="https://www.fairwork.gov.au/employee-entitlements/national-employment-standards" TargetMode="External"/><Relationship Id="rId88" Type="http://schemas.openxmlformats.org/officeDocument/2006/relationships/hyperlink" Target="https://www.wgea.gov.au/about/workplace-gender-equality" TargetMode="External"/><Relationship Id="rId91" Type="http://schemas.openxmlformats.org/officeDocument/2006/relationships/hyperlink" Target="https://www.afp.gov.au/what-we-do/services/criminal-records/national-police-checks" TargetMode="External"/><Relationship Id="rId96" Type="http://schemas.openxmlformats.org/officeDocument/2006/relationships/hyperlink" Target="https://pacificlabourfacility.us3.list-manage.com/track/click?u=5d7643f915e7d395d64690710&amp;id=73339712e9&amp;e=b690a38865" TargetMode="External"/><Relationship Id="rId111" Type="http://schemas.openxmlformats.org/officeDocument/2006/relationships/hyperlink" Target="https://www.my.gov.au/" TargetMode="External"/><Relationship Id="rId132" Type="http://schemas.openxmlformats.org/officeDocument/2006/relationships/hyperlink" Target="https://palmscheme.govcms.gov.au/sites/default/files/2021-09/PLS%20accommodation%20form.docx" TargetMode="External"/><Relationship Id="rId140" Type="http://schemas.openxmlformats.org/officeDocument/2006/relationships/hyperlink" Target="https://www.rta.qld.gov.au/" TargetMode="External"/><Relationship Id="rId145" Type="http://schemas.openxmlformats.org/officeDocument/2006/relationships/hyperlink" Target="https://palmscheme.govcms.gov.au/sites/default/files/2021-11/PLS-20-T-001_1%20Ending%20Employment%20of%20a%20PLS%20Worker.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almscheme.gov.au/" TargetMode="External"/><Relationship Id="rId23" Type="http://schemas.openxmlformats.org/officeDocument/2006/relationships/hyperlink" Target="https://immi.homeaffairs.gov.au/visas/already-have-a-visa/check-visa-details-and-conditions/overview" TargetMode="External"/><Relationship Id="rId28" Type="http://schemas.openxmlformats.org/officeDocument/2006/relationships/image" Target="media/image3.jpg"/><Relationship Id="rId36" Type="http://schemas.openxmlformats.org/officeDocument/2006/relationships/hyperlink" Target="https://palmscheme.govcms.gov.au/sites/default/files/2021-09/210118%20Privacy%20and%20consent%20form%20ENGLISH%20v2%20%286%29.pdf" TargetMode="External"/><Relationship Id="rId49" Type="http://schemas.openxmlformats.org/officeDocument/2006/relationships/hyperlink" Target="https://palmscheme.govcms.gov.au/sites/default/files/2021-09/PLS%20labour%20market%20testing%20and%20recruitment%20plan%20process.docx" TargetMode="External"/><Relationship Id="rId57" Type="http://schemas.openxmlformats.org/officeDocument/2006/relationships/hyperlink" Target="https://palmscheme.govcms.gov.au/sites/default/files/2021-09/Fair%20Work%20Information%20Statment%20March%202021.pdf" TargetMode="External"/><Relationship Id="rId106" Type="http://schemas.openxmlformats.org/officeDocument/2006/relationships/hyperlink" Target="https://palmscheme.govcms.gov.au/sites/default/files/2021-09/PLS%20AE%20worker%20mobilisation%20toolkit.pdf" TargetMode="External"/><Relationship Id="rId114" Type="http://schemas.openxmlformats.org/officeDocument/2006/relationships/hyperlink" Target="https://www.dss.gov.au/our-responsibilities/women/programs-services/reducing-violence/help-and-support" TargetMode="External"/><Relationship Id="rId119" Type="http://schemas.openxmlformats.org/officeDocument/2006/relationships/hyperlink" Target="mailto:welfare@pacificlabourfacility.com.au" TargetMode="External"/><Relationship Id="rId127" Type="http://schemas.openxmlformats.org/officeDocument/2006/relationships/hyperlink" Target="https://headtohealth.gov.au/supporting-yourself/support-for/women" TargetMode="External"/><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hyperlink" Target="https://palmscheme.govcms.gov.au/sites/default/files/2021-09/PLS%20labour%20market%20testing%20and%20recruitment%20plan%20process.pdf" TargetMode="External"/><Relationship Id="rId52" Type="http://schemas.openxmlformats.org/officeDocument/2006/relationships/hyperlink" Target="https://palmscheme.govcms.gov.au/sites/default/files/2021-09/PLS%20labour%20market%20testing%20and%20recruitment%20plan%20process.docx" TargetMode="External"/><Relationship Id="rId60" Type="http://schemas.openxmlformats.org/officeDocument/2006/relationships/hyperlink" Target="https://palmscheme.govcms.gov.au/sites/default/files/2021-09/PLS%20Letter%20of%20Offer%20Template%20May%202021.docx" TargetMode="External"/><Relationship Id="rId65" Type="http://schemas.openxmlformats.org/officeDocument/2006/relationships/hyperlink" Target="https://www.fairwork.gov.au/employee-entitlements/national-employment-standards" TargetMode="External"/><Relationship Id="rId73" Type="http://schemas.openxmlformats.org/officeDocument/2006/relationships/hyperlink" Target="https://www.fairwork.gov.au/how-we-will-help/helping-the-community/pacific-labour-scheme-resources-for-participants" TargetMode="External"/><Relationship Id="rId78" Type="http://schemas.openxmlformats.org/officeDocument/2006/relationships/hyperlink" Target="https://palmscheme.govcms.gov.au/sites/default/files/2021-09/210118%20Privacy%20and%20consent%20form%20ENGLISH%20v2%20%286%29.pdf" TargetMode="External"/><Relationship Id="rId81" Type="http://schemas.openxmlformats.org/officeDocument/2006/relationships/hyperlink" Target="mailto:mobilisations@pacificlabourfacility.com.au" TargetMode="External"/><Relationship Id="rId86" Type="http://schemas.openxmlformats.org/officeDocument/2006/relationships/hyperlink" Target="https://humanrights.gov.au/sites/default/files/GPGB_recruitment_guide.pdf" TargetMode="External"/><Relationship Id="rId94" Type="http://schemas.openxmlformats.org/officeDocument/2006/relationships/hyperlink" Target="file:///C:\Users\amalie.finlayson\Desktop\basic%20visitor%20cover%20flyer:" TargetMode="External"/><Relationship Id="rId99" Type="http://schemas.openxmlformats.org/officeDocument/2006/relationships/hyperlink" Target="https://palmscheme.govcms.gov.au/sites/default/files/2021-09/PLS%20AE%20worker%20mobilisation%20toolkit.pdf" TargetMode="External"/><Relationship Id="rId101" Type="http://schemas.openxmlformats.org/officeDocument/2006/relationships/hyperlink" Target="https://palmscheme.govcms.gov.au/sites/default/files/2021-09/PLS%20AE%20worker%20mobilisation%20toolkit.pdf" TargetMode="External"/><Relationship Id="rId122" Type="http://schemas.openxmlformats.org/officeDocument/2006/relationships/hyperlink" Target="http://www.privatehealth.gov.au/health_insurance/overseas/index.htm" TargetMode="External"/><Relationship Id="rId130" Type="http://schemas.openxmlformats.org/officeDocument/2006/relationships/hyperlink" Target="https://www.health.gov.au/health-topics/alcohol/about-alcohol/what-are-the-effects-of-alcohol" TargetMode="External"/><Relationship Id="rId135" Type="http://schemas.openxmlformats.org/officeDocument/2006/relationships/hyperlink" Target="https://palmscheme.govcms.gov.au/sites/default/files/2021-09/PLS%20accommodation%20form.docx" TargetMode="External"/><Relationship Id="rId143" Type="http://schemas.openxmlformats.org/officeDocument/2006/relationships/hyperlink" Target="https://www.vcat.vic.gov.au/case-types/residential-tenancies"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nquiries@pacificlabourfacility.com.au" TargetMode="External"/><Relationship Id="rId18" Type="http://schemas.openxmlformats.org/officeDocument/2006/relationships/hyperlink" Target="https://fairwork.gov.au" TargetMode="External"/><Relationship Id="rId39" Type="http://schemas.openxmlformats.org/officeDocument/2006/relationships/hyperlink" Target="https://www.oaic.gov.au/privacy/the-privacy-act/" TargetMode="External"/><Relationship Id="rId109" Type="http://schemas.openxmlformats.org/officeDocument/2006/relationships/hyperlink" Target="https://palmscheme.govcms.gov.au/sites/default/files/2021-09/PLS%20AE%20worker%20mobilisation%20toolkit.pdf" TargetMode="External"/><Relationship Id="rId34" Type="http://schemas.openxmlformats.org/officeDocument/2006/relationships/hyperlink" Target="https://palmscheme.govcms.gov.au/sites/default/files/2021-09/PLS%20Reporting%20an%20Incident%20Process.pdf" TargetMode="External"/><Relationship Id="rId50" Type="http://schemas.openxmlformats.org/officeDocument/2006/relationships/hyperlink" Target="mailto:recruitmentplans@pacificlabourfacility.com.au" TargetMode="External"/><Relationship Id="rId55" Type="http://schemas.openxmlformats.org/officeDocument/2006/relationships/hyperlink" Target="https://palmscheme.govcms.gov.au/sites/default/files/2021-09/PLS%20labour%20market%20testing%20and%20recruitment%20plan%20process.docx" TargetMode="External"/><Relationship Id="rId76" Type="http://schemas.openxmlformats.org/officeDocument/2006/relationships/hyperlink" Target="mailto:mobilisations@pacificlabourfacility.com.au" TargetMode="External"/><Relationship Id="rId97" Type="http://schemas.openxmlformats.org/officeDocument/2006/relationships/hyperlink" Target="https://pacificlabourfacility.us3.list-manage.com/track/click?u=5d7643f915e7d395d64690710&amp;id=73339712e9&amp;e=b690a38865" TargetMode="External"/><Relationship Id="rId104" Type="http://schemas.openxmlformats.org/officeDocument/2006/relationships/hyperlink" Target="mailto:mobilisations@pacificlabourfacility.com.au" TargetMode="External"/><Relationship Id="rId120" Type="http://schemas.openxmlformats.org/officeDocument/2006/relationships/hyperlink" Target="mailto:welfare@pacificlabourfacility.com.au" TargetMode="External"/><Relationship Id="rId125" Type="http://schemas.openxmlformats.org/officeDocument/2006/relationships/hyperlink" Target="https://www.dss.gov.au/our-responsibilities/women/programs-services/reducing-violence/help-and-support" TargetMode="External"/><Relationship Id="rId141" Type="http://schemas.openxmlformats.org/officeDocument/2006/relationships/hyperlink" Target="https://www.agd.sa.gov.au/your-rights/tenancy-rights" TargetMode="External"/><Relationship Id="rId146" Type="http://schemas.openxmlformats.org/officeDocument/2006/relationships/hyperlink" Target="https://immi.homeaffairs.gov.au/form-listing/forms/956.pdf" TargetMode="External"/><Relationship Id="rId7" Type="http://schemas.openxmlformats.org/officeDocument/2006/relationships/settings" Target="settings.xml"/><Relationship Id="rId71" Type="http://schemas.openxmlformats.org/officeDocument/2006/relationships/hyperlink" Target="https://www.fairwork.gov.au/how-we-will-help/templates-and-guides/templates" TargetMode="External"/><Relationship Id="rId92" Type="http://schemas.openxmlformats.org/officeDocument/2006/relationships/hyperlink" Target="https://immi.homeaffairs.gov.au/visas/getting-a-visa/visa-listing/temporary-work-403" TargetMode="External"/><Relationship Id="rId2" Type="http://schemas.openxmlformats.org/officeDocument/2006/relationships/customXml" Target="../customXml/item2.xml"/><Relationship Id="rId29" Type="http://schemas.openxmlformats.org/officeDocument/2006/relationships/image" Target="media/image4.jpg"/><Relationship Id="rId24" Type="http://schemas.openxmlformats.org/officeDocument/2006/relationships/hyperlink" Target="https://immi.homeaffairs.gov.au/visas/already-have-a-visa/check-visa-details-and-conditions/check-conditions-online" TargetMode="External"/><Relationship Id="rId40" Type="http://schemas.openxmlformats.org/officeDocument/2006/relationships/hyperlink" Target="https://humanrights.gov.au/our-work/race-discrimination/projects/workplace-cultural-diversity-tool" TargetMode="External"/><Relationship Id="rId45" Type="http://schemas.openxmlformats.org/officeDocument/2006/relationships/hyperlink" Target="https://palmscheme.govcms.gov.au/sites/default/files/2021-09/PLS%20labour%20market%20testing%20and%20recruitment%20plan%20process.docx" TargetMode="External"/><Relationship Id="rId66" Type="http://schemas.openxmlformats.org/officeDocument/2006/relationships/hyperlink" Target="https://www.fairwork.gov.au/pay/minimum-wages/pay-guides" TargetMode="External"/><Relationship Id="rId87" Type="http://schemas.openxmlformats.org/officeDocument/2006/relationships/hyperlink" Target="https://humanrights.gov.au/education/employers/quick-guide-discrimination-law" TargetMode="External"/><Relationship Id="rId110" Type="http://schemas.openxmlformats.org/officeDocument/2006/relationships/hyperlink" Target="mailto:mobilisations@pacificlabourfacility.com.au" TargetMode="External"/><Relationship Id="rId115" Type="http://schemas.openxmlformats.org/officeDocument/2006/relationships/hyperlink" Target="mailto:mobilisations@pacificlabourfacility.com.au" TargetMode="External"/><Relationship Id="rId131" Type="http://schemas.openxmlformats.org/officeDocument/2006/relationships/hyperlink" Target="https://humanrights.gov.au/quick-guide/11931" TargetMode="External"/><Relationship Id="rId136" Type="http://schemas.openxmlformats.org/officeDocument/2006/relationships/hyperlink" Target="mailto:welfare@pacificlabourfacility.com.au" TargetMode="External"/><Relationship Id="rId61" Type="http://schemas.openxmlformats.org/officeDocument/2006/relationships/hyperlink" Target="https://palmscheme.govcms.gov.au/sites/default/files/2021-09/PLS%20Approved%20Employer%20Reporting%20Template.pdf" TargetMode="External"/><Relationship Id="rId82" Type="http://schemas.openxmlformats.org/officeDocument/2006/relationships/hyperlink" Target="mailto:mobilisations@pacificlabourfacility.com.au" TargetMode="External"/><Relationship Id="rId19" Type="http://schemas.openxmlformats.org/officeDocument/2006/relationships/hyperlink" Target="https://www.fairwork.gov.au/language-help/language-storyboards" TargetMode="External"/><Relationship Id="rId14" Type="http://schemas.openxmlformats.org/officeDocument/2006/relationships/hyperlink" Target="mailto:welfare@pacificlabourfacility.com.au" TargetMode="External"/><Relationship Id="rId30" Type="http://schemas.openxmlformats.org/officeDocument/2006/relationships/image" Target="media/image5.jpg"/><Relationship Id="rId35" Type="http://schemas.openxmlformats.org/officeDocument/2006/relationships/hyperlink" Target="https://www.fairwork.gov.au/how-we-will-help/templates-and-guides/best-practice-guides/workplace-privacy" TargetMode="External"/><Relationship Id="rId56" Type="http://schemas.openxmlformats.org/officeDocument/2006/relationships/hyperlink" Target="https://palmscheme.govcms.gov.au/sites/default/files/2021-09/PLS%20Letter%20of%20Offer%20Template%20May%202021.docx" TargetMode="External"/><Relationship Id="rId77" Type="http://schemas.openxmlformats.org/officeDocument/2006/relationships/hyperlink" Target="https://palmscheme.govcms.gov.au/sites/default/files/2021-09/PLS%20Letter%20of%20Offer%20Template%20May%202021.docx" TargetMode="External"/><Relationship Id="rId100" Type="http://schemas.openxmlformats.org/officeDocument/2006/relationships/hyperlink" Target="mailto:mobilisations@pacificlabourfacility.com.au" TargetMode="External"/><Relationship Id="rId105" Type="http://schemas.openxmlformats.org/officeDocument/2006/relationships/hyperlink" Target="https://palmscheme.govcms.gov.au/sites/default/files/2021-09/PLS%20AE%20worker%20mobilisation%20toolkit.pdf" TargetMode="External"/><Relationship Id="rId126" Type="http://schemas.openxmlformats.org/officeDocument/2006/relationships/hyperlink" Target="https://www.healthdirect.gov.au/womens-health" TargetMode="External"/><Relationship Id="rId147" Type="http://schemas.openxmlformats.org/officeDocument/2006/relationships/hyperlink" Target="https://immi.homeaffairs.gov.au/form-listing/forms/956a.pdf" TargetMode="External"/><Relationship Id="rId8" Type="http://schemas.openxmlformats.org/officeDocument/2006/relationships/webSettings" Target="webSettings.xml"/><Relationship Id="rId51" Type="http://schemas.openxmlformats.org/officeDocument/2006/relationships/hyperlink" Target="https://palmscheme.govcms.gov.au/sites/default/files/2021-09/PLS%20labour%20market%20testing%20and%20recruitment%20plan%20process.pdf" TargetMode="External"/><Relationship Id="rId72" Type="http://schemas.openxmlformats.org/officeDocument/2006/relationships/hyperlink" Target="https://www.fairwork.gov.au/how-we-will-help/templates-and-guides/templates/request-for-records" TargetMode="External"/><Relationship Id="rId93" Type="http://schemas.openxmlformats.org/officeDocument/2006/relationships/hyperlink" Target="https://immi.homeaffairs.gov.au/help-support/meeting-our-requirements/health/adequate-health-insurance" TargetMode="External"/><Relationship Id="rId98" Type="http://schemas.openxmlformats.org/officeDocument/2006/relationships/hyperlink" Target="mailto:mobilisations@pacificlabourfacility.com.au" TargetMode="External"/><Relationship Id="rId121" Type="http://schemas.openxmlformats.org/officeDocument/2006/relationships/hyperlink" Target="https://immi.homeaffairs.gov.au/help-support/meeting-our-requirements/health/adequate-health-insurance" TargetMode="External"/><Relationship Id="rId142" Type="http://schemas.openxmlformats.org/officeDocument/2006/relationships/hyperlink" Target="https://www.gotocourt.com.au/civil-law/tas/residential-tenancies/" TargetMode="External"/></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4DF9F01366654CA9FCA5F23D6A8CE5" ma:contentTypeVersion="9" ma:contentTypeDescription="Create a new document." ma:contentTypeScope="" ma:versionID="c4c4b28c9b1686957f7342ed29427b4c">
  <xsd:schema xmlns:xsd="http://www.w3.org/2001/XMLSchema" xmlns:xs="http://www.w3.org/2001/XMLSchema" xmlns:p="http://schemas.microsoft.com/office/2006/metadata/properties" xmlns:ns2="9c62bc74-13e7-4fae-b3ec-528be4983c1e" xmlns:ns3="d9be414a-2928-4381-8126-a0645d31b6ee" targetNamespace="http://schemas.microsoft.com/office/2006/metadata/properties" ma:root="true" ma:fieldsID="f380ba24fa1912e69e2bee90d56de15d" ns2:_="" ns3:_="">
    <xsd:import namespace="9c62bc74-13e7-4fae-b3ec-528be4983c1e"/>
    <xsd:import namespace="d9be414a-2928-4381-8126-a0645d31b6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_Flow_SignoffStatus"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2bc74-13e7-4fae-b3ec-528be4983c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e414a-2928-4381-8126-a0645d31b6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9be414a-2928-4381-8126-a0645d31b6ee" xsi:nil="true"/>
  </documentManagement>
</p:properties>
</file>

<file path=customXml/itemProps1.xml><?xml version="1.0" encoding="utf-8"?>
<ds:datastoreItem xmlns:ds="http://schemas.openxmlformats.org/officeDocument/2006/customXml" ds:itemID="{A8DEAF86-F4A6-461B-8AE7-B3C4288A45DF}">
  <ds:schemaRefs>
    <ds:schemaRef ds:uri="http://schemas.microsoft.com/sharepoint/v3/contenttype/forms"/>
  </ds:schemaRefs>
</ds:datastoreItem>
</file>

<file path=customXml/itemProps2.xml><?xml version="1.0" encoding="utf-8"?>
<ds:datastoreItem xmlns:ds="http://schemas.openxmlformats.org/officeDocument/2006/customXml" ds:itemID="{56AE519B-0FCF-4FD4-AAD9-00C9C9751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2bc74-13e7-4fae-b3ec-528be4983c1e"/>
    <ds:schemaRef ds:uri="d9be414a-2928-4381-8126-a0645d31b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C8771-F719-47C4-9AE8-4DD028F92EF3}">
  <ds:schemaRefs>
    <ds:schemaRef ds:uri="http://schemas.openxmlformats.org/officeDocument/2006/bibliography"/>
  </ds:schemaRefs>
</ds:datastoreItem>
</file>

<file path=customXml/itemProps4.xml><?xml version="1.0" encoding="utf-8"?>
<ds:datastoreItem xmlns:ds="http://schemas.openxmlformats.org/officeDocument/2006/customXml" ds:itemID="{834DFA14-B4C2-437D-8809-C9FDC4279EF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9be414a-2928-4381-8126-a0645d31b6ee"/>
    <ds:schemaRef ds:uri="http://schemas.microsoft.com/office/infopath/2007/PartnerControls"/>
    <ds:schemaRef ds:uri="9c62bc74-13e7-4fae-b3ec-528be4983c1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19748</Words>
  <Characters>112567</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132051</CharactersWithSpaces>
  <SharedDoc>false</SharedDoc>
  <HLinks>
    <vt:vector size="678" baseType="variant">
      <vt:variant>
        <vt:i4>7667752</vt:i4>
      </vt:variant>
      <vt:variant>
        <vt:i4>369</vt:i4>
      </vt:variant>
      <vt:variant>
        <vt:i4>0</vt:i4>
      </vt:variant>
      <vt:variant>
        <vt:i4>5</vt:i4>
      </vt:variant>
      <vt:variant>
        <vt:lpwstr>https://www.commerce.wa.gov.au/consumer-protection/renting-home</vt:lpwstr>
      </vt:variant>
      <vt:variant>
        <vt:lpwstr/>
      </vt:variant>
      <vt:variant>
        <vt:i4>393303</vt:i4>
      </vt:variant>
      <vt:variant>
        <vt:i4>366</vt:i4>
      </vt:variant>
      <vt:variant>
        <vt:i4>0</vt:i4>
      </vt:variant>
      <vt:variant>
        <vt:i4>5</vt:i4>
      </vt:variant>
      <vt:variant>
        <vt:lpwstr>https://www.vcat.vic.gov.au/case-types/residential-tenancies</vt:lpwstr>
      </vt:variant>
      <vt:variant>
        <vt:lpwstr/>
      </vt:variant>
      <vt:variant>
        <vt:i4>4849679</vt:i4>
      </vt:variant>
      <vt:variant>
        <vt:i4>363</vt:i4>
      </vt:variant>
      <vt:variant>
        <vt:i4>0</vt:i4>
      </vt:variant>
      <vt:variant>
        <vt:i4>5</vt:i4>
      </vt:variant>
      <vt:variant>
        <vt:lpwstr>https://www.gotocourt.com.au/civil-law/tas/residential-tenancies/</vt:lpwstr>
      </vt:variant>
      <vt:variant>
        <vt:lpwstr/>
      </vt:variant>
      <vt:variant>
        <vt:i4>5505043</vt:i4>
      </vt:variant>
      <vt:variant>
        <vt:i4>360</vt:i4>
      </vt:variant>
      <vt:variant>
        <vt:i4>0</vt:i4>
      </vt:variant>
      <vt:variant>
        <vt:i4>5</vt:i4>
      </vt:variant>
      <vt:variant>
        <vt:lpwstr>https://www.agd.sa.gov.au/your-rights/tenancy-rights</vt:lpwstr>
      </vt:variant>
      <vt:variant>
        <vt:lpwstr/>
      </vt:variant>
      <vt:variant>
        <vt:i4>6553654</vt:i4>
      </vt:variant>
      <vt:variant>
        <vt:i4>357</vt:i4>
      </vt:variant>
      <vt:variant>
        <vt:i4>0</vt:i4>
      </vt:variant>
      <vt:variant>
        <vt:i4>5</vt:i4>
      </vt:variant>
      <vt:variant>
        <vt:lpwstr>https://www.rta.qld.gov.au/</vt:lpwstr>
      </vt:variant>
      <vt:variant>
        <vt:lpwstr/>
      </vt:variant>
      <vt:variant>
        <vt:i4>6226013</vt:i4>
      </vt:variant>
      <vt:variant>
        <vt:i4>354</vt:i4>
      </vt:variant>
      <vt:variant>
        <vt:i4>0</vt:i4>
      </vt:variant>
      <vt:variant>
        <vt:i4>5</vt:i4>
      </vt:variant>
      <vt:variant>
        <vt:lpwstr>https://consumeraffairs.nt.gov.au/for-consumers/residential-tenancies</vt:lpwstr>
      </vt:variant>
      <vt:variant>
        <vt:lpwstr/>
      </vt:variant>
      <vt:variant>
        <vt:i4>82</vt:i4>
      </vt:variant>
      <vt:variant>
        <vt:i4>351</vt:i4>
      </vt:variant>
      <vt:variant>
        <vt:i4>0</vt:i4>
      </vt:variant>
      <vt:variant>
        <vt:i4>5</vt:i4>
      </vt:variant>
      <vt:variant>
        <vt:lpwstr>https://www.tenants.org.au/factsheet-11-nsw-civil-and-administrative-tribunal</vt:lpwstr>
      </vt:variant>
      <vt:variant>
        <vt:lpwstr/>
      </vt:variant>
      <vt:variant>
        <vt:i4>2621539</vt:i4>
      </vt:variant>
      <vt:variant>
        <vt:i4>348</vt:i4>
      </vt:variant>
      <vt:variant>
        <vt:i4>0</vt:i4>
      </vt:variant>
      <vt:variant>
        <vt:i4>5</vt:i4>
      </vt:variant>
      <vt:variant>
        <vt:lpwstr>https://www.acat.act.gov.au/case-types/rental-disputes</vt:lpwstr>
      </vt:variant>
      <vt:variant>
        <vt:lpwstr/>
      </vt:variant>
      <vt:variant>
        <vt:i4>6291475</vt:i4>
      </vt:variant>
      <vt:variant>
        <vt:i4>345</vt:i4>
      </vt:variant>
      <vt:variant>
        <vt:i4>0</vt:i4>
      </vt:variant>
      <vt:variant>
        <vt:i4>5</vt:i4>
      </vt:variant>
      <vt:variant>
        <vt:lpwstr>mailto:welfare@pacificlabourfacility.com.au</vt:lpwstr>
      </vt:variant>
      <vt:variant>
        <vt:lpwstr/>
      </vt:variant>
      <vt:variant>
        <vt:i4>3932232</vt:i4>
      </vt:variant>
      <vt:variant>
        <vt:i4>342</vt:i4>
      </vt:variant>
      <vt:variant>
        <vt:i4>0</vt:i4>
      </vt:variant>
      <vt:variant>
        <vt:i4>5</vt:i4>
      </vt:variant>
      <vt:variant>
        <vt:lpwstr>mailto:recruitmentplans@pacificlabourfacility.com.au</vt:lpwstr>
      </vt:variant>
      <vt:variant>
        <vt:lpwstr/>
      </vt:variant>
      <vt:variant>
        <vt:i4>6225921</vt:i4>
      </vt:variant>
      <vt:variant>
        <vt:i4>339</vt:i4>
      </vt:variant>
      <vt:variant>
        <vt:i4>0</vt:i4>
      </vt:variant>
      <vt:variant>
        <vt:i4>5</vt:i4>
      </vt:variant>
      <vt:variant>
        <vt:lpwstr>https://humanrights.gov.au/quick-guide/11931</vt:lpwstr>
      </vt:variant>
      <vt:variant>
        <vt:lpwstr/>
      </vt:variant>
      <vt:variant>
        <vt:i4>5308431</vt:i4>
      </vt:variant>
      <vt:variant>
        <vt:i4>336</vt:i4>
      </vt:variant>
      <vt:variant>
        <vt:i4>0</vt:i4>
      </vt:variant>
      <vt:variant>
        <vt:i4>5</vt:i4>
      </vt:variant>
      <vt:variant>
        <vt:lpwstr>https://www.health.gov.au/health-topics/alcohol/about-alcohol/what-are-the-effects-of-alcohol</vt:lpwstr>
      </vt:variant>
      <vt:variant>
        <vt:lpwstr/>
      </vt:variant>
      <vt:variant>
        <vt:i4>6619253</vt:i4>
      </vt:variant>
      <vt:variant>
        <vt:i4>333</vt:i4>
      </vt:variant>
      <vt:variant>
        <vt:i4>0</vt:i4>
      </vt:variant>
      <vt:variant>
        <vt:i4>5</vt:i4>
      </vt:variant>
      <vt:variant>
        <vt:lpwstr>https://www.healthdirect.gov.au/mens-health</vt:lpwstr>
      </vt:variant>
      <vt:variant>
        <vt:lpwstr/>
      </vt:variant>
      <vt:variant>
        <vt:i4>8061054</vt:i4>
      </vt:variant>
      <vt:variant>
        <vt:i4>330</vt:i4>
      </vt:variant>
      <vt:variant>
        <vt:i4>0</vt:i4>
      </vt:variant>
      <vt:variant>
        <vt:i4>5</vt:i4>
      </vt:variant>
      <vt:variant>
        <vt:lpwstr>https://headtohealth.gov.au/supporting-yourself/support-for/men</vt:lpwstr>
      </vt:variant>
      <vt:variant>
        <vt:lpwstr/>
      </vt:variant>
      <vt:variant>
        <vt:i4>1310729</vt:i4>
      </vt:variant>
      <vt:variant>
        <vt:i4>327</vt:i4>
      </vt:variant>
      <vt:variant>
        <vt:i4>0</vt:i4>
      </vt:variant>
      <vt:variant>
        <vt:i4>5</vt:i4>
      </vt:variant>
      <vt:variant>
        <vt:lpwstr>https://headtohealth.gov.au/supporting-yourself/support-for/women</vt:lpwstr>
      </vt:variant>
      <vt:variant>
        <vt:lpwstr/>
      </vt:variant>
      <vt:variant>
        <vt:i4>655362</vt:i4>
      </vt:variant>
      <vt:variant>
        <vt:i4>324</vt:i4>
      </vt:variant>
      <vt:variant>
        <vt:i4>0</vt:i4>
      </vt:variant>
      <vt:variant>
        <vt:i4>5</vt:i4>
      </vt:variant>
      <vt:variant>
        <vt:lpwstr>https://www.healthdirect.gov.au/womens-health</vt:lpwstr>
      </vt:variant>
      <vt:variant>
        <vt:lpwstr/>
      </vt:variant>
      <vt:variant>
        <vt:i4>3604519</vt:i4>
      </vt:variant>
      <vt:variant>
        <vt:i4>321</vt:i4>
      </vt:variant>
      <vt:variant>
        <vt:i4>0</vt:i4>
      </vt:variant>
      <vt:variant>
        <vt:i4>5</vt:i4>
      </vt:variant>
      <vt:variant>
        <vt:lpwstr>https://www.dss.gov.au/our-responsibilities/women/programs-services/reducing-violence/help-and-support</vt:lpwstr>
      </vt:variant>
      <vt:variant>
        <vt:lpwstr/>
      </vt:variant>
      <vt:variant>
        <vt:i4>6684788</vt:i4>
      </vt:variant>
      <vt:variant>
        <vt:i4>318</vt:i4>
      </vt:variant>
      <vt:variant>
        <vt:i4>0</vt:i4>
      </vt:variant>
      <vt:variant>
        <vt:i4>5</vt:i4>
      </vt:variant>
      <vt:variant>
        <vt:lpwstr>https://www.healthdirect.gov.au/rural-and-remote-health</vt:lpwstr>
      </vt:variant>
      <vt:variant>
        <vt:lpwstr/>
      </vt:variant>
      <vt:variant>
        <vt:i4>4522067</vt:i4>
      </vt:variant>
      <vt:variant>
        <vt:i4>315</vt:i4>
      </vt:variant>
      <vt:variant>
        <vt:i4>0</vt:i4>
      </vt:variant>
      <vt:variant>
        <vt:i4>5</vt:i4>
      </vt:variant>
      <vt:variant>
        <vt:lpwstr>http://www.safeworkaustralia.gov.au/workers-compensation</vt:lpwstr>
      </vt:variant>
      <vt:variant>
        <vt:lpwstr/>
      </vt:variant>
      <vt:variant>
        <vt:i4>7077980</vt:i4>
      </vt:variant>
      <vt:variant>
        <vt:i4>312</vt:i4>
      </vt:variant>
      <vt:variant>
        <vt:i4>0</vt:i4>
      </vt:variant>
      <vt:variant>
        <vt:i4>5</vt:i4>
      </vt:variant>
      <vt:variant>
        <vt:lpwstr>http://www.privatehealth.gov.au/health_insurance/overseas/index.htm</vt:lpwstr>
      </vt:variant>
      <vt:variant>
        <vt:lpwstr/>
      </vt:variant>
      <vt:variant>
        <vt:i4>4063340</vt:i4>
      </vt:variant>
      <vt:variant>
        <vt:i4>309</vt:i4>
      </vt:variant>
      <vt:variant>
        <vt:i4>0</vt:i4>
      </vt:variant>
      <vt:variant>
        <vt:i4>5</vt:i4>
      </vt:variant>
      <vt:variant>
        <vt:lpwstr>https://immi.homeaffairs.gov.au/help-support/meeting-our-requirements/health/adequate-health-insurance</vt:lpwstr>
      </vt:variant>
      <vt:variant>
        <vt:lpwstr/>
      </vt:variant>
      <vt:variant>
        <vt:i4>6291475</vt:i4>
      </vt:variant>
      <vt:variant>
        <vt:i4>306</vt:i4>
      </vt:variant>
      <vt:variant>
        <vt:i4>0</vt:i4>
      </vt:variant>
      <vt:variant>
        <vt:i4>5</vt:i4>
      </vt:variant>
      <vt:variant>
        <vt:lpwstr>mailto:welfare@pacificlabourfacility.com.au</vt:lpwstr>
      </vt:variant>
      <vt:variant>
        <vt:lpwstr/>
      </vt:variant>
      <vt:variant>
        <vt:i4>6291475</vt:i4>
      </vt:variant>
      <vt:variant>
        <vt:i4>303</vt:i4>
      </vt:variant>
      <vt:variant>
        <vt:i4>0</vt:i4>
      </vt:variant>
      <vt:variant>
        <vt:i4>5</vt:i4>
      </vt:variant>
      <vt:variant>
        <vt:lpwstr>mailto:welfare@pacificlabourfacility.com.au</vt:lpwstr>
      </vt:variant>
      <vt:variant>
        <vt:lpwstr/>
      </vt:variant>
      <vt:variant>
        <vt:i4>5963853</vt:i4>
      </vt:variant>
      <vt:variant>
        <vt:i4>300</vt:i4>
      </vt:variant>
      <vt:variant>
        <vt:i4>0</vt:i4>
      </vt:variant>
      <vt:variant>
        <vt:i4>5</vt:i4>
      </vt:variant>
      <vt:variant>
        <vt:lpwstr>https://www.safeworkaustralia.gov.au/</vt:lpwstr>
      </vt:variant>
      <vt:variant>
        <vt:lpwstr/>
      </vt:variant>
      <vt:variant>
        <vt:i4>6291475</vt:i4>
      </vt:variant>
      <vt:variant>
        <vt:i4>297</vt:i4>
      </vt:variant>
      <vt:variant>
        <vt:i4>0</vt:i4>
      </vt:variant>
      <vt:variant>
        <vt:i4>5</vt:i4>
      </vt:variant>
      <vt:variant>
        <vt:lpwstr>mailto:welfare@pacificlabourfacility.com.au</vt:lpwstr>
      </vt:variant>
      <vt:variant>
        <vt:lpwstr/>
      </vt:variant>
      <vt:variant>
        <vt:i4>6291475</vt:i4>
      </vt:variant>
      <vt:variant>
        <vt:i4>294</vt:i4>
      </vt:variant>
      <vt:variant>
        <vt:i4>0</vt:i4>
      </vt:variant>
      <vt:variant>
        <vt:i4>5</vt:i4>
      </vt:variant>
      <vt:variant>
        <vt:lpwstr>mailto:welfare@pacificlabourfacility.com.au</vt:lpwstr>
      </vt:variant>
      <vt:variant>
        <vt:lpwstr/>
      </vt:variant>
      <vt:variant>
        <vt:i4>458859</vt:i4>
      </vt:variant>
      <vt:variant>
        <vt:i4>291</vt:i4>
      </vt:variant>
      <vt:variant>
        <vt:i4>0</vt:i4>
      </vt:variant>
      <vt:variant>
        <vt:i4>5</vt:i4>
      </vt:variant>
      <vt:variant>
        <vt:lpwstr>mailto:mobilisations@pacificlabourfacility.com.au</vt:lpwstr>
      </vt:variant>
      <vt:variant>
        <vt:lpwstr/>
      </vt:variant>
      <vt:variant>
        <vt:i4>3604519</vt:i4>
      </vt:variant>
      <vt:variant>
        <vt:i4>288</vt:i4>
      </vt:variant>
      <vt:variant>
        <vt:i4>0</vt:i4>
      </vt:variant>
      <vt:variant>
        <vt:i4>5</vt:i4>
      </vt:variant>
      <vt:variant>
        <vt:lpwstr>https://www.dss.gov.au/our-responsibilities/women/programs-services/reducing-violence/help-and-support</vt:lpwstr>
      </vt:variant>
      <vt:variant>
        <vt:lpwstr/>
      </vt:variant>
      <vt:variant>
        <vt:i4>6684788</vt:i4>
      </vt:variant>
      <vt:variant>
        <vt:i4>285</vt:i4>
      </vt:variant>
      <vt:variant>
        <vt:i4>0</vt:i4>
      </vt:variant>
      <vt:variant>
        <vt:i4>5</vt:i4>
      </vt:variant>
      <vt:variant>
        <vt:lpwstr>https://www.healthdirect.gov.au/rural-and-remote-health</vt:lpwstr>
      </vt:variant>
      <vt:variant>
        <vt:lpwstr/>
      </vt:variant>
      <vt:variant>
        <vt:i4>6750334</vt:i4>
      </vt:variant>
      <vt:variant>
        <vt:i4>282</vt:i4>
      </vt:variant>
      <vt:variant>
        <vt:i4>0</vt:i4>
      </vt:variant>
      <vt:variant>
        <vt:i4>5</vt:i4>
      </vt:variant>
      <vt:variant>
        <vt:lpwstr>https://moneysmart.gov.au/how-super-works/choosing-a-super-fund</vt:lpwstr>
      </vt:variant>
      <vt:variant>
        <vt:lpwstr/>
      </vt:variant>
      <vt:variant>
        <vt:i4>7209015</vt:i4>
      </vt:variant>
      <vt:variant>
        <vt:i4>279</vt:i4>
      </vt:variant>
      <vt:variant>
        <vt:i4>0</vt:i4>
      </vt:variant>
      <vt:variant>
        <vt:i4>5</vt:i4>
      </vt:variant>
      <vt:variant>
        <vt:lpwstr>https://www.my.gov.au/</vt:lpwstr>
      </vt:variant>
      <vt:variant>
        <vt:lpwstr/>
      </vt:variant>
      <vt:variant>
        <vt:i4>458859</vt:i4>
      </vt:variant>
      <vt:variant>
        <vt:i4>276</vt:i4>
      </vt:variant>
      <vt:variant>
        <vt:i4>0</vt:i4>
      </vt:variant>
      <vt:variant>
        <vt:i4>5</vt:i4>
      </vt:variant>
      <vt:variant>
        <vt:lpwstr>mailto:mobilisations@pacificlabourfacility.com.au</vt:lpwstr>
      </vt:variant>
      <vt:variant>
        <vt:lpwstr/>
      </vt:variant>
      <vt:variant>
        <vt:i4>458859</vt:i4>
      </vt:variant>
      <vt:variant>
        <vt:i4>273</vt:i4>
      </vt:variant>
      <vt:variant>
        <vt:i4>0</vt:i4>
      </vt:variant>
      <vt:variant>
        <vt:i4>5</vt:i4>
      </vt:variant>
      <vt:variant>
        <vt:lpwstr>mailto:mobilisations@pacificlabourfacility.com.au</vt:lpwstr>
      </vt:variant>
      <vt:variant>
        <vt:lpwstr/>
      </vt:variant>
      <vt:variant>
        <vt:i4>458859</vt:i4>
      </vt:variant>
      <vt:variant>
        <vt:i4>270</vt:i4>
      </vt:variant>
      <vt:variant>
        <vt:i4>0</vt:i4>
      </vt:variant>
      <vt:variant>
        <vt:i4>5</vt:i4>
      </vt:variant>
      <vt:variant>
        <vt:lpwstr>mailto:mobilisations@pacificlabourfacility.com.au</vt:lpwstr>
      </vt:variant>
      <vt:variant>
        <vt:lpwstr/>
      </vt:variant>
      <vt:variant>
        <vt:i4>458859</vt:i4>
      </vt:variant>
      <vt:variant>
        <vt:i4>267</vt:i4>
      </vt:variant>
      <vt:variant>
        <vt:i4>0</vt:i4>
      </vt:variant>
      <vt:variant>
        <vt:i4>5</vt:i4>
      </vt:variant>
      <vt:variant>
        <vt:lpwstr>mailto:mobilisations@pacificlabourfacility.com.au</vt:lpwstr>
      </vt:variant>
      <vt:variant>
        <vt:lpwstr/>
      </vt:variant>
      <vt:variant>
        <vt:i4>458859</vt:i4>
      </vt:variant>
      <vt:variant>
        <vt:i4>264</vt:i4>
      </vt:variant>
      <vt:variant>
        <vt:i4>0</vt:i4>
      </vt:variant>
      <vt:variant>
        <vt:i4>5</vt:i4>
      </vt:variant>
      <vt:variant>
        <vt:lpwstr>mailto:mobilisations@pacificlabourfacility.com.au</vt:lpwstr>
      </vt:variant>
      <vt:variant>
        <vt:lpwstr/>
      </vt:variant>
      <vt:variant>
        <vt:i4>458859</vt:i4>
      </vt:variant>
      <vt:variant>
        <vt:i4>261</vt:i4>
      </vt:variant>
      <vt:variant>
        <vt:i4>0</vt:i4>
      </vt:variant>
      <vt:variant>
        <vt:i4>5</vt:i4>
      </vt:variant>
      <vt:variant>
        <vt:lpwstr>mailto:mobilisations@pacificlabourfacility.com.au</vt:lpwstr>
      </vt:variant>
      <vt:variant>
        <vt:lpwstr/>
      </vt:variant>
      <vt:variant>
        <vt:i4>1310793</vt:i4>
      </vt:variant>
      <vt:variant>
        <vt:i4>258</vt:i4>
      </vt:variant>
      <vt:variant>
        <vt:i4>0</vt:i4>
      </vt:variant>
      <vt:variant>
        <vt:i4>5</vt:i4>
      </vt:variant>
      <vt:variant>
        <vt:lpwstr>https://pacificlabourfacility.us3.list-manage.com/track/click?u=5d7643f915e7d395d64690710&amp;id=73339712e9&amp;e=b690a38865</vt:lpwstr>
      </vt:variant>
      <vt:variant>
        <vt:lpwstr/>
      </vt:variant>
      <vt:variant>
        <vt:i4>1310793</vt:i4>
      </vt:variant>
      <vt:variant>
        <vt:i4>255</vt:i4>
      </vt:variant>
      <vt:variant>
        <vt:i4>0</vt:i4>
      </vt:variant>
      <vt:variant>
        <vt:i4>5</vt:i4>
      </vt:variant>
      <vt:variant>
        <vt:lpwstr>https://pacificlabourfacility.us3.list-manage.com/track/click?u=5d7643f915e7d395d64690710&amp;id=73339712e9&amp;e=b690a38865</vt:lpwstr>
      </vt:variant>
      <vt:variant>
        <vt:lpwstr/>
      </vt:variant>
      <vt:variant>
        <vt:i4>4194324</vt:i4>
      </vt:variant>
      <vt:variant>
        <vt:i4>252</vt:i4>
      </vt:variant>
      <vt:variant>
        <vt:i4>0</vt:i4>
      </vt:variant>
      <vt:variant>
        <vt:i4>5</vt:i4>
      </vt:variant>
      <vt:variant>
        <vt:lpwstr>https://pacificlabourfacility.us3.list-manage.com/track/click?u=5d7643f915e7d395d64690710&amp;id=1b50945552&amp;e=b690a38865</vt:lpwstr>
      </vt:variant>
      <vt:variant>
        <vt:lpwstr/>
      </vt:variant>
      <vt:variant>
        <vt:i4>8257659</vt:i4>
      </vt:variant>
      <vt:variant>
        <vt:i4>249</vt:i4>
      </vt:variant>
      <vt:variant>
        <vt:i4>0</vt:i4>
      </vt:variant>
      <vt:variant>
        <vt:i4>5</vt:i4>
      </vt:variant>
      <vt:variant>
        <vt:lpwstr>basic visitor cover flyer: </vt:lpwstr>
      </vt:variant>
      <vt:variant>
        <vt:lpwstr/>
      </vt:variant>
      <vt:variant>
        <vt:i4>4063340</vt:i4>
      </vt:variant>
      <vt:variant>
        <vt:i4>246</vt:i4>
      </vt:variant>
      <vt:variant>
        <vt:i4>0</vt:i4>
      </vt:variant>
      <vt:variant>
        <vt:i4>5</vt:i4>
      </vt:variant>
      <vt:variant>
        <vt:lpwstr>https://immi.homeaffairs.gov.au/help-support/meeting-our-requirements/health/adequate-health-insurance</vt:lpwstr>
      </vt:variant>
      <vt:variant>
        <vt:lpwstr/>
      </vt:variant>
      <vt:variant>
        <vt:i4>7667766</vt:i4>
      </vt:variant>
      <vt:variant>
        <vt:i4>243</vt:i4>
      </vt:variant>
      <vt:variant>
        <vt:i4>0</vt:i4>
      </vt:variant>
      <vt:variant>
        <vt:i4>5</vt:i4>
      </vt:variant>
      <vt:variant>
        <vt:lpwstr>https://immi.homeaffairs.gov.au/visas/getting-a-visa/visa-listing/temporary-work-403/pacific-labour-scheme</vt:lpwstr>
      </vt:variant>
      <vt:variant>
        <vt:lpwstr>HowTo</vt:lpwstr>
      </vt:variant>
      <vt:variant>
        <vt:i4>7077951</vt:i4>
      </vt:variant>
      <vt:variant>
        <vt:i4>240</vt:i4>
      </vt:variant>
      <vt:variant>
        <vt:i4>0</vt:i4>
      </vt:variant>
      <vt:variant>
        <vt:i4>5</vt:i4>
      </vt:variant>
      <vt:variant>
        <vt:lpwstr>https://www.afp.gov.au/what-we-do/services/criminal-records/national-police-checks</vt:lpwstr>
      </vt:variant>
      <vt:variant>
        <vt:lpwstr/>
      </vt:variant>
      <vt:variant>
        <vt:i4>458859</vt:i4>
      </vt:variant>
      <vt:variant>
        <vt:i4>237</vt:i4>
      </vt:variant>
      <vt:variant>
        <vt:i4>0</vt:i4>
      </vt:variant>
      <vt:variant>
        <vt:i4>5</vt:i4>
      </vt:variant>
      <vt:variant>
        <vt:lpwstr>mailto:mobilisations@pacificlabourfacility.com.au</vt:lpwstr>
      </vt:variant>
      <vt:variant>
        <vt:lpwstr/>
      </vt:variant>
      <vt:variant>
        <vt:i4>3014759</vt:i4>
      </vt:variant>
      <vt:variant>
        <vt:i4>234</vt:i4>
      </vt:variant>
      <vt:variant>
        <vt:i4>0</vt:i4>
      </vt:variant>
      <vt:variant>
        <vt:i4>5</vt:i4>
      </vt:variant>
      <vt:variant>
        <vt:lpwstr>https://www.wgea.gov.au/topics/about-workplace-gender-equality</vt:lpwstr>
      </vt:variant>
      <vt:variant>
        <vt:lpwstr/>
      </vt:variant>
      <vt:variant>
        <vt:i4>5046295</vt:i4>
      </vt:variant>
      <vt:variant>
        <vt:i4>231</vt:i4>
      </vt:variant>
      <vt:variant>
        <vt:i4>0</vt:i4>
      </vt:variant>
      <vt:variant>
        <vt:i4>5</vt:i4>
      </vt:variant>
      <vt:variant>
        <vt:lpwstr>https://humanrights.gov.au/education/employers/quick-guide-discrimination-law</vt:lpwstr>
      </vt:variant>
      <vt:variant>
        <vt:lpwstr/>
      </vt:variant>
      <vt:variant>
        <vt:i4>5636169</vt:i4>
      </vt:variant>
      <vt:variant>
        <vt:i4>228</vt:i4>
      </vt:variant>
      <vt:variant>
        <vt:i4>0</vt:i4>
      </vt:variant>
      <vt:variant>
        <vt:i4>5</vt:i4>
      </vt:variant>
      <vt:variant>
        <vt:lpwstr>https://humanrights.gov.au/sites/default/files/GPGB_recruitment_guide.pdf</vt:lpwstr>
      </vt:variant>
      <vt:variant>
        <vt:lpwstr/>
      </vt:variant>
      <vt:variant>
        <vt:i4>7471139</vt:i4>
      </vt:variant>
      <vt:variant>
        <vt:i4>225</vt:i4>
      </vt:variant>
      <vt:variant>
        <vt:i4>0</vt:i4>
      </vt:variant>
      <vt:variant>
        <vt:i4>5</vt:i4>
      </vt:variant>
      <vt:variant>
        <vt:lpwstr>https://pacificlabourmobility.com.au/countries/Monitoring and notifications</vt:lpwstr>
      </vt:variant>
      <vt:variant>
        <vt:lpwstr/>
      </vt:variant>
      <vt:variant>
        <vt:i4>3014675</vt:i4>
      </vt:variant>
      <vt:variant>
        <vt:i4>222</vt:i4>
      </vt:variant>
      <vt:variant>
        <vt:i4>0</vt:i4>
      </vt:variant>
      <vt:variant>
        <vt:i4>5</vt:i4>
      </vt:variant>
      <vt:variant>
        <vt:lpwstr>https://pacificlabourmobility.com.au/wordpress-content-dir/uploads/2019/09/FWO_message_to_PLS_small_business_employers_Jul18.pdf For a list of PLS sending countries</vt:lpwstr>
      </vt:variant>
      <vt:variant>
        <vt:lpwstr/>
      </vt:variant>
      <vt:variant>
        <vt:i4>2891793</vt:i4>
      </vt:variant>
      <vt:variant>
        <vt:i4>219</vt:i4>
      </vt:variant>
      <vt:variant>
        <vt:i4>0</vt:i4>
      </vt:variant>
      <vt:variant>
        <vt:i4>5</vt:i4>
      </vt:variant>
      <vt:variant>
        <vt:lpwstr>https://www.fairwork.gov.au/language-help/language-storyboardsFWO Information Sheet ‘Important Message about the Pacific Labour Scheme’</vt:lpwstr>
      </vt:variant>
      <vt:variant>
        <vt:lpwstr/>
      </vt:variant>
      <vt:variant>
        <vt:i4>7340143</vt:i4>
      </vt:variant>
      <vt:variant>
        <vt:i4>216</vt:i4>
      </vt:variant>
      <vt:variant>
        <vt:i4>0</vt:i4>
      </vt:variant>
      <vt:variant>
        <vt:i4>5</vt:i4>
      </vt:variant>
      <vt:variant>
        <vt:lpwstr>https://www.fairwork.gov.au/pay/minimum-wages/pay-guidesShort videos about basic workplace rights and entitlements in several Pacific languages</vt:lpwstr>
      </vt:variant>
      <vt:variant>
        <vt:lpwstr/>
      </vt:variant>
      <vt:variant>
        <vt:i4>4849744</vt:i4>
      </vt:variant>
      <vt:variant>
        <vt:i4>213</vt:i4>
      </vt:variant>
      <vt:variant>
        <vt:i4>0</vt:i4>
      </vt:variant>
      <vt:variant>
        <vt:i4>5</vt:i4>
      </vt:variant>
      <vt:variant>
        <vt:lpwstr>https://www.fairwork.gov.au/employee-entitlements/national-employment-standardsPay Guides and up to date Award information for pay and conditions</vt:lpwstr>
      </vt:variant>
      <vt:variant>
        <vt:lpwstr/>
      </vt:variant>
      <vt:variant>
        <vt:i4>28</vt:i4>
      </vt:variant>
      <vt:variant>
        <vt:i4>210</vt:i4>
      </vt:variant>
      <vt:variant>
        <vt:i4>0</vt:i4>
      </vt:variant>
      <vt:variant>
        <vt:i4>5</vt:i4>
      </vt:variant>
      <vt:variant>
        <vt:lpwstr>http://www.fairwork.gov.au/The National Employment Standards</vt:lpwstr>
      </vt:variant>
      <vt:variant>
        <vt:lpwstr/>
      </vt:variant>
      <vt:variant>
        <vt:i4>458859</vt:i4>
      </vt:variant>
      <vt:variant>
        <vt:i4>207</vt:i4>
      </vt:variant>
      <vt:variant>
        <vt:i4>0</vt:i4>
      </vt:variant>
      <vt:variant>
        <vt:i4>5</vt:i4>
      </vt:variant>
      <vt:variant>
        <vt:lpwstr>mailto:mobilisations@pacificlabourfacility.com.au</vt:lpwstr>
      </vt:variant>
      <vt:variant>
        <vt:lpwstr/>
      </vt:variant>
      <vt:variant>
        <vt:i4>458859</vt:i4>
      </vt:variant>
      <vt:variant>
        <vt:i4>204</vt:i4>
      </vt:variant>
      <vt:variant>
        <vt:i4>0</vt:i4>
      </vt:variant>
      <vt:variant>
        <vt:i4>5</vt:i4>
      </vt:variant>
      <vt:variant>
        <vt:lpwstr>mailto:mobilisations@pacificlabourfacility.com.au</vt:lpwstr>
      </vt:variant>
      <vt:variant>
        <vt:lpwstr/>
      </vt:variant>
      <vt:variant>
        <vt:i4>3932232</vt:i4>
      </vt:variant>
      <vt:variant>
        <vt:i4>201</vt:i4>
      </vt:variant>
      <vt:variant>
        <vt:i4>0</vt:i4>
      </vt:variant>
      <vt:variant>
        <vt:i4>5</vt:i4>
      </vt:variant>
      <vt:variant>
        <vt:lpwstr>mailto:recruitmentplans@pacificlabourfacility.com.au</vt:lpwstr>
      </vt:variant>
      <vt:variant>
        <vt:lpwstr/>
      </vt:variant>
      <vt:variant>
        <vt:i4>458859</vt:i4>
      </vt:variant>
      <vt:variant>
        <vt:i4>198</vt:i4>
      </vt:variant>
      <vt:variant>
        <vt:i4>0</vt:i4>
      </vt:variant>
      <vt:variant>
        <vt:i4>5</vt:i4>
      </vt:variant>
      <vt:variant>
        <vt:lpwstr>mailto:mobilisations@pacificlabourfacility.com.au</vt:lpwstr>
      </vt:variant>
      <vt:variant>
        <vt:lpwstr/>
      </vt:variant>
      <vt:variant>
        <vt:i4>5046295</vt:i4>
      </vt:variant>
      <vt:variant>
        <vt:i4>195</vt:i4>
      </vt:variant>
      <vt:variant>
        <vt:i4>0</vt:i4>
      </vt:variant>
      <vt:variant>
        <vt:i4>5</vt:i4>
      </vt:variant>
      <vt:variant>
        <vt:lpwstr>https://humanrights.gov.au/education/employers/quick-guide-discrimination-law</vt:lpwstr>
      </vt:variant>
      <vt:variant>
        <vt:lpwstr/>
      </vt:variant>
      <vt:variant>
        <vt:i4>5636169</vt:i4>
      </vt:variant>
      <vt:variant>
        <vt:i4>192</vt:i4>
      </vt:variant>
      <vt:variant>
        <vt:i4>0</vt:i4>
      </vt:variant>
      <vt:variant>
        <vt:i4>5</vt:i4>
      </vt:variant>
      <vt:variant>
        <vt:lpwstr>https://humanrights.gov.au/sites/default/files/GPGB_recruitment_guide.pdf</vt:lpwstr>
      </vt:variant>
      <vt:variant>
        <vt:lpwstr/>
      </vt:variant>
      <vt:variant>
        <vt:i4>3145838</vt:i4>
      </vt:variant>
      <vt:variant>
        <vt:i4>189</vt:i4>
      </vt:variant>
      <vt:variant>
        <vt:i4>0</vt:i4>
      </vt:variant>
      <vt:variant>
        <vt:i4>5</vt:i4>
      </vt:variant>
      <vt:variant>
        <vt:lpwstr>https://www.fairwork.gov.au/how-we-will-help/helping-the-community/pacific-labour-scheme-resources-for-participants</vt:lpwstr>
      </vt:variant>
      <vt:variant>
        <vt:lpwstr/>
      </vt:variant>
      <vt:variant>
        <vt:i4>7012401</vt:i4>
      </vt:variant>
      <vt:variant>
        <vt:i4>186</vt:i4>
      </vt:variant>
      <vt:variant>
        <vt:i4>0</vt:i4>
      </vt:variant>
      <vt:variant>
        <vt:i4>5</vt:i4>
      </vt:variant>
      <vt:variant>
        <vt:lpwstr>https://www.fairwork.gov.au/how-we-will-help/templates-and-guides/templates/request-for-records</vt:lpwstr>
      </vt:variant>
      <vt:variant>
        <vt:lpwstr/>
      </vt:variant>
      <vt:variant>
        <vt:i4>2490407</vt:i4>
      </vt:variant>
      <vt:variant>
        <vt:i4>183</vt:i4>
      </vt:variant>
      <vt:variant>
        <vt:i4>0</vt:i4>
      </vt:variant>
      <vt:variant>
        <vt:i4>5</vt:i4>
      </vt:variant>
      <vt:variant>
        <vt:lpwstr>https://www.fairwork.gov.au/how-we-will-help/templates-and-guides/templates</vt:lpwstr>
      </vt:variant>
      <vt:variant>
        <vt:lpwstr/>
      </vt:variant>
      <vt:variant>
        <vt:i4>8257654</vt:i4>
      </vt:variant>
      <vt:variant>
        <vt:i4>180</vt:i4>
      </vt:variant>
      <vt:variant>
        <vt:i4>0</vt:i4>
      </vt:variant>
      <vt:variant>
        <vt:i4>5</vt:i4>
      </vt:variant>
      <vt:variant>
        <vt:lpwstr>https://www.fairwork.gov.au/pay/pay-slips-and-record-keeping/pay-slips</vt:lpwstr>
      </vt:variant>
      <vt:variant>
        <vt:lpwstr/>
      </vt:variant>
      <vt:variant>
        <vt:i4>8257642</vt:i4>
      </vt:variant>
      <vt:variant>
        <vt:i4>177</vt:i4>
      </vt:variant>
      <vt:variant>
        <vt:i4>0</vt:i4>
      </vt:variant>
      <vt:variant>
        <vt:i4>5</vt:i4>
      </vt:variant>
      <vt:variant>
        <vt:lpwstr>https://pacificlabourmobility.com.au/countries/</vt:lpwstr>
      </vt:variant>
      <vt:variant>
        <vt:lpwstr/>
      </vt:variant>
      <vt:variant>
        <vt:i4>6946843</vt:i4>
      </vt:variant>
      <vt:variant>
        <vt:i4>174</vt:i4>
      </vt:variant>
      <vt:variant>
        <vt:i4>0</vt:i4>
      </vt:variant>
      <vt:variant>
        <vt:i4>5</vt:i4>
      </vt:variant>
      <vt:variant>
        <vt:lpwstr>https://pacificlabourmobility.com.au/wordpress-content-dir/uploads/2019/09/FWO_message_to_PLS_small_business_employers_Jul18.pdf</vt:lpwstr>
      </vt:variant>
      <vt:variant>
        <vt:lpwstr/>
      </vt:variant>
      <vt:variant>
        <vt:i4>2097188</vt:i4>
      </vt:variant>
      <vt:variant>
        <vt:i4>171</vt:i4>
      </vt:variant>
      <vt:variant>
        <vt:i4>0</vt:i4>
      </vt:variant>
      <vt:variant>
        <vt:i4>5</vt:i4>
      </vt:variant>
      <vt:variant>
        <vt:lpwstr>https://www.fairwork.gov.au/language-help/language-storyboards</vt:lpwstr>
      </vt:variant>
      <vt:variant>
        <vt:lpwstr/>
      </vt:variant>
      <vt:variant>
        <vt:i4>1245275</vt:i4>
      </vt:variant>
      <vt:variant>
        <vt:i4>168</vt:i4>
      </vt:variant>
      <vt:variant>
        <vt:i4>0</vt:i4>
      </vt:variant>
      <vt:variant>
        <vt:i4>5</vt:i4>
      </vt:variant>
      <vt:variant>
        <vt:lpwstr>https://www.fairwork.gov.au/pay/minimum-wages/pay-guides</vt:lpwstr>
      </vt:variant>
      <vt:variant>
        <vt:lpwstr/>
      </vt:variant>
      <vt:variant>
        <vt:i4>6422573</vt:i4>
      </vt:variant>
      <vt:variant>
        <vt:i4>165</vt:i4>
      </vt:variant>
      <vt:variant>
        <vt:i4>0</vt:i4>
      </vt:variant>
      <vt:variant>
        <vt:i4>5</vt:i4>
      </vt:variant>
      <vt:variant>
        <vt:lpwstr>https://www.fairwork.gov.au/employee-entitlements/national-employment-standards</vt:lpwstr>
      </vt:variant>
      <vt:variant>
        <vt:lpwstr/>
      </vt:variant>
      <vt:variant>
        <vt:i4>3932232</vt:i4>
      </vt:variant>
      <vt:variant>
        <vt:i4>162</vt:i4>
      </vt:variant>
      <vt:variant>
        <vt:i4>0</vt:i4>
      </vt:variant>
      <vt:variant>
        <vt:i4>5</vt:i4>
      </vt:variant>
      <vt:variant>
        <vt:lpwstr>mailto:recruitmentplans@pacificlabourfacility.com.au</vt:lpwstr>
      </vt:variant>
      <vt:variant>
        <vt:lpwstr/>
      </vt:variant>
      <vt:variant>
        <vt:i4>1966148</vt:i4>
      </vt:variant>
      <vt:variant>
        <vt:i4>159</vt:i4>
      </vt:variant>
      <vt:variant>
        <vt:i4>0</vt:i4>
      </vt:variant>
      <vt:variant>
        <vt:i4>5</vt:i4>
      </vt:variant>
      <vt:variant>
        <vt:lpwstr>https://www.wgea.gov.au/about-the-agency</vt:lpwstr>
      </vt:variant>
      <vt:variant>
        <vt:lpwstr/>
      </vt:variant>
      <vt:variant>
        <vt:i4>6094872</vt:i4>
      </vt:variant>
      <vt:variant>
        <vt:i4>156</vt:i4>
      </vt:variant>
      <vt:variant>
        <vt:i4>0</vt:i4>
      </vt:variant>
      <vt:variant>
        <vt:i4>5</vt:i4>
      </vt:variant>
      <vt:variant>
        <vt:lpwstr>https://humanrights.gov.au/our-work/employers/toolkits-guidelines-and-other-resources</vt:lpwstr>
      </vt:variant>
      <vt:variant>
        <vt:lpwstr/>
      </vt:variant>
      <vt:variant>
        <vt:i4>7667833</vt:i4>
      </vt:variant>
      <vt:variant>
        <vt:i4>153</vt:i4>
      </vt:variant>
      <vt:variant>
        <vt:i4>0</vt:i4>
      </vt:variant>
      <vt:variant>
        <vt:i4>5</vt:i4>
      </vt:variant>
      <vt:variant>
        <vt:lpwstr>https://humanrights.gov.au/our-work/race-discrimination/projects/workplace-cultural-diversity-tool</vt:lpwstr>
      </vt:variant>
      <vt:variant>
        <vt:lpwstr/>
      </vt:variant>
      <vt:variant>
        <vt:i4>1966168</vt:i4>
      </vt:variant>
      <vt:variant>
        <vt:i4>150</vt:i4>
      </vt:variant>
      <vt:variant>
        <vt:i4>0</vt:i4>
      </vt:variant>
      <vt:variant>
        <vt:i4>5</vt:i4>
      </vt:variant>
      <vt:variant>
        <vt:lpwstr>https://www.oaic.gov.au/privacy/the-privacy-act/</vt:lpwstr>
      </vt:variant>
      <vt:variant>
        <vt:lpwstr/>
      </vt:variant>
      <vt:variant>
        <vt:i4>7209001</vt:i4>
      </vt:variant>
      <vt:variant>
        <vt:i4>147</vt:i4>
      </vt:variant>
      <vt:variant>
        <vt:i4>0</vt:i4>
      </vt:variant>
      <vt:variant>
        <vt:i4>5</vt:i4>
      </vt:variant>
      <vt:variant>
        <vt:lpwstr>https://immi.homeaffairs.gov.au/visas/getting-a-visa/visa-listing/temporary-work-403/pacific-labour-scheme</vt:lpwstr>
      </vt:variant>
      <vt:variant>
        <vt:lpwstr/>
      </vt:variant>
      <vt:variant>
        <vt:i4>5832707</vt:i4>
      </vt:variant>
      <vt:variant>
        <vt:i4>144</vt:i4>
      </vt:variant>
      <vt:variant>
        <vt:i4>0</vt:i4>
      </vt:variant>
      <vt:variant>
        <vt:i4>5</vt:i4>
      </vt:variant>
      <vt:variant>
        <vt:lpwstr>https://immi.homeaffairs.gov.au/visas/employing-and-sponsoring-someone/sponsoring-workers/becoming-a-sponsor/temporary-activities-sponsor</vt:lpwstr>
      </vt:variant>
      <vt:variant>
        <vt:lpwstr/>
      </vt:variant>
      <vt:variant>
        <vt:i4>2031618</vt:i4>
      </vt:variant>
      <vt:variant>
        <vt:i4>141</vt:i4>
      </vt:variant>
      <vt:variant>
        <vt:i4>0</vt:i4>
      </vt:variant>
      <vt:variant>
        <vt:i4>5</vt:i4>
      </vt:variant>
      <vt:variant>
        <vt:lpwstr>https://www.fairwork.gov.au/how-we-will-help/templates-and-guides/best-practice-guides/workplace-privacy</vt:lpwstr>
      </vt:variant>
      <vt:variant>
        <vt:lpwstr/>
      </vt:variant>
      <vt:variant>
        <vt:i4>1376293</vt:i4>
      </vt:variant>
      <vt:variant>
        <vt:i4>138</vt:i4>
      </vt:variant>
      <vt:variant>
        <vt:i4>0</vt:i4>
      </vt:variant>
      <vt:variant>
        <vt:i4>5</vt:i4>
      </vt:variant>
      <vt:variant>
        <vt:lpwstr>mailto:specialist.entry@homeaffairs.gov.au</vt:lpwstr>
      </vt:variant>
      <vt:variant>
        <vt:lpwstr/>
      </vt:variant>
      <vt:variant>
        <vt:i4>7209001</vt:i4>
      </vt:variant>
      <vt:variant>
        <vt:i4>135</vt:i4>
      </vt:variant>
      <vt:variant>
        <vt:i4>0</vt:i4>
      </vt:variant>
      <vt:variant>
        <vt:i4>5</vt:i4>
      </vt:variant>
      <vt:variant>
        <vt:lpwstr>https://immi.homeaffairs.gov.au/visas/getting-a-visa/visa-listing/temporary-work-403/pacific-labour-scheme</vt:lpwstr>
      </vt:variant>
      <vt:variant>
        <vt:lpwstr/>
      </vt:variant>
      <vt:variant>
        <vt:i4>655430</vt:i4>
      </vt:variant>
      <vt:variant>
        <vt:i4>132</vt:i4>
      </vt:variant>
      <vt:variant>
        <vt:i4>0</vt:i4>
      </vt:variant>
      <vt:variant>
        <vt:i4>5</vt:i4>
      </vt:variant>
      <vt:variant>
        <vt:lpwstr>http://www.homeaffairs.gov.au/immiaccount</vt:lpwstr>
      </vt:variant>
      <vt:variant>
        <vt:lpwstr/>
      </vt:variant>
      <vt:variant>
        <vt:i4>4128864</vt:i4>
      </vt:variant>
      <vt:variant>
        <vt:i4>129</vt:i4>
      </vt:variant>
      <vt:variant>
        <vt:i4>0</vt:i4>
      </vt:variant>
      <vt:variant>
        <vt:i4>5</vt:i4>
      </vt:variant>
      <vt:variant>
        <vt:lpwstr>https://immi.homeaffairs.gov.au/visas/already-have-a-visa/check-visa-details-and-conditions/check-conditions-online</vt:lpwstr>
      </vt:variant>
      <vt:variant>
        <vt:lpwstr/>
      </vt:variant>
      <vt:variant>
        <vt:i4>852061</vt:i4>
      </vt:variant>
      <vt:variant>
        <vt:i4>126</vt:i4>
      </vt:variant>
      <vt:variant>
        <vt:i4>0</vt:i4>
      </vt:variant>
      <vt:variant>
        <vt:i4>5</vt:i4>
      </vt:variant>
      <vt:variant>
        <vt:lpwstr>https://immi.homeaffairs.gov.au/visas/already-have-a-visa/check-visa-details-and-conditions/overview</vt:lpwstr>
      </vt:variant>
      <vt:variant>
        <vt:lpwstr/>
      </vt:variant>
      <vt:variant>
        <vt:i4>2949160</vt:i4>
      </vt:variant>
      <vt:variant>
        <vt:i4>123</vt:i4>
      </vt:variant>
      <vt:variant>
        <vt:i4>0</vt:i4>
      </vt:variant>
      <vt:variant>
        <vt:i4>5</vt:i4>
      </vt:variant>
      <vt:variant>
        <vt:lpwstr>https://www.homeaffairs.gov.au/</vt:lpwstr>
      </vt:variant>
      <vt:variant>
        <vt:lpwstr/>
      </vt:variant>
      <vt:variant>
        <vt:i4>5963845</vt:i4>
      </vt:variant>
      <vt:variant>
        <vt:i4>120</vt:i4>
      </vt:variant>
      <vt:variant>
        <vt:i4>0</vt:i4>
      </vt:variant>
      <vt:variant>
        <vt:i4>5</vt:i4>
      </vt:variant>
      <vt:variant>
        <vt:lpwstr>https://online.immi.gov.au/lusc/login</vt:lpwstr>
      </vt:variant>
      <vt:variant>
        <vt:lpwstr/>
      </vt:variant>
      <vt:variant>
        <vt:i4>1179774</vt:i4>
      </vt:variant>
      <vt:variant>
        <vt:i4>117</vt:i4>
      </vt:variant>
      <vt:variant>
        <vt:i4>0</vt:i4>
      </vt:variant>
      <vt:variant>
        <vt:i4>5</vt:i4>
      </vt:variant>
      <vt:variant>
        <vt:lpwstr>mailto:pacificlabourscheme@fwo.gov.au</vt:lpwstr>
      </vt:variant>
      <vt:variant>
        <vt:lpwstr/>
      </vt:variant>
      <vt:variant>
        <vt:i4>2097188</vt:i4>
      </vt:variant>
      <vt:variant>
        <vt:i4>114</vt:i4>
      </vt:variant>
      <vt:variant>
        <vt:i4>0</vt:i4>
      </vt:variant>
      <vt:variant>
        <vt:i4>5</vt:i4>
      </vt:variant>
      <vt:variant>
        <vt:lpwstr>https://www.fairwork.gov.au/language-help/language-storyboards</vt:lpwstr>
      </vt:variant>
      <vt:variant>
        <vt:lpwstr/>
      </vt:variant>
      <vt:variant>
        <vt:i4>5832784</vt:i4>
      </vt:variant>
      <vt:variant>
        <vt:i4>111</vt:i4>
      </vt:variant>
      <vt:variant>
        <vt:i4>0</vt:i4>
      </vt:variant>
      <vt:variant>
        <vt:i4>5</vt:i4>
      </vt:variant>
      <vt:variant>
        <vt:lpwstr>https://fairwork.gov.au/</vt:lpwstr>
      </vt:variant>
      <vt:variant>
        <vt:lpwstr/>
      </vt:variant>
      <vt:variant>
        <vt:i4>3014736</vt:i4>
      </vt:variant>
      <vt:variant>
        <vt:i4>108</vt:i4>
      </vt:variant>
      <vt:variant>
        <vt:i4>0</vt:i4>
      </vt:variant>
      <vt:variant>
        <vt:i4>5</vt:i4>
      </vt:variant>
      <vt:variant>
        <vt:lpwstr>mailto:seasonalworker@dese.gov.au</vt:lpwstr>
      </vt:variant>
      <vt:variant>
        <vt:lpwstr/>
      </vt:variant>
      <vt:variant>
        <vt:i4>65637</vt:i4>
      </vt:variant>
      <vt:variant>
        <vt:i4>105</vt:i4>
      </vt:variant>
      <vt:variant>
        <vt:i4>0</vt:i4>
      </vt:variant>
      <vt:variant>
        <vt:i4>5</vt:i4>
      </vt:variant>
      <vt:variant>
        <vt:lpwstr>mailto:pacificlabourmobility@dfat.gov.au</vt:lpwstr>
      </vt:variant>
      <vt:variant>
        <vt:lpwstr/>
      </vt:variant>
      <vt:variant>
        <vt:i4>393299</vt:i4>
      </vt:variant>
      <vt:variant>
        <vt:i4>102</vt:i4>
      </vt:variant>
      <vt:variant>
        <vt:i4>0</vt:i4>
      </vt:variant>
      <vt:variant>
        <vt:i4>5</vt:i4>
      </vt:variant>
      <vt:variant>
        <vt:lpwstr>https://pacificlabourmobility.com.au/</vt:lpwstr>
      </vt:variant>
      <vt:variant>
        <vt:lpwstr/>
      </vt:variant>
      <vt:variant>
        <vt:i4>6291475</vt:i4>
      </vt:variant>
      <vt:variant>
        <vt:i4>99</vt:i4>
      </vt:variant>
      <vt:variant>
        <vt:i4>0</vt:i4>
      </vt:variant>
      <vt:variant>
        <vt:i4>5</vt:i4>
      </vt:variant>
      <vt:variant>
        <vt:lpwstr>mailto:welfare@pacificlabourfacility.com.au</vt:lpwstr>
      </vt:variant>
      <vt:variant>
        <vt:lpwstr/>
      </vt:variant>
      <vt:variant>
        <vt:i4>1572974</vt:i4>
      </vt:variant>
      <vt:variant>
        <vt:i4>96</vt:i4>
      </vt:variant>
      <vt:variant>
        <vt:i4>0</vt:i4>
      </vt:variant>
      <vt:variant>
        <vt:i4>5</vt:i4>
      </vt:variant>
      <vt:variant>
        <vt:lpwstr>mailto:enquiries@pacificlabourfacility.com.au</vt:lpwstr>
      </vt:variant>
      <vt:variant>
        <vt:lpwstr/>
      </vt:variant>
      <vt:variant>
        <vt:i4>1114165</vt:i4>
      </vt:variant>
      <vt:variant>
        <vt:i4>91</vt:i4>
      </vt:variant>
      <vt:variant>
        <vt:i4>0</vt:i4>
      </vt:variant>
      <vt:variant>
        <vt:i4>5</vt:i4>
      </vt:variant>
      <vt:variant>
        <vt:lpwstr/>
      </vt:variant>
      <vt:variant>
        <vt:lpwstr>_Toc52376251</vt:lpwstr>
      </vt:variant>
      <vt:variant>
        <vt:i4>1114165</vt:i4>
      </vt:variant>
      <vt:variant>
        <vt:i4>88</vt:i4>
      </vt:variant>
      <vt:variant>
        <vt:i4>0</vt:i4>
      </vt:variant>
      <vt:variant>
        <vt:i4>5</vt:i4>
      </vt:variant>
      <vt:variant>
        <vt:lpwstr/>
      </vt:variant>
      <vt:variant>
        <vt:lpwstr>_Toc52376251</vt:lpwstr>
      </vt:variant>
      <vt:variant>
        <vt:i4>1638452</vt:i4>
      </vt:variant>
      <vt:variant>
        <vt:i4>85</vt:i4>
      </vt:variant>
      <vt:variant>
        <vt:i4>0</vt:i4>
      </vt:variant>
      <vt:variant>
        <vt:i4>5</vt:i4>
      </vt:variant>
      <vt:variant>
        <vt:lpwstr/>
      </vt:variant>
      <vt:variant>
        <vt:lpwstr>_Toc52376249</vt:lpwstr>
      </vt:variant>
      <vt:variant>
        <vt:i4>1507380</vt:i4>
      </vt:variant>
      <vt:variant>
        <vt:i4>82</vt:i4>
      </vt:variant>
      <vt:variant>
        <vt:i4>0</vt:i4>
      </vt:variant>
      <vt:variant>
        <vt:i4>5</vt:i4>
      </vt:variant>
      <vt:variant>
        <vt:lpwstr/>
      </vt:variant>
      <vt:variant>
        <vt:lpwstr>_Toc52376247</vt:lpwstr>
      </vt:variant>
      <vt:variant>
        <vt:i4>1376308</vt:i4>
      </vt:variant>
      <vt:variant>
        <vt:i4>79</vt:i4>
      </vt:variant>
      <vt:variant>
        <vt:i4>0</vt:i4>
      </vt:variant>
      <vt:variant>
        <vt:i4>5</vt:i4>
      </vt:variant>
      <vt:variant>
        <vt:lpwstr/>
      </vt:variant>
      <vt:variant>
        <vt:lpwstr>_Toc52376245</vt:lpwstr>
      </vt:variant>
      <vt:variant>
        <vt:i4>1245236</vt:i4>
      </vt:variant>
      <vt:variant>
        <vt:i4>76</vt:i4>
      </vt:variant>
      <vt:variant>
        <vt:i4>0</vt:i4>
      </vt:variant>
      <vt:variant>
        <vt:i4>5</vt:i4>
      </vt:variant>
      <vt:variant>
        <vt:lpwstr/>
      </vt:variant>
      <vt:variant>
        <vt:lpwstr>_Toc52376243</vt:lpwstr>
      </vt:variant>
      <vt:variant>
        <vt:i4>1114164</vt:i4>
      </vt:variant>
      <vt:variant>
        <vt:i4>73</vt:i4>
      </vt:variant>
      <vt:variant>
        <vt:i4>0</vt:i4>
      </vt:variant>
      <vt:variant>
        <vt:i4>5</vt:i4>
      </vt:variant>
      <vt:variant>
        <vt:lpwstr/>
      </vt:variant>
      <vt:variant>
        <vt:lpwstr>_Toc52376241</vt:lpwstr>
      </vt:variant>
      <vt:variant>
        <vt:i4>1048628</vt:i4>
      </vt:variant>
      <vt:variant>
        <vt:i4>70</vt:i4>
      </vt:variant>
      <vt:variant>
        <vt:i4>0</vt:i4>
      </vt:variant>
      <vt:variant>
        <vt:i4>5</vt:i4>
      </vt:variant>
      <vt:variant>
        <vt:lpwstr/>
      </vt:variant>
      <vt:variant>
        <vt:lpwstr>_Toc52376240</vt:lpwstr>
      </vt:variant>
      <vt:variant>
        <vt:i4>1638451</vt:i4>
      </vt:variant>
      <vt:variant>
        <vt:i4>64</vt:i4>
      </vt:variant>
      <vt:variant>
        <vt:i4>0</vt:i4>
      </vt:variant>
      <vt:variant>
        <vt:i4>5</vt:i4>
      </vt:variant>
      <vt:variant>
        <vt:lpwstr/>
      </vt:variant>
      <vt:variant>
        <vt:lpwstr>_Toc52376239</vt:lpwstr>
      </vt:variant>
      <vt:variant>
        <vt:i4>1572915</vt:i4>
      </vt:variant>
      <vt:variant>
        <vt:i4>58</vt:i4>
      </vt:variant>
      <vt:variant>
        <vt:i4>0</vt:i4>
      </vt:variant>
      <vt:variant>
        <vt:i4>5</vt:i4>
      </vt:variant>
      <vt:variant>
        <vt:lpwstr/>
      </vt:variant>
      <vt:variant>
        <vt:lpwstr>_Toc52376238</vt:lpwstr>
      </vt:variant>
      <vt:variant>
        <vt:i4>1507379</vt:i4>
      </vt:variant>
      <vt:variant>
        <vt:i4>52</vt:i4>
      </vt:variant>
      <vt:variant>
        <vt:i4>0</vt:i4>
      </vt:variant>
      <vt:variant>
        <vt:i4>5</vt:i4>
      </vt:variant>
      <vt:variant>
        <vt:lpwstr/>
      </vt:variant>
      <vt:variant>
        <vt:lpwstr>_Toc52376237</vt:lpwstr>
      </vt:variant>
      <vt:variant>
        <vt:i4>1441843</vt:i4>
      </vt:variant>
      <vt:variant>
        <vt:i4>46</vt:i4>
      </vt:variant>
      <vt:variant>
        <vt:i4>0</vt:i4>
      </vt:variant>
      <vt:variant>
        <vt:i4>5</vt:i4>
      </vt:variant>
      <vt:variant>
        <vt:lpwstr/>
      </vt:variant>
      <vt:variant>
        <vt:lpwstr>_Toc52376236</vt:lpwstr>
      </vt:variant>
      <vt:variant>
        <vt:i4>1376307</vt:i4>
      </vt:variant>
      <vt:variant>
        <vt:i4>40</vt:i4>
      </vt:variant>
      <vt:variant>
        <vt:i4>0</vt:i4>
      </vt:variant>
      <vt:variant>
        <vt:i4>5</vt:i4>
      </vt:variant>
      <vt:variant>
        <vt:lpwstr/>
      </vt:variant>
      <vt:variant>
        <vt:lpwstr>_Toc52376235</vt:lpwstr>
      </vt:variant>
      <vt:variant>
        <vt:i4>1310771</vt:i4>
      </vt:variant>
      <vt:variant>
        <vt:i4>34</vt:i4>
      </vt:variant>
      <vt:variant>
        <vt:i4>0</vt:i4>
      </vt:variant>
      <vt:variant>
        <vt:i4>5</vt:i4>
      </vt:variant>
      <vt:variant>
        <vt:lpwstr/>
      </vt:variant>
      <vt:variant>
        <vt:lpwstr>_Toc52376234</vt:lpwstr>
      </vt:variant>
      <vt:variant>
        <vt:i4>1245235</vt:i4>
      </vt:variant>
      <vt:variant>
        <vt:i4>28</vt:i4>
      </vt:variant>
      <vt:variant>
        <vt:i4>0</vt:i4>
      </vt:variant>
      <vt:variant>
        <vt:i4>5</vt:i4>
      </vt:variant>
      <vt:variant>
        <vt:lpwstr/>
      </vt:variant>
      <vt:variant>
        <vt:lpwstr>_Toc52376233</vt:lpwstr>
      </vt:variant>
      <vt:variant>
        <vt:i4>1179699</vt:i4>
      </vt:variant>
      <vt:variant>
        <vt:i4>22</vt:i4>
      </vt:variant>
      <vt:variant>
        <vt:i4>0</vt:i4>
      </vt:variant>
      <vt:variant>
        <vt:i4>5</vt:i4>
      </vt:variant>
      <vt:variant>
        <vt:lpwstr/>
      </vt:variant>
      <vt:variant>
        <vt:lpwstr>_Toc52376232</vt:lpwstr>
      </vt:variant>
      <vt:variant>
        <vt:i4>1114163</vt:i4>
      </vt:variant>
      <vt:variant>
        <vt:i4>16</vt:i4>
      </vt:variant>
      <vt:variant>
        <vt:i4>0</vt:i4>
      </vt:variant>
      <vt:variant>
        <vt:i4>5</vt:i4>
      </vt:variant>
      <vt:variant>
        <vt:lpwstr/>
      </vt:variant>
      <vt:variant>
        <vt:lpwstr>_Toc52376231</vt:lpwstr>
      </vt:variant>
      <vt:variant>
        <vt:i4>1048627</vt:i4>
      </vt:variant>
      <vt:variant>
        <vt:i4>10</vt:i4>
      </vt:variant>
      <vt:variant>
        <vt:i4>0</vt:i4>
      </vt:variant>
      <vt:variant>
        <vt:i4>5</vt:i4>
      </vt:variant>
      <vt:variant>
        <vt:lpwstr/>
      </vt:variant>
      <vt:variant>
        <vt:lpwstr>_Toc52376230</vt:lpwstr>
      </vt:variant>
      <vt:variant>
        <vt:i4>1638450</vt:i4>
      </vt:variant>
      <vt:variant>
        <vt:i4>4</vt:i4>
      </vt:variant>
      <vt:variant>
        <vt:i4>0</vt:i4>
      </vt:variant>
      <vt:variant>
        <vt:i4>5</vt:i4>
      </vt:variant>
      <vt:variant>
        <vt:lpwstr/>
      </vt:variant>
      <vt:variant>
        <vt:lpwstr>_Toc52376229</vt:lpwstr>
      </vt:variant>
      <vt:variant>
        <vt:i4>1376304</vt:i4>
      </vt:variant>
      <vt:variant>
        <vt:i4>0</vt:i4>
      </vt:variant>
      <vt:variant>
        <vt:i4>0</vt:i4>
      </vt:variant>
      <vt:variant>
        <vt:i4>5</vt:i4>
      </vt:variant>
      <vt:variant>
        <vt:lpwstr/>
      </vt:variant>
      <vt:variant>
        <vt:lpwstr>_Toc13476137</vt:lpwstr>
      </vt:variant>
      <vt:variant>
        <vt:i4>393299</vt:i4>
      </vt:variant>
      <vt:variant>
        <vt:i4>0</vt:i4>
      </vt:variant>
      <vt:variant>
        <vt:i4>0</vt:i4>
      </vt:variant>
      <vt:variant>
        <vt:i4>5</vt:i4>
      </vt:variant>
      <vt:variant>
        <vt:lpwstr>https://pacificlabourmobility.com.au/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Brimblecombe, Lewis</dc:creator>
  <cp:keywords>[SEC=OFFICIAL]</cp:keywords>
  <dc:description/>
  <cp:lastModifiedBy>Foster, Shannon</cp:lastModifiedBy>
  <cp:revision>2</cp:revision>
  <cp:lastPrinted>2022-04-22T03:24:00Z</cp:lastPrinted>
  <dcterms:created xsi:type="dcterms:W3CDTF">2022-04-22T03:26:00Z</dcterms:created>
  <dcterms:modified xsi:type="dcterms:W3CDTF">2022-04-22T03:26:00Z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a1a293a6-1622-4848-b54e-f8f70aa28d0f</vt:lpwstr>
  </property>
  <property fmtid="{D5CDD505-2E9C-101B-9397-08002B2CF9AE}" pid="3" name="SEC">
    <vt:lpwstr>OFFICIAL</vt:lpwstr>
  </property>
  <property fmtid="{D5CDD505-2E9C-101B-9397-08002B2CF9AE}" pid="4" name="DLM">
    <vt:lpwstr>No DLM</vt:lpwstr>
  </property>
  <property fmtid="{D5CDD505-2E9C-101B-9397-08002B2CF9AE}" pid="5" name="ContentTypeId">
    <vt:lpwstr>0x0101007C4DF9F01366654CA9FCA5F23D6A8CE5</vt:lpwstr>
  </property>
  <property fmtid="{D5CDD505-2E9C-101B-9397-08002B2CF9AE}" pid="6" name="PM_ProtectiveMarkingImage_Header">
    <vt:lpwstr>C:\Program Files (x86)\Common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OFFICIAL</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InsertionValue">
    <vt:lpwstr>OFFICIAL</vt:lpwstr>
  </property>
  <property fmtid="{D5CDD505-2E9C-101B-9397-08002B2CF9AE}" pid="12" name="PM_Originating_FileId">
    <vt:lpwstr>28AA970EC72D4AEFB7017E315BA46567</vt:lpwstr>
  </property>
  <property fmtid="{D5CDD505-2E9C-101B-9397-08002B2CF9AE}" pid="13" name="PM_ProtectiveMarkingValue_Footer">
    <vt:lpwstr>OFFICIAL</vt:lpwstr>
  </property>
  <property fmtid="{D5CDD505-2E9C-101B-9397-08002B2CF9AE}" pid="14" name="PM_Originator_Hash_SHA1">
    <vt:lpwstr>E5B40A583D19D91D421DE4FC65F712EEB237AD21</vt:lpwstr>
  </property>
  <property fmtid="{D5CDD505-2E9C-101B-9397-08002B2CF9AE}" pid="15" name="PM_OriginationTimeStamp">
    <vt:lpwstr>2022-03-29T22:37:10Z</vt:lpwstr>
  </property>
  <property fmtid="{D5CDD505-2E9C-101B-9397-08002B2CF9AE}" pid="16" name="PM_ProtectiveMarkingValue_Header">
    <vt:lpwstr>OFFICIAL</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791A48FEFAC390B55FB3B7761F040855</vt:lpwstr>
  </property>
  <property fmtid="{D5CDD505-2E9C-101B-9397-08002B2CF9AE}" pid="24" name="PM_Hash_Salt">
    <vt:lpwstr>49BDB3F5536E38B8F774991484941005</vt:lpwstr>
  </property>
  <property fmtid="{D5CDD505-2E9C-101B-9397-08002B2CF9AE}" pid="25" name="PM_Hash_SHA1">
    <vt:lpwstr>4AF432BA31151584F902911CB0A1370C62BD00B2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MinimumSecurityClassification">
    <vt:lpwstr>OFFICIAL</vt:lpwstr>
  </property>
</Properties>
</file>